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167735512"/>
        <w:docPartObj>
          <w:docPartGallery w:val="Cover Pages"/>
          <w:docPartUnique/>
        </w:docPartObj>
      </w:sdtPr>
      <w:sdtEndPr>
        <w:rPr>
          <w:b/>
          <w:bCs/>
        </w:rPr>
      </w:sdtEndPr>
      <w:sdtContent>
        <w:p w14:paraId="594D3DF0" w14:textId="77777777" w:rsidR="009711B4" w:rsidRPr="00502CEC" w:rsidRDefault="0076289E">
          <w:pPr>
            <w:rPr>
              <w:rFonts w:ascii="Times New Roman" w:hAnsi="Times New Roman" w:cs="Times New Roman"/>
            </w:rPr>
          </w:pPr>
          <w:r w:rsidRPr="00502CEC">
            <w:rPr>
              <w:rFonts w:ascii="Times New Roman" w:hAnsi="Times New Roman" w:cs="Times New Roman"/>
              <w:noProof/>
            </w:rPr>
            <w:drawing>
              <wp:anchor distT="0" distB="0" distL="114300" distR="114300" simplePos="0" relativeHeight="251663360" behindDoc="0" locked="0" layoutInCell="1" allowOverlap="1" wp14:anchorId="6334A48D" wp14:editId="7599B246">
                <wp:simplePos x="0" y="0"/>
                <wp:positionH relativeFrom="margin">
                  <wp:posOffset>4877297</wp:posOffset>
                </wp:positionH>
                <wp:positionV relativeFrom="paragraph">
                  <wp:posOffset>148148</wp:posOffset>
                </wp:positionV>
                <wp:extent cx="1221354" cy="834887"/>
                <wp:effectExtent l="19050" t="0" r="0" b="0"/>
                <wp:wrapNone/>
                <wp:docPr id="1" name="Picture 2">
                  <a:extLst xmlns:a="http://schemas.openxmlformats.org/drawingml/2006/main">
                    <a:ext uri="{FF2B5EF4-FFF2-40B4-BE49-F238E27FC236}">
                      <a16:creationId xmlns:a16="http://schemas.microsoft.com/office/drawing/2014/main" id="{879226F0-A19E-4915-A370-2DA840EEAC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879226F0-A19E-4915-A370-2DA840EEACA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354" cy="834887"/>
                        </a:xfrm>
                        <a:prstGeom prst="rect">
                          <a:avLst/>
                        </a:prstGeom>
                        <a:noFill/>
                        <a:ln>
                          <a:noFill/>
                        </a:ln>
                        <a:effectLst/>
                      </pic:spPr>
                    </pic:pic>
                  </a:graphicData>
                </a:graphic>
              </wp:anchor>
            </w:drawing>
          </w:r>
        </w:p>
        <w:p w14:paraId="034DF695" w14:textId="77777777" w:rsidR="009711B4" w:rsidRPr="00502CEC" w:rsidRDefault="0076289E">
          <w:pPr>
            <w:rPr>
              <w:rFonts w:ascii="Times New Roman" w:hAnsi="Times New Roman" w:cs="Times New Roman"/>
            </w:rPr>
          </w:pPr>
          <w:r w:rsidRPr="00502CEC">
            <w:rPr>
              <w:rFonts w:ascii="Times New Roman" w:hAnsi="Times New Roman" w:cs="Times New Roman"/>
              <w:noProof/>
            </w:rPr>
            <w:drawing>
              <wp:inline distT="0" distB="0" distL="0" distR="0" wp14:anchorId="24592DB4" wp14:editId="0C3B190D">
                <wp:extent cx="1195754" cy="782955"/>
                <wp:effectExtent l="0" t="0" r="4445" b="0"/>
                <wp:docPr id="3" name="Picture 1" descr="Description: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739" cy="822887"/>
                        </a:xfrm>
                        <a:prstGeom prst="rect">
                          <a:avLst/>
                        </a:prstGeom>
                        <a:noFill/>
                        <a:ln>
                          <a:noFill/>
                        </a:ln>
                        <a:effectLst/>
                      </pic:spPr>
                    </pic:pic>
                  </a:graphicData>
                </a:graphic>
              </wp:inline>
            </w:drawing>
          </w:r>
        </w:p>
        <w:tbl>
          <w:tblPr>
            <w:tblpPr w:leftFromText="187" w:rightFromText="187" w:horzAnchor="margin" w:tblpXSpec="center" w:tblpYSpec="bottom"/>
            <w:tblW w:w="4000" w:type="pct"/>
            <w:tblLook w:val="04A0" w:firstRow="1" w:lastRow="0" w:firstColumn="1" w:lastColumn="0" w:noHBand="0" w:noVBand="1"/>
          </w:tblPr>
          <w:tblGrid>
            <w:gridCol w:w="7488"/>
          </w:tblGrid>
          <w:tr w:rsidR="009711B4" w:rsidRPr="00502CEC" w14:paraId="5D370066" w14:textId="77777777">
            <w:tc>
              <w:tcPr>
                <w:tcW w:w="7672" w:type="dxa"/>
                <w:tcMar>
                  <w:top w:w="216" w:type="dxa"/>
                  <w:left w:w="115" w:type="dxa"/>
                  <w:bottom w:w="216" w:type="dxa"/>
                  <w:right w:w="115" w:type="dxa"/>
                </w:tcMar>
              </w:tcPr>
              <w:p w14:paraId="60F9762A" w14:textId="77777777" w:rsidR="009711B4" w:rsidRPr="00502CEC" w:rsidRDefault="009711B4" w:rsidP="0076289E">
                <w:pPr>
                  <w:pStyle w:val="NoSpacing"/>
                  <w:rPr>
                    <w:rFonts w:ascii="Times New Roman" w:hAnsi="Times New Roman" w:cs="Times New Roman"/>
                    <w:color w:val="4472C4" w:themeColor="accent1"/>
                  </w:rPr>
                </w:pPr>
              </w:p>
            </w:tc>
          </w:tr>
        </w:tbl>
        <w:p w14:paraId="2217436A" w14:textId="77777777" w:rsidR="009711B4" w:rsidRPr="00502CEC" w:rsidRDefault="009711B4">
          <w:pPr>
            <w:rPr>
              <w:rFonts w:ascii="Times New Roman" w:hAnsi="Times New Roman" w:cs="Times New Roman"/>
            </w:rPr>
          </w:pPr>
        </w:p>
        <w:p w14:paraId="718204BC" w14:textId="77777777" w:rsidR="0076289E" w:rsidRPr="00502CEC" w:rsidRDefault="0076289E">
          <w:pPr>
            <w:rPr>
              <w:rFonts w:ascii="Times New Roman" w:hAnsi="Times New Roman" w:cs="Times New Roman"/>
            </w:rPr>
          </w:pPr>
        </w:p>
        <w:p w14:paraId="23FC8839" w14:textId="77777777" w:rsidR="0076289E" w:rsidRPr="00502CEC" w:rsidRDefault="0076289E" w:rsidP="0076289E">
          <w:pPr>
            <w:spacing w:line="240" w:lineRule="auto"/>
            <w:jc w:val="center"/>
            <w:rPr>
              <w:rFonts w:ascii="Times New Roman" w:hAnsi="Times New Roman" w:cs="Times New Roman"/>
              <w:b/>
              <w:bCs/>
              <w:sz w:val="32"/>
              <w:szCs w:val="32"/>
            </w:rPr>
          </w:pPr>
          <w:r w:rsidRPr="00502CEC">
            <w:rPr>
              <w:rFonts w:ascii="Times New Roman" w:hAnsi="Times New Roman" w:cs="Times New Roman"/>
              <w:b/>
              <w:sz w:val="32"/>
              <w:szCs w:val="32"/>
            </w:rPr>
            <w:t xml:space="preserve">BUNGOMA COUNTY </w:t>
          </w:r>
        </w:p>
        <w:p w14:paraId="2A02CA26" w14:textId="77777777" w:rsidR="0076289E" w:rsidRPr="00502CEC" w:rsidRDefault="0076289E" w:rsidP="0076289E">
          <w:pPr>
            <w:pStyle w:val="Title"/>
            <w:jc w:val="center"/>
            <w:rPr>
              <w:rFonts w:ascii="Times New Roman" w:hAnsi="Times New Roman"/>
              <w:sz w:val="36"/>
              <w:szCs w:val="36"/>
            </w:rPr>
          </w:pPr>
        </w:p>
        <w:p w14:paraId="4811ECAB" w14:textId="77777777" w:rsidR="0076289E" w:rsidRPr="00502CEC" w:rsidRDefault="00E3689B" w:rsidP="007628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SUMMARY OF FINDINGS</w:t>
          </w:r>
        </w:p>
        <w:p w14:paraId="72B1464B" w14:textId="77777777" w:rsidR="0076289E" w:rsidRPr="00502CEC" w:rsidRDefault="0076289E" w:rsidP="0076289E">
          <w:pPr>
            <w:spacing w:after="0" w:line="240" w:lineRule="auto"/>
            <w:jc w:val="center"/>
            <w:rPr>
              <w:rFonts w:ascii="Times New Roman" w:hAnsi="Times New Roman" w:cs="Times New Roman"/>
              <w:b/>
              <w:sz w:val="28"/>
              <w:szCs w:val="28"/>
            </w:rPr>
          </w:pPr>
        </w:p>
        <w:p w14:paraId="15E293D9" w14:textId="77777777" w:rsidR="004F3E16" w:rsidRDefault="000E49E5" w:rsidP="0076289E">
          <w:pPr>
            <w:spacing w:after="0" w:line="240" w:lineRule="auto"/>
            <w:jc w:val="center"/>
            <w:rPr>
              <w:rFonts w:ascii="Times New Roman" w:hAnsi="Times New Roman" w:cs="Times New Roman"/>
              <w:b/>
              <w:sz w:val="28"/>
              <w:szCs w:val="28"/>
            </w:rPr>
          </w:pPr>
          <w:r w:rsidRPr="00502CEC">
            <w:rPr>
              <w:rFonts w:ascii="Times New Roman" w:hAnsi="Times New Roman" w:cs="Times New Roman"/>
              <w:b/>
              <w:sz w:val="28"/>
              <w:szCs w:val="28"/>
            </w:rPr>
            <w:t>M</w:t>
          </w:r>
          <w:r w:rsidR="004F3E16">
            <w:rPr>
              <w:rFonts w:ascii="Times New Roman" w:hAnsi="Times New Roman" w:cs="Times New Roman"/>
              <w:b/>
              <w:sz w:val="28"/>
              <w:szCs w:val="28"/>
            </w:rPr>
            <w:t xml:space="preserve">EDIUM </w:t>
          </w:r>
          <w:r w:rsidRPr="00502CEC">
            <w:rPr>
              <w:rFonts w:ascii="Times New Roman" w:hAnsi="Times New Roman" w:cs="Times New Roman"/>
              <w:b/>
              <w:sz w:val="28"/>
              <w:szCs w:val="28"/>
            </w:rPr>
            <w:t>T</w:t>
          </w:r>
          <w:r w:rsidR="004F3E16">
            <w:rPr>
              <w:rFonts w:ascii="Times New Roman" w:hAnsi="Times New Roman" w:cs="Times New Roman"/>
              <w:b/>
              <w:sz w:val="28"/>
              <w:szCs w:val="28"/>
            </w:rPr>
            <w:t xml:space="preserve">ERM </w:t>
          </w:r>
          <w:r w:rsidRPr="00502CEC">
            <w:rPr>
              <w:rFonts w:ascii="Times New Roman" w:hAnsi="Times New Roman" w:cs="Times New Roman"/>
              <w:b/>
              <w:sz w:val="28"/>
              <w:szCs w:val="28"/>
            </w:rPr>
            <w:t>E</w:t>
          </w:r>
          <w:r w:rsidR="004F3E16">
            <w:rPr>
              <w:rFonts w:ascii="Times New Roman" w:hAnsi="Times New Roman" w:cs="Times New Roman"/>
              <w:b/>
              <w:sz w:val="28"/>
              <w:szCs w:val="28"/>
            </w:rPr>
            <w:t xml:space="preserve">XPENDITURE </w:t>
          </w:r>
          <w:r w:rsidRPr="00502CEC">
            <w:rPr>
              <w:rFonts w:ascii="Times New Roman" w:hAnsi="Times New Roman" w:cs="Times New Roman"/>
              <w:b/>
              <w:sz w:val="28"/>
              <w:szCs w:val="28"/>
            </w:rPr>
            <w:t>F</w:t>
          </w:r>
          <w:r w:rsidR="004F3E16">
            <w:rPr>
              <w:rFonts w:ascii="Times New Roman" w:hAnsi="Times New Roman" w:cs="Times New Roman"/>
              <w:b/>
              <w:sz w:val="28"/>
              <w:szCs w:val="28"/>
            </w:rPr>
            <w:t>RAMEWORK AND COUNTY FISCAL STRATEGY PAPER 2023/2024</w:t>
          </w:r>
        </w:p>
        <w:p w14:paraId="304EB530" w14:textId="77777777" w:rsidR="0076289E" w:rsidRPr="00502CEC" w:rsidRDefault="000E49E5" w:rsidP="0076289E">
          <w:pPr>
            <w:spacing w:after="0" w:line="240" w:lineRule="auto"/>
            <w:jc w:val="center"/>
            <w:rPr>
              <w:rFonts w:ascii="Times New Roman" w:hAnsi="Times New Roman" w:cs="Times New Roman"/>
              <w:b/>
              <w:sz w:val="28"/>
              <w:szCs w:val="28"/>
            </w:rPr>
          </w:pPr>
          <w:r w:rsidRPr="00502CEC">
            <w:rPr>
              <w:rFonts w:ascii="Times New Roman" w:hAnsi="Times New Roman" w:cs="Times New Roman"/>
              <w:b/>
              <w:sz w:val="28"/>
              <w:szCs w:val="28"/>
            </w:rPr>
            <w:t>PUBLIC PARTICIPATION REPORT</w:t>
          </w:r>
        </w:p>
        <w:p w14:paraId="5689C59B" w14:textId="77777777" w:rsidR="0076289E" w:rsidRPr="00502CEC" w:rsidRDefault="0076289E" w:rsidP="0076289E">
          <w:pPr>
            <w:pStyle w:val="Title"/>
            <w:pBdr>
              <w:bottom w:val="single" w:sz="8" w:space="0" w:color="4F81BD"/>
            </w:pBdr>
            <w:rPr>
              <w:rFonts w:ascii="Times New Roman" w:hAnsi="Times New Roman"/>
            </w:rPr>
          </w:pPr>
        </w:p>
        <w:p w14:paraId="7E6EBCF9" w14:textId="77777777" w:rsidR="0076289E" w:rsidRPr="00502CEC" w:rsidRDefault="0076289E" w:rsidP="0076289E">
          <w:pPr>
            <w:spacing w:line="240" w:lineRule="auto"/>
            <w:jc w:val="center"/>
            <w:rPr>
              <w:rFonts w:ascii="Times New Roman" w:hAnsi="Times New Roman" w:cs="Times New Roman"/>
            </w:rPr>
          </w:pPr>
        </w:p>
        <w:p w14:paraId="79548B59" w14:textId="77777777" w:rsidR="003B39D2" w:rsidRPr="00502CEC" w:rsidRDefault="003B39D2" w:rsidP="0076289E">
          <w:pPr>
            <w:spacing w:line="240" w:lineRule="auto"/>
            <w:jc w:val="center"/>
            <w:rPr>
              <w:rFonts w:ascii="Times New Roman" w:hAnsi="Times New Roman" w:cs="Times New Roman"/>
              <w:sz w:val="28"/>
              <w:szCs w:val="24"/>
            </w:rPr>
          </w:pPr>
        </w:p>
        <w:p w14:paraId="3B72CEF1" w14:textId="77777777" w:rsidR="003B39D2" w:rsidRPr="00502CEC" w:rsidRDefault="003B39D2" w:rsidP="0076289E">
          <w:pPr>
            <w:spacing w:line="240" w:lineRule="auto"/>
            <w:jc w:val="center"/>
            <w:rPr>
              <w:rFonts w:ascii="Times New Roman" w:hAnsi="Times New Roman" w:cs="Times New Roman"/>
              <w:sz w:val="28"/>
              <w:szCs w:val="24"/>
            </w:rPr>
          </w:pPr>
        </w:p>
        <w:p w14:paraId="3E79C5E6" w14:textId="77777777" w:rsidR="003B39D2" w:rsidRPr="00502CEC" w:rsidRDefault="003B39D2" w:rsidP="0076289E">
          <w:pPr>
            <w:spacing w:line="240" w:lineRule="auto"/>
            <w:jc w:val="center"/>
            <w:rPr>
              <w:rFonts w:ascii="Times New Roman" w:hAnsi="Times New Roman" w:cs="Times New Roman"/>
              <w:sz w:val="28"/>
              <w:szCs w:val="24"/>
            </w:rPr>
          </w:pPr>
        </w:p>
        <w:p w14:paraId="60A9D3EE" w14:textId="77777777" w:rsidR="003B39D2" w:rsidRPr="00502CEC" w:rsidRDefault="003B39D2" w:rsidP="0076289E">
          <w:pPr>
            <w:spacing w:line="240" w:lineRule="auto"/>
            <w:jc w:val="center"/>
            <w:rPr>
              <w:rFonts w:ascii="Times New Roman" w:hAnsi="Times New Roman" w:cs="Times New Roman"/>
              <w:sz w:val="28"/>
              <w:szCs w:val="24"/>
            </w:rPr>
          </w:pPr>
        </w:p>
        <w:p w14:paraId="6E344752" w14:textId="77777777" w:rsidR="0076289E" w:rsidRPr="00502CEC" w:rsidRDefault="0076289E" w:rsidP="0076289E">
          <w:pPr>
            <w:spacing w:line="240" w:lineRule="auto"/>
            <w:jc w:val="center"/>
            <w:rPr>
              <w:rFonts w:ascii="Times New Roman" w:hAnsi="Times New Roman" w:cs="Times New Roman"/>
              <w:sz w:val="28"/>
              <w:szCs w:val="24"/>
            </w:rPr>
          </w:pPr>
          <w:r w:rsidRPr="00502CEC">
            <w:rPr>
              <w:rFonts w:ascii="Times New Roman" w:hAnsi="Times New Roman" w:cs="Times New Roman"/>
              <w:sz w:val="28"/>
              <w:szCs w:val="24"/>
            </w:rPr>
            <w:t>‘</w:t>
          </w:r>
          <w:r w:rsidR="006F7C8E" w:rsidRPr="00502CEC">
            <w:rPr>
              <w:rFonts w:ascii="Times New Roman" w:hAnsi="Times New Roman" w:cs="Times New Roman"/>
              <w:sz w:val="28"/>
              <w:szCs w:val="24"/>
            </w:rPr>
            <w:t>The B</w:t>
          </w:r>
          <w:r w:rsidR="002D45BD" w:rsidRPr="00502CEC">
            <w:rPr>
              <w:rFonts w:ascii="Times New Roman" w:hAnsi="Times New Roman" w:cs="Times New Roman"/>
              <w:sz w:val="28"/>
              <w:szCs w:val="24"/>
            </w:rPr>
            <w:t>ottom up</w:t>
          </w:r>
          <w:r w:rsidR="003B39D2" w:rsidRPr="00502CEC">
            <w:rPr>
              <w:rFonts w:ascii="Times New Roman" w:hAnsi="Times New Roman" w:cs="Times New Roman"/>
              <w:sz w:val="28"/>
              <w:szCs w:val="24"/>
            </w:rPr>
            <w:t xml:space="preserve"> Economic</w:t>
          </w:r>
          <w:r w:rsidR="002D45BD" w:rsidRPr="00502CEC">
            <w:rPr>
              <w:rFonts w:ascii="Times New Roman" w:hAnsi="Times New Roman" w:cs="Times New Roman"/>
              <w:sz w:val="28"/>
              <w:szCs w:val="24"/>
            </w:rPr>
            <w:t xml:space="preserve"> </w:t>
          </w:r>
          <w:r w:rsidR="00641A14" w:rsidRPr="00502CEC">
            <w:rPr>
              <w:rFonts w:ascii="Times New Roman" w:hAnsi="Times New Roman" w:cs="Times New Roman"/>
              <w:sz w:val="28"/>
              <w:szCs w:val="24"/>
            </w:rPr>
            <w:t>Transformation Agenda for Inclu</w:t>
          </w:r>
          <w:r w:rsidR="002D45BD" w:rsidRPr="00502CEC">
            <w:rPr>
              <w:rFonts w:ascii="Times New Roman" w:hAnsi="Times New Roman" w:cs="Times New Roman"/>
              <w:sz w:val="28"/>
              <w:szCs w:val="24"/>
            </w:rPr>
            <w:t>sive Growth</w:t>
          </w:r>
          <w:r w:rsidRPr="00502CEC">
            <w:rPr>
              <w:rFonts w:ascii="Times New Roman" w:hAnsi="Times New Roman" w:cs="Times New Roman"/>
              <w:sz w:val="28"/>
              <w:szCs w:val="24"/>
            </w:rPr>
            <w:t>’</w:t>
          </w:r>
        </w:p>
        <w:p w14:paraId="66A10A46" w14:textId="77777777" w:rsidR="0076289E" w:rsidRPr="00502CEC" w:rsidRDefault="0076289E">
          <w:pPr>
            <w:rPr>
              <w:rFonts w:ascii="Times New Roman" w:hAnsi="Times New Roman" w:cs="Times New Roman"/>
            </w:rPr>
          </w:pPr>
        </w:p>
        <w:p w14:paraId="4B141870" w14:textId="260A40D4" w:rsidR="0076289E" w:rsidRPr="00502CEC" w:rsidRDefault="009711B4" w:rsidP="0076289E">
          <w:pPr>
            <w:tabs>
              <w:tab w:val="left" w:pos="2815"/>
              <w:tab w:val="right" w:pos="9027"/>
            </w:tabs>
            <w:spacing w:line="240" w:lineRule="auto"/>
            <w:rPr>
              <w:rFonts w:ascii="Times New Roman" w:hAnsi="Times New Roman" w:cs="Times New Roman"/>
              <w:b/>
              <w:sz w:val="32"/>
              <w:szCs w:val="32"/>
            </w:rPr>
          </w:pPr>
          <w:r w:rsidRPr="00502CEC">
            <w:rPr>
              <w:rFonts w:ascii="Times New Roman" w:hAnsi="Times New Roman" w:cs="Times New Roman"/>
              <w:b/>
              <w:bCs/>
            </w:rPr>
            <w:br w:type="page"/>
          </w:r>
          <w:r w:rsidR="004741B0">
            <w:rPr>
              <w:rFonts w:ascii="Times New Roman" w:hAnsi="Times New Roman" w:cs="Times New Roman"/>
              <w:noProof/>
              <w:sz w:val="24"/>
              <w:szCs w:val="24"/>
            </w:rPr>
            <mc:AlternateContent>
              <mc:Choice Requires="wps">
                <w:drawing>
                  <wp:anchor distT="0" distB="0" distL="114299" distR="114299" simplePos="0" relativeHeight="251660288" behindDoc="0" locked="0" layoutInCell="1" allowOverlap="1" wp14:anchorId="523CC636" wp14:editId="4834A0D1">
                    <wp:simplePos x="0" y="0"/>
                    <wp:positionH relativeFrom="column">
                      <wp:posOffset>-1384936</wp:posOffset>
                    </wp:positionH>
                    <wp:positionV relativeFrom="paragraph">
                      <wp:posOffset>-1092835</wp:posOffset>
                    </wp:positionV>
                    <wp:extent cx="0" cy="10991850"/>
                    <wp:effectExtent l="38100" t="0" r="38100" b="3810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91850"/>
                            </a:xfrm>
                            <a:prstGeom prst="line">
                              <a:avLst/>
                            </a:prstGeom>
                            <a:noFill/>
                            <a:ln w="889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4272" id="Line 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05pt,-86.05pt" to="-109.05pt,7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" strokecolor="red" strokeweight="7pt"/>
                </w:pict>
              </mc:Fallback>
            </mc:AlternateContent>
          </w:r>
        </w:p>
        <w:p w14:paraId="5CFA67F0" w14:textId="77777777" w:rsidR="00C70A2A" w:rsidRPr="000D5488" w:rsidRDefault="00C70A2A" w:rsidP="000D5488">
          <w:pPr>
            <w:pStyle w:val="Heading1"/>
            <w:rPr>
              <w:rFonts w:ascii="Times New Roman" w:hAnsi="Times New Roman" w:cs="Times New Roman"/>
              <w:color w:val="auto"/>
            </w:rPr>
          </w:pPr>
          <w:bookmarkStart w:id="0" w:name="_Toc127931872"/>
          <w:r w:rsidRPr="000D5488">
            <w:rPr>
              <w:rFonts w:ascii="Times New Roman" w:hAnsi="Times New Roman" w:cs="Times New Roman"/>
              <w:color w:val="auto"/>
            </w:rPr>
            <w:lastRenderedPageBreak/>
            <w:t>TABLE OF CONTENTS</w:t>
          </w:r>
          <w:bookmarkEnd w:id="0"/>
        </w:p>
        <w:sdt>
          <w:sdtPr>
            <w:rPr>
              <w:rFonts w:asciiTheme="minorHAnsi" w:eastAsiaTheme="minorHAnsi" w:hAnsiTheme="minorHAnsi" w:cstheme="minorBidi"/>
              <w:b w:val="0"/>
              <w:bCs w:val="0"/>
              <w:color w:val="auto"/>
              <w:sz w:val="22"/>
              <w:szCs w:val="22"/>
            </w:rPr>
            <w:id w:val="77854634"/>
            <w:docPartObj>
              <w:docPartGallery w:val="Table of Contents"/>
              <w:docPartUnique/>
            </w:docPartObj>
          </w:sdtPr>
          <w:sdtContent>
            <w:p w14:paraId="0D724792" w14:textId="77777777" w:rsidR="000D5488" w:rsidRPr="000D5488" w:rsidRDefault="000D5488">
              <w:pPr>
                <w:pStyle w:val="TOCHeading"/>
                <w:rPr>
                  <w:rFonts w:ascii="Times New Roman" w:hAnsi="Times New Roman" w:cs="Times New Roman"/>
                  <w:color w:val="auto"/>
                </w:rPr>
              </w:pPr>
              <w:r w:rsidRPr="000D5488">
                <w:rPr>
                  <w:rFonts w:ascii="Times New Roman" w:hAnsi="Times New Roman" w:cs="Times New Roman"/>
                  <w:color w:val="auto"/>
                </w:rPr>
                <w:t>Table of Contents</w:t>
              </w:r>
            </w:p>
            <w:p w14:paraId="7430564C" w14:textId="77777777" w:rsidR="003B3B0A" w:rsidRDefault="00624774">
              <w:pPr>
                <w:pStyle w:val="TOC1"/>
                <w:tabs>
                  <w:tab w:val="right" w:leader="dot" w:pos="9350"/>
                </w:tabs>
                <w:rPr>
                  <w:rFonts w:eastAsiaTheme="minorEastAsia"/>
                  <w:noProof/>
                </w:rPr>
              </w:pPr>
              <w:r w:rsidRPr="000D5488">
                <w:rPr>
                  <w:rFonts w:ascii="Times New Roman" w:hAnsi="Times New Roman" w:cs="Times New Roman"/>
                </w:rPr>
                <w:fldChar w:fldCharType="begin"/>
              </w:r>
              <w:r w:rsidR="000D5488" w:rsidRPr="000D5488">
                <w:rPr>
                  <w:rFonts w:ascii="Times New Roman" w:hAnsi="Times New Roman" w:cs="Times New Roman"/>
                </w:rPr>
                <w:instrText xml:space="preserve"> TOC \o "1-3" \h \z \u </w:instrText>
              </w:r>
              <w:r w:rsidRPr="000D5488">
                <w:rPr>
                  <w:rFonts w:ascii="Times New Roman" w:hAnsi="Times New Roman" w:cs="Times New Roman"/>
                </w:rPr>
                <w:fldChar w:fldCharType="separate"/>
              </w:r>
              <w:hyperlink w:anchor="_Toc127931872" w:history="1">
                <w:r w:rsidR="003B3B0A" w:rsidRPr="00071A6A">
                  <w:rPr>
                    <w:rStyle w:val="Hyperlink"/>
                    <w:rFonts w:ascii="Times New Roman" w:hAnsi="Times New Roman" w:cs="Times New Roman"/>
                    <w:noProof/>
                  </w:rPr>
                  <w:t>TABLE OF CONTENTS</w:t>
                </w:r>
                <w:r w:rsidR="003B3B0A">
                  <w:rPr>
                    <w:noProof/>
                    <w:webHidden/>
                  </w:rPr>
                  <w:tab/>
                </w:r>
                <w:r>
                  <w:rPr>
                    <w:noProof/>
                    <w:webHidden/>
                  </w:rPr>
                  <w:fldChar w:fldCharType="begin"/>
                </w:r>
                <w:r w:rsidR="003B3B0A">
                  <w:rPr>
                    <w:noProof/>
                    <w:webHidden/>
                  </w:rPr>
                  <w:instrText xml:space="preserve"> PAGEREF _Toc127931872 \h </w:instrText>
                </w:r>
                <w:r>
                  <w:rPr>
                    <w:noProof/>
                    <w:webHidden/>
                  </w:rPr>
                </w:r>
                <w:r>
                  <w:rPr>
                    <w:noProof/>
                    <w:webHidden/>
                  </w:rPr>
                  <w:fldChar w:fldCharType="separate"/>
                </w:r>
                <w:r w:rsidR="003B3B0A">
                  <w:rPr>
                    <w:noProof/>
                    <w:webHidden/>
                  </w:rPr>
                  <w:t>2</w:t>
                </w:r>
                <w:r>
                  <w:rPr>
                    <w:noProof/>
                    <w:webHidden/>
                  </w:rPr>
                  <w:fldChar w:fldCharType="end"/>
                </w:r>
              </w:hyperlink>
            </w:p>
            <w:p w14:paraId="7D6B8C87" w14:textId="77777777" w:rsidR="003B3B0A" w:rsidRDefault="00000000">
              <w:pPr>
                <w:pStyle w:val="TOC1"/>
                <w:tabs>
                  <w:tab w:val="right" w:leader="dot" w:pos="9350"/>
                </w:tabs>
                <w:rPr>
                  <w:rFonts w:eastAsiaTheme="minorEastAsia"/>
                  <w:noProof/>
                </w:rPr>
              </w:pPr>
              <w:hyperlink w:anchor="_Toc127931873" w:history="1">
                <w:r w:rsidR="003B3B0A" w:rsidRPr="00071A6A">
                  <w:rPr>
                    <w:rStyle w:val="Hyperlink"/>
                    <w:rFonts w:ascii="Times New Roman" w:hAnsi="Times New Roman" w:cs="Times New Roman"/>
                    <w:noProof/>
                  </w:rPr>
                  <w:t>FOREWORD</w:t>
                </w:r>
                <w:r w:rsidR="003B3B0A">
                  <w:rPr>
                    <w:noProof/>
                    <w:webHidden/>
                  </w:rPr>
                  <w:tab/>
                </w:r>
                <w:r w:rsidR="00624774">
                  <w:rPr>
                    <w:noProof/>
                    <w:webHidden/>
                  </w:rPr>
                  <w:fldChar w:fldCharType="begin"/>
                </w:r>
                <w:r w:rsidR="003B3B0A">
                  <w:rPr>
                    <w:noProof/>
                    <w:webHidden/>
                  </w:rPr>
                  <w:instrText xml:space="preserve"> PAGEREF _Toc127931873 \h </w:instrText>
                </w:r>
                <w:r w:rsidR="00624774">
                  <w:rPr>
                    <w:noProof/>
                    <w:webHidden/>
                  </w:rPr>
                </w:r>
                <w:r w:rsidR="00624774">
                  <w:rPr>
                    <w:noProof/>
                    <w:webHidden/>
                  </w:rPr>
                  <w:fldChar w:fldCharType="separate"/>
                </w:r>
                <w:r w:rsidR="003B3B0A">
                  <w:rPr>
                    <w:noProof/>
                    <w:webHidden/>
                  </w:rPr>
                  <w:t>3</w:t>
                </w:r>
                <w:r w:rsidR="00624774">
                  <w:rPr>
                    <w:noProof/>
                    <w:webHidden/>
                  </w:rPr>
                  <w:fldChar w:fldCharType="end"/>
                </w:r>
              </w:hyperlink>
            </w:p>
            <w:p w14:paraId="21FB1F0A" w14:textId="77777777" w:rsidR="003B3B0A" w:rsidRDefault="00000000">
              <w:pPr>
                <w:pStyle w:val="TOC1"/>
                <w:tabs>
                  <w:tab w:val="right" w:leader="dot" w:pos="9350"/>
                </w:tabs>
                <w:rPr>
                  <w:rFonts w:eastAsiaTheme="minorEastAsia"/>
                  <w:noProof/>
                </w:rPr>
              </w:pPr>
              <w:hyperlink w:anchor="_Toc127931874" w:history="1">
                <w:r w:rsidR="003B3B0A" w:rsidRPr="00071A6A">
                  <w:rPr>
                    <w:rStyle w:val="Hyperlink"/>
                    <w:rFonts w:ascii="Times New Roman" w:hAnsi="Times New Roman" w:cs="Times New Roman"/>
                    <w:noProof/>
                  </w:rPr>
                  <w:t>ACKNOWLEDGEMENTS</w:t>
                </w:r>
                <w:r w:rsidR="003B3B0A">
                  <w:rPr>
                    <w:noProof/>
                    <w:webHidden/>
                  </w:rPr>
                  <w:tab/>
                </w:r>
                <w:r w:rsidR="00624774">
                  <w:rPr>
                    <w:noProof/>
                    <w:webHidden/>
                  </w:rPr>
                  <w:fldChar w:fldCharType="begin"/>
                </w:r>
                <w:r w:rsidR="003B3B0A">
                  <w:rPr>
                    <w:noProof/>
                    <w:webHidden/>
                  </w:rPr>
                  <w:instrText xml:space="preserve"> PAGEREF _Toc127931874 \h </w:instrText>
                </w:r>
                <w:r w:rsidR="00624774">
                  <w:rPr>
                    <w:noProof/>
                    <w:webHidden/>
                  </w:rPr>
                </w:r>
                <w:r w:rsidR="00624774">
                  <w:rPr>
                    <w:noProof/>
                    <w:webHidden/>
                  </w:rPr>
                  <w:fldChar w:fldCharType="separate"/>
                </w:r>
                <w:r w:rsidR="003B3B0A">
                  <w:rPr>
                    <w:noProof/>
                    <w:webHidden/>
                  </w:rPr>
                  <w:t>4</w:t>
                </w:r>
                <w:r w:rsidR="00624774">
                  <w:rPr>
                    <w:noProof/>
                    <w:webHidden/>
                  </w:rPr>
                  <w:fldChar w:fldCharType="end"/>
                </w:r>
              </w:hyperlink>
            </w:p>
            <w:p w14:paraId="39E2902F" w14:textId="77777777" w:rsidR="003B3B0A" w:rsidRDefault="00000000">
              <w:pPr>
                <w:pStyle w:val="TOC1"/>
                <w:tabs>
                  <w:tab w:val="right" w:leader="dot" w:pos="9350"/>
                </w:tabs>
                <w:rPr>
                  <w:rFonts w:eastAsiaTheme="minorEastAsia"/>
                  <w:noProof/>
                </w:rPr>
              </w:pPr>
              <w:hyperlink w:anchor="_Toc127931875" w:history="1">
                <w:r w:rsidR="003B3B0A" w:rsidRPr="00071A6A">
                  <w:rPr>
                    <w:rStyle w:val="Hyperlink"/>
                    <w:rFonts w:ascii="Times New Roman" w:hAnsi="Times New Roman" w:cs="Times New Roman"/>
                    <w:noProof/>
                  </w:rPr>
                  <w:t>EXECUTIVE SUMMARY</w:t>
                </w:r>
                <w:r w:rsidR="003B3B0A">
                  <w:rPr>
                    <w:noProof/>
                    <w:webHidden/>
                  </w:rPr>
                  <w:tab/>
                </w:r>
                <w:r w:rsidR="00624774">
                  <w:rPr>
                    <w:noProof/>
                    <w:webHidden/>
                  </w:rPr>
                  <w:fldChar w:fldCharType="begin"/>
                </w:r>
                <w:r w:rsidR="003B3B0A">
                  <w:rPr>
                    <w:noProof/>
                    <w:webHidden/>
                  </w:rPr>
                  <w:instrText xml:space="preserve"> PAGEREF _Toc127931875 \h </w:instrText>
                </w:r>
                <w:r w:rsidR="00624774">
                  <w:rPr>
                    <w:noProof/>
                    <w:webHidden/>
                  </w:rPr>
                </w:r>
                <w:r w:rsidR="00624774">
                  <w:rPr>
                    <w:noProof/>
                    <w:webHidden/>
                  </w:rPr>
                  <w:fldChar w:fldCharType="separate"/>
                </w:r>
                <w:r w:rsidR="003B3B0A">
                  <w:rPr>
                    <w:noProof/>
                    <w:webHidden/>
                  </w:rPr>
                  <w:t>5</w:t>
                </w:r>
                <w:r w:rsidR="00624774">
                  <w:rPr>
                    <w:noProof/>
                    <w:webHidden/>
                  </w:rPr>
                  <w:fldChar w:fldCharType="end"/>
                </w:r>
              </w:hyperlink>
            </w:p>
            <w:p w14:paraId="43C234D7" w14:textId="77777777" w:rsidR="003B3B0A" w:rsidRDefault="00000000">
              <w:pPr>
                <w:pStyle w:val="TOC1"/>
                <w:tabs>
                  <w:tab w:val="right" w:leader="dot" w:pos="9350"/>
                </w:tabs>
                <w:rPr>
                  <w:rFonts w:eastAsiaTheme="minorEastAsia"/>
                  <w:noProof/>
                </w:rPr>
              </w:pPr>
              <w:hyperlink w:anchor="_Toc127931876" w:history="1">
                <w:r w:rsidR="003B3B0A" w:rsidRPr="00071A6A">
                  <w:rPr>
                    <w:rStyle w:val="Hyperlink"/>
                    <w:rFonts w:ascii="Times New Roman" w:hAnsi="Times New Roman" w:cs="Times New Roman"/>
                    <w:noProof/>
                  </w:rPr>
                  <w:t>PART 1: INTRODUCTION AND METHODOLOGY</w:t>
                </w:r>
                <w:r w:rsidR="003B3B0A">
                  <w:rPr>
                    <w:noProof/>
                    <w:webHidden/>
                  </w:rPr>
                  <w:tab/>
                </w:r>
                <w:r w:rsidR="00624774">
                  <w:rPr>
                    <w:noProof/>
                    <w:webHidden/>
                  </w:rPr>
                  <w:fldChar w:fldCharType="begin"/>
                </w:r>
                <w:r w:rsidR="003B3B0A">
                  <w:rPr>
                    <w:noProof/>
                    <w:webHidden/>
                  </w:rPr>
                  <w:instrText xml:space="preserve"> PAGEREF _Toc127931876 \h </w:instrText>
                </w:r>
                <w:r w:rsidR="00624774">
                  <w:rPr>
                    <w:noProof/>
                    <w:webHidden/>
                  </w:rPr>
                </w:r>
                <w:r w:rsidR="00624774">
                  <w:rPr>
                    <w:noProof/>
                    <w:webHidden/>
                  </w:rPr>
                  <w:fldChar w:fldCharType="separate"/>
                </w:r>
                <w:r w:rsidR="003B3B0A">
                  <w:rPr>
                    <w:noProof/>
                    <w:webHidden/>
                  </w:rPr>
                  <w:t>6</w:t>
                </w:r>
                <w:r w:rsidR="00624774">
                  <w:rPr>
                    <w:noProof/>
                    <w:webHidden/>
                  </w:rPr>
                  <w:fldChar w:fldCharType="end"/>
                </w:r>
              </w:hyperlink>
            </w:p>
            <w:p w14:paraId="0C71E6D0" w14:textId="77777777" w:rsidR="003B3B0A" w:rsidRDefault="00000000">
              <w:pPr>
                <w:pStyle w:val="TOC2"/>
                <w:tabs>
                  <w:tab w:val="right" w:leader="dot" w:pos="9350"/>
                </w:tabs>
                <w:rPr>
                  <w:rFonts w:eastAsiaTheme="minorEastAsia"/>
                  <w:noProof/>
                </w:rPr>
              </w:pPr>
              <w:hyperlink w:anchor="_Toc127931877" w:history="1">
                <w:r w:rsidR="003B3B0A" w:rsidRPr="00071A6A">
                  <w:rPr>
                    <w:rStyle w:val="Hyperlink"/>
                    <w:rFonts w:ascii="Times New Roman" w:hAnsi="Times New Roman" w:cs="Times New Roman"/>
                    <w:b/>
                    <w:noProof/>
                  </w:rPr>
                  <w:t>Overview</w:t>
                </w:r>
                <w:r w:rsidR="003B3B0A">
                  <w:rPr>
                    <w:noProof/>
                    <w:webHidden/>
                  </w:rPr>
                  <w:tab/>
                </w:r>
                <w:r w:rsidR="00624774">
                  <w:rPr>
                    <w:noProof/>
                    <w:webHidden/>
                  </w:rPr>
                  <w:fldChar w:fldCharType="begin"/>
                </w:r>
                <w:r w:rsidR="003B3B0A">
                  <w:rPr>
                    <w:noProof/>
                    <w:webHidden/>
                  </w:rPr>
                  <w:instrText xml:space="preserve"> PAGEREF _Toc127931877 \h </w:instrText>
                </w:r>
                <w:r w:rsidR="00624774">
                  <w:rPr>
                    <w:noProof/>
                    <w:webHidden/>
                  </w:rPr>
                </w:r>
                <w:r w:rsidR="00624774">
                  <w:rPr>
                    <w:noProof/>
                    <w:webHidden/>
                  </w:rPr>
                  <w:fldChar w:fldCharType="separate"/>
                </w:r>
                <w:r w:rsidR="003B3B0A">
                  <w:rPr>
                    <w:noProof/>
                    <w:webHidden/>
                  </w:rPr>
                  <w:t>6</w:t>
                </w:r>
                <w:r w:rsidR="00624774">
                  <w:rPr>
                    <w:noProof/>
                    <w:webHidden/>
                  </w:rPr>
                  <w:fldChar w:fldCharType="end"/>
                </w:r>
              </w:hyperlink>
            </w:p>
            <w:p w14:paraId="08B070B7" w14:textId="77777777" w:rsidR="003B3B0A" w:rsidRDefault="00000000">
              <w:pPr>
                <w:pStyle w:val="TOC2"/>
                <w:tabs>
                  <w:tab w:val="right" w:leader="dot" w:pos="9350"/>
                </w:tabs>
                <w:rPr>
                  <w:rFonts w:eastAsiaTheme="minorEastAsia"/>
                  <w:noProof/>
                </w:rPr>
              </w:pPr>
              <w:hyperlink w:anchor="_Toc127931878" w:history="1">
                <w:r w:rsidR="003B3B0A" w:rsidRPr="00071A6A">
                  <w:rPr>
                    <w:rStyle w:val="Hyperlink"/>
                    <w:rFonts w:ascii="Times New Roman" w:hAnsi="Times New Roman" w:cs="Times New Roman"/>
                    <w:b/>
                    <w:noProof/>
                  </w:rPr>
                  <w:t>Approach and methodology</w:t>
                </w:r>
                <w:r w:rsidR="003B3B0A">
                  <w:rPr>
                    <w:noProof/>
                    <w:webHidden/>
                  </w:rPr>
                  <w:tab/>
                </w:r>
                <w:r w:rsidR="00624774">
                  <w:rPr>
                    <w:noProof/>
                    <w:webHidden/>
                  </w:rPr>
                  <w:fldChar w:fldCharType="begin"/>
                </w:r>
                <w:r w:rsidR="003B3B0A">
                  <w:rPr>
                    <w:noProof/>
                    <w:webHidden/>
                  </w:rPr>
                  <w:instrText xml:space="preserve"> PAGEREF _Toc127931878 \h </w:instrText>
                </w:r>
                <w:r w:rsidR="00624774">
                  <w:rPr>
                    <w:noProof/>
                    <w:webHidden/>
                  </w:rPr>
                </w:r>
                <w:r w:rsidR="00624774">
                  <w:rPr>
                    <w:noProof/>
                    <w:webHidden/>
                  </w:rPr>
                  <w:fldChar w:fldCharType="separate"/>
                </w:r>
                <w:r w:rsidR="003B3B0A">
                  <w:rPr>
                    <w:noProof/>
                    <w:webHidden/>
                  </w:rPr>
                  <w:t>6</w:t>
                </w:r>
                <w:r w:rsidR="00624774">
                  <w:rPr>
                    <w:noProof/>
                    <w:webHidden/>
                  </w:rPr>
                  <w:fldChar w:fldCharType="end"/>
                </w:r>
              </w:hyperlink>
            </w:p>
            <w:p w14:paraId="73E0C3F7" w14:textId="77777777" w:rsidR="003B3B0A" w:rsidRDefault="00000000">
              <w:pPr>
                <w:pStyle w:val="TOC1"/>
                <w:tabs>
                  <w:tab w:val="right" w:leader="dot" w:pos="9350"/>
                </w:tabs>
                <w:rPr>
                  <w:rFonts w:eastAsiaTheme="minorEastAsia"/>
                  <w:noProof/>
                </w:rPr>
              </w:pPr>
              <w:hyperlink w:anchor="_Toc127931879" w:history="1">
                <w:r w:rsidR="003B3B0A" w:rsidRPr="00071A6A">
                  <w:rPr>
                    <w:rStyle w:val="Hyperlink"/>
                    <w:rFonts w:ascii="Times New Roman" w:hAnsi="Times New Roman" w:cs="Times New Roman"/>
                    <w:noProof/>
                  </w:rPr>
                  <w:t>PART 2: PUBLIC PARTICIPATION FINDINGS</w:t>
                </w:r>
                <w:r w:rsidR="003B3B0A">
                  <w:rPr>
                    <w:noProof/>
                    <w:webHidden/>
                  </w:rPr>
                  <w:tab/>
                </w:r>
                <w:r w:rsidR="00624774">
                  <w:rPr>
                    <w:noProof/>
                    <w:webHidden/>
                  </w:rPr>
                  <w:fldChar w:fldCharType="begin"/>
                </w:r>
                <w:r w:rsidR="003B3B0A">
                  <w:rPr>
                    <w:noProof/>
                    <w:webHidden/>
                  </w:rPr>
                  <w:instrText xml:space="preserve"> PAGEREF _Toc127931879 \h </w:instrText>
                </w:r>
                <w:r w:rsidR="00624774">
                  <w:rPr>
                    <w:noProof/>
                    <w:webHidden/>
                  </w:rPr>
                </w:r>
                <w:r w:rsidR="00624774">
                  <w:rPr>
                    <w:noProof/>
                    <w:webHidden/>
                  </w:rPr>
                  <w:fldChar w:fldCharType="separate"/>
                </w:r>
                <w:r w:rsidR="003B3B0A">
                  <w:rPr>
                    <w:noProof/>
                    <w:webHidden/>
                  </w:rPr>
                  <w:t>2</w:t>
                </w:r>
                <w:r w:rsidR="00624774">
                  <w:rPr>
                    <w:noProof/>
                    <w:webHidden/>
                  </w:rPr>
                  <w:fldChar w:fldCharType="end"/>
                </w:r>
              </w:hyperlink>
            </w:p>
            <w:p w14:paraId="10CAD05F" w14:textId="77777777" w:rsidR="003B3B0A" w:rsidRDefault="00000000">
              <w:pPr>
                <w:pStyle w:val="TOC2"/>
                <w:tabs>
                  <w:tab w:val="right" w:leader="dot" w:pos="9350"/>
                </w:tabs>
                <w:rPr>
                  <w:rFonts w:eastAsiaTheme="minorEastAsia"/>
                  <w:noProof/>
                </w:rPr>
              </w:pPr>
              <w:hyperlink w:anchor="_Toc127931880" w:history="1">
                <w:r w:rsidR="003B3B0A" w:rsidRPr="00071A6A">
                  <w:rPr>
                    <w:rStyle w:val="Hyperlink"/>
                    <w:rFonts w:ascii="Times New Roman" w:hAnsi="Times New Roman" w:cs="Times New Roman"/>
                    <w:noProof/>
                  </w:rPr>
                  <w:t>SECTION 1 – OVERVIEW OF PARTICIPANTS</w:t>
                </w:r>
                <w:r w:rsidR="003B3B0A">
                  <w:rPr>
                    <w:noProof/>
                    <w:webHidden/>
                  </w:rPr>
                  <w:tab/>
                </w:r>
                <w:r w:rsidR="00624774">
                  <w:rPr>
                    <w:noProof/>
                    <w:webHidden/>
                  </w:rPr>
                  <w:fldChar w:fldCharType="begin"/>
                </w:r>
                <w:r w:rsidR="003B3B0A">
                  <w:rPr>
                    <w:noProof/>
                    <w:webHidden/>
                  </w:rPr>
                  <w:instrText xml:space="preserve"> PAGEREF _Toc127931880 \h </w:instrText>
                </w:r>
                <w:r w:rsidR="00624774">
                  <w:rPr>
                    <w:noProof/>
                    <w:webHidden/>
                  </w:rPr>
                </w:r>
                <w:r w:rsidR="00624774">
                  <w:rPr>
                    <w:noProof/>
                    <w:webHidden/>
                  </w:rPr>
                  <w:fldChar w:fldCharType="separate"/>
                </w:r>
                <w:r w:rsidR="003B3B0A">
                  <w:rPr>
                    <w:noProof/>
                    <w:webHidden/>
                  </w:rPr>
                  <w:t>2</w:t>
                </w:r>
                <w:r w:rsidR="00624774">
                  <w:rPr>
                    <w:noProof/>
                    <w:webHidden/>
                  </w:rPr>
                  <w:fldChar w:fldCharType="end"/>
                </w:r>
              </w:hyperlink>
            </w:p>
            <w:p w14:paraId="4FA886E1" w14:textId="77777777" w:rsidR="003B3B0A" w:rsidRDefault="00000000">
              <w:pPr>
                <w:pStyle w:val="TOC2"/>
                <w:tabs>
                  <w:tab w:val="right" w:leader="dot" w:pos="9350"/>
                </w:tabs>
                <w:rPr>
                  <w:rFonts w:eastAsiaTheme="minorEastAsia"/>
                  <w:noProof/>
                </w:rPr>
              </w:pPr>
              <w:hyperlink w:anchor="_Toc127931881" w:history="1">
                <w:r w:rsidR="003B3B0A" w:rsidRPr="00071A6A">
                  <w:rPr>
                    <w:rStyle w:val="Hyperlink"/>
                    <w:rFonts w:ascii="Times New Roman" w:hAnsi="Times New Roman" w:cs="Times New Roman"/>
                    <w:noProof/>
                  </w:rPr>
                  <w:t>SECTION 2 - HIGH PRIORITY PROJECTS</w:t>
                </w:r>
                <w:r w:rsidR="003B3B0A">
                  <w:rPr>
                    <w:noProof/>
                    <w:webHidden/>
                  </w:rPr>
                  <w:tab/>
                </w:r>
                <w:r w:rsidR="00624774">
                  <w:rPr>
                    <w:noProof/>
                    <w:webHidden/>
                  </w:rPr>
                  <w:fldChar w:fldCharType="begin"/>
                </w:r>
                <w:r w:rsidR="003B3B0A">
                  <w:rPr>
                    <w:noProof/>
                    <w:webHidden/>
                  </w:rPr>
                  <w:instrText xml:space="preserve"> PAGEREF _Toc127931881 \h </w:instrText>
                </w:r>
                <w:r w:rsidR="00624774">
                  <w:rPr>
                    <w:noProof/>
                    <w:webHidden/>
                  </w:rPr>
                </w:r>
                <w:r w:rsidR="00624774">
                  <w:rPr>
                    <w:noProof/>
                    <w:webHidden/>
                  </w:rPr>
                  <w:fldChar w:fldCharType="separate"/>
                </w:r>
                <w:r w:rsidR="003B3B0A">
                  <w:rPr>
                    <w:noProof/>
                    <w:webHidden/>
                  </w:rPr>
                  <w:t>4</w:t>
                </w:r>
                <w:r w:rsidR="00624774">
                  <w:rPr>
                    <w:noProof/>
                    <w:webHidden/>
                  </w:rPr>
                  <w:fldChar w:fldCharType="end"/>
                </w:r>
              </w:hyperlink>
            </w:p>
            <w:p w14:paraId="0F4B52B0" w14:textId="77777777" w:rsidR="003B3B0A" w:rsidRDefault="00000000">
              <w:pPr>
                <w:pStyle w:val="TOC2"/>
                <w:tabs>
                  <w:tab w:val="right" w:leader="dot" w:pos="9350"/>
                </w:tabs>
                <w:rPr>
                  <w:rFonts w:eastAsiaTheme="minorEastAsia"/>
                  <w:noProof/>
                </w:rPr>
              </w:pPr>
              <w:hyperlink w:anchor="_Toc127931882" w:history="1">
                <w:r w:rsidR="003B3B0A" w:rsidRPr="00071A6A">
                  <w:rPr>
                    <w:rStyle w:val="Hyperlink"/>
                    <w:rFonts w:ascii="Times New Roman" w:hAnsi="Times New Roman" w:cs="Times New Roman"/>
                    <w:noProof/>
                  </w:rPr>
                  <w:t>SECTION 3 – PROGRAM PRIORITIZATION AND SPECIFIC PROJECT PROPOSALS</w:t>
                </w:r>
                <w:r w:rsidR="003B3B0A">
                  <w:rPr>
                    <w:noProof/>
                    <w:webHidden/>
                  </w:rPr>
                  <w:tab/>
                </w:r>
                <w:r w:rsidR="00624774">
                  <w:rPr>
                    <w:noProof/>
                    <w:webHidden/>
                  </w:rPr>
                  <w:fldChar w:fldCharType="begin"/>
                </w:r>
                <w:r w:rsidR="003B3B0A">
                  <w:rPr>
                    <w:noProof/>
                    <w:webHidden/>
                  </w:rPr>
                  <w:instrText xml:space="preserve"> PAGEREF _Toc127931882 \h </w:instrText>
                </w:r>
                <w:r w:rsidR="00624774">
                  <w:rPr>
                    <w:noProof/>
                    <w:webHidden/>
                  </w:rPr>
                </w:r>
                <w:r w:rsidR="00624774">
                  <w:rPr>
                    <w:noProof/>
                    <w:webHidden/>
                  </w:rPr>
                  <w:fldChar w:fldCharType="separate"/>
                </w:r>
                <w:r w:rsidR="003B3B0A">
                  <w:rPr>
                    <w:noProof/>
                    <w:webHidden/>
                  </w:rPr>
                  <w:t>9</w:t>
                </w:r>
                <w:r w:rsidR="00624774">
                  <w:rPr>
                    <w:noProof/>
                    <w:webHidden/>
                  </w:rPr>
                  <w:fldChar w:fldCharType="end"/>
                </w:r>
              </w:hyperlink>
            </w:p>
            <w:p w14:paraId="57AFE175" w14:textId="77777777" w:rsidR="003B3B0A" w:rsidRDefault="00000000">
              <w:pPr>
                <w:pStyle w:val="TOC2"/>
                <w:tabs>
                  <w:tab w:val="right" w:leader="dot" w:pos="9350"/>
                </w:tabs>
                <w:rPr>
                  <w:rFonts w:eastAsiaTheme="minorEastAsia"/>
                  <w:noProof/>
                </w:rPr>
              </w:pPr>
              <w:hyperlink w:anchor="_Toc127931883" w:history="1">
                <w:r w:rsidR="003B3B0A" w:rsidRPr="00071A6A">
                  <w:rPr>
                    <w:rStyle w:val="Hyperlink"/>
                    <w:rFonts w:ascii="Times New Roman" w:hAnsi="Times New Roman" w:cs="Times New Roman"/>
                    <w:noProof/>
                  </w:rPr>
                  <w:t>SECTION 4: FLAGSHIP PROJECTS</w:t>
                </w:r>
                <w:r w:rsidR="003B3B0A">
                  <w:rPr>
                    <w:noProof/>
                    <w:webHidden/>
                  </w:rPr>
                  <w:tab/>
                </w:r>
                <w:r w:rsidR="00624774">
                  <w:rPr>
                    <w:noProof/>
                    <w:webHidden/>
                  </w:rPr>
                  <w:fldChar w:fldCharType="begin"/>
                </w:r>
                <w:r w:rsidR="003B3B0A">
                  <w:rPr>
                    <w:noProof/>
                    <w:webHidden/>
                  </w:rPr>
                  <w:instrText xml:space="preserve"> PAGEREF _Toc127931883 \h </w:instrText>
                </w:r>
                <w:r w:rsidR="00624774">
                  <w:rPr>
                    <w:noProof/>
                    <w:webHidden/>
                  </w:rPr>
                </w:r>
                <w:r w:rsidR="00624774">
                  <w:rPr>
                    <w:noProof/>
                    <w:webHidden/>
                  </w:rPr>
                  <w:fldChar w:fldCharType="separate"/>
                </w:r>
                <w:r w:rsidR="003B3B0A">
                  <w:rPr>
                    <w:noProof/>
                    <w:webHidden/>
                  </w:rPr>
                  <w:t>12</w:t>
                </w:r>
                <w:r w:rsidR="00624774">
                  <w:rPr>
                    <w:noProof/>
                    <w:webHidden/>
                  </w:rPr>
                  <w:fldChar w:fldCharType="end"/>
                </w:r>
              </w:hyperlink>
            </w:p>
            <w:p w14:paraId="11693633" w14:textId="77777777" w:rsidR="003B3B0A" w:rsidRDefault="00000000">
              <w:pPr>
                <w:pStyle w:val="TOC1"/>
                <w:tabs>
                  <w:tab w:val="right" w:leader="dot" w:pos="9350"/>
                </w:tabs>
                <w:rPr>
                  <w:rFonts w:eastAsiaTheme="minorEastAsia"/>
                  <w:noProof/>
                </w:rPr>
              </w:pPr>
              <w:hyperlink w:anchor="_Toc127931884" w:history="1">
                <w:r w:rsidR="003B3B0A" w:rsidRPr="00071A6A">
                  <w:rPr>
                    <w:rStyle w:val="Hyperlink"/>
                    <w:rFonts w:ascii="Times New Roman" w:hAnsi="Times New Roman" w:cs="Times New Roman"/>
                    <w:noProof/>
                  </w:rPr>
                  <w:t>PART3: ANALYSIS OF FINDINGS</w:t>
                </w:r>
                <w:r w:rsidR="003B3B0A">
                  <w:rPr>
                    <w:noProof/>
                    <w:webHidden/>
                  </w:rPr>
                  <w:tab/>
                </w:r>
                <w:r w:rsidR="00624774">
                  <w:rPr>
                    <w:noProof/>
                    <w:webHidden/>
                  </w:rPr>
                  <w:fldChar w:fldCharType="begin"/>
                </w:r>
                <w:r w:rsidR="003B3B0A">
                  <w:rPr>
                    <w:noProof/>
                    <w:webHidden/>
                  </w:rPr>
                  <w:instrText xml:space="preserve"> PAGEREF _Toc127931884 \h </w:instrText>
                </w:r>
                <w:r w:rsidR="00624774">
                  <w:rPr>
                    <w:noProof/>
                    <w:webHidden/>
                  </w:rPr>
                </w:r>
                <w:r w:rsidR="00624774">
                  <w:rPr>
                    <w:noProof/>
                    <w:webHidden/>
                  </w:rPr>
                  <w:fldChar w:fldCharType="separate"/>
                </w:r>
                <w:r w:rsidR="003B3B0A">
                  <w:rPr>
                    <w:noProof/>
                    <w:webHidden/>
                  </w:rPr>
                  <w:t>14</w:t>
                </w:r>
                <w:r w:rsidR="00624774">
                  <w:rPr>
                    <w:noProof/>
                    <w:webHidden/>
                  </w:rPr>
                  <w:fldChar w:fldCharType="end"/>
                </w:r>
              </w:hyperlink>
            </w:p>
            <w:p w14:paraId="0C50FD33" w14:textId="77777777" w:rsidR="003B3B0A" w:rsidRDefault="00000000">
              <w:pPr>
                <w:pStyle w:val="TOC2"/>
                <w:tabs>
                  <w:tab w:val="right" w:leader="dot" w:pos="9350"/>
                </w:tabs>
                <w:rPr>
                  <w:rFonts w:eastAsiaTheme="minorEastAsia"/>
                  <w:noProof/>
                </w:rPr>
              </w:pPr>
              <w:hyperlink w:anchor="_Toc127931885" w:history="1">
                <w:r w:rsidR="003B3B0A" w:rsidRPr="00071A6A">
                  <w:rPr>
                    <w:rStyle w:val="Hyperlink"/>
                    <w:rFonts w:ascii="Times New Roman" w:hAnsi="Times New Roman" w:cs="Times New Roman"/>
                    <w:noProof/>
                  </w:rPr>
                  <w:t>Representation</w:t>
                </w:r>
                <w:r w:rsidR="003B3B0A">
                  <w:rPr>
                    <w:noProof/>
                    <w:webHidden/>
                  </w:rPr>
                  <w:tab/>
                </w:r>
                <w:r w:rsidR="00624774">
                  <w:rPr>
                    <w:noProof/>
                    <w:webHidden/>
                  </w:rPr>
                  <w:fldChar w:fldCharType="begin"/>
                </w:r>
                <w:r w:rsidR="003B3B0A">
                  <w:rPr>
                    <w:noProof/>
                    <w:webHidden/>
                  </w:rPr>
                  <w:instrText xml:space="preserve"> PAGEREF _Toc127931885 \h </w:instrText>
                </w:r>
                <w:r w:rsidR="00624774">
                  <w:rPr>
                    <w:noProof/>
                    <w:webHidden/>
                  </w:rPr>
                </w:r>
                <w:r w:rsidR="00624774">
                  <w:rPr>
                    <w:noProof/>
                    <w:webHidden/>
                  </w:rPr>
                  <w:fldChar w:fldCharType="separate"/>
                </w:r>
                <w:r w:rsidR="003B3B0A">
                  <w:rPr>
                    <w:noProof/>
                    <w:webHidden/>
                  </w:rPr>
                  <w:t>14</w:t>
                </w:r>
                <w:r w:rsidR="00624774">
                  <w:rPr>
                    <w:noProof/>
                    <w:webHidden/>
                  </w:rPr>
                  <w:fldChar w:fldCharType="end"/>
                </w:r>
              </w:hyperlink>
            </w:p>
            <w:p w14:paraId="1A0E499F" w14:textId="77777777" w:rsidR="003B3B0A" w:rsidRDefault="00000000">
              <w:pPr>
                <w:pStyle w:val="TOC2"/>
                <w:tabs>
                  <w:tab w:val="right" w:leader="dot" w:pos="9350"/>
                </w:tabs>
                <w:rPr>
                  <w:rFonts w:eastAsiaTheme="minorEastAsia"/>
                  <w:noProof/>
                </w:rPr>
              </w:pPr>
              <w:hyperlink w:anchor="_Toc127931886" w:history="1">
                <w:r w:rsidR="003B3B0A" w:rsidRPr="00071A6A">
                  <w:rPr>
                    <w:rStyle w:val="Hyperlink"/>
                    <w:rFonts w:ascii="Times New Roman" w:hAnsi="Times New Roman" w:cs="Times New Roman"/>
                    <w:noProof/>
                  </w:rPr>
                  <w:t>High Intervention Areas</w:t>
                </w:r>
                <w:r w:rsidR="003B3B0A">
                  <w:rPr>
                    <w:noProof/>
                    <w:webHidden/>
                  </w:rPr>
                  <w:tab/>
                </w:r>
                <w:r w:rsidR="00624774">
                  <w:rPr>
                    <w:noProof/>
                    <w:webHidden/>
                  </w:rPr>
                  <w:fldChar w:fldCharType="begin"/>
                </w:r>
                <w:r w:rsidR="003B3B0A">
                  <w:rPr>
                    <w:noProof/>
                    <w:webHidden/>
                  </w:rPr>
                  <w:instrText xml:space="preserve"> PAGEREF _Toc127931886 \h </w:instrText>
                </w:r>
                <w:r w:rsidR="00624774">
                  <w:rPr>
                    <w:noProof/>
                    <w:webHidden/>
                  </w:rPr>
                </w:r>
                <w:r w:rsidR="00624774">
                  <w:rPr>
                    <w:noProof/>
                    <w:webHidden/>
                  </w:rPr>
                  <w:fldChar w:fldCharType="separate"/>
                </w:r>
                <w:r w:rsidR="003B3B0A">
                  <w:rPr>
                    <w:noProof/>
                    <w:webHidden/>
                  </w:rPr>
                  <w:t>14</w:t>
                </w:r>
                <w:r w:rsidR="00624774">
                  <w:rPr>
                    <w:noProof/>
                    <w:webHidden/>
                  </w:rPr>
                  <w:fldChar w:fldCharType="end"/>
                </w:r>
              </w:hyperlink>
            </w:p>
            <w:p w14:paraId="312B262A" w14:textId="77777777" w:rsidR="003B3B0A" w:rsidRDefault="00000000">
              <w:pPr>
                <w:pStyle w:val="TOC2"/>
                <w:tabs>
                  <w:tab w:val="right" w:leader="dot" w:pos="9350"/>
                </w:tabs>
                <w:rPr>
                  <w:rFonts w:eastAsiaTheme="minorEastAsia"/>
                  <w:noProof/>
                </w:rPr>
              </w:pPr>
              <w:hyperlink w:anchor="_Toc127931887" w:history="1">
                <w:r w:rsidR="003B3B0A" w:rsidRPr="00071A6A">
                  <w:rPr>
                    <w:rStyle w:val="Hyperlink"/>
                    <w:rFonts w:ascii="Times New Roman" w:hAnsi="Times New Roman" w:cs="Times New Roman"/>
                    <w:noProof/>
                  </w:rPr>
                  <w:t>Program Prioritization and unresolved Issues</w:t>
                </w:r>
                <w:r w:rsidR="003B3B0A">
                  <w:rPr>
                    <w:noProof/>
                    <w:webHidden/>
                  </w:rPr>
                  <w:tab/>
                </w:r>
                <w:r w:rsidR="00624774">
                  <w:rPr>
                    <w:noProof/>
                    <w:webHidden/>
                  </w:rPr>
                  <w:fldChar w:fldCharType="begin"/>
                </w:r>
                <w:r w:rsidR="003B3B0A">
                  <w:rPr>
                    <w:noProof/>
                    <w:webHidden/>
                  </w:rPr>
                  <w:instrText xml:space="preserve"> PAGEREF _Toc127931887 \h </w:instrText>
                </w:r>
                <w:r w:rsidR="00624774">
                  <w:rPr>
                    <w:noProof/>
                    <w:webHidden/>
                  </w:rPr>
                </w:r>
                <w:r w:rsidR="00624774">
                  <w:rPr>
                    <w:noProof/>
                    <w:webHidden/>
                  </w:rPr>
                  <w:fldChar w:fldCharType="separate"/>
                </w:r>
                <w:r w:rsidR="003B3B0A">
                  <w:rPr>
                    <w:noProof/>
                    <w:webHidden/>
                  </w:rPr>
                  <w:t>14</w:t>
                </w:r>
                <w:r w:rsidR="00624774">
                  <w:rPr>
                    <w:noProof/>
                    <w:webHidden/>
                  </w:rPr>
                  <w:fldChar w:fldCharType="end"/>
                </w:r>
              </w:hyperlink>
            </w:p>
            <w:p w14:paraId="5F63E515" w14:textId="77777777" w:rsidR="003B3B0A" w:rsidRDefault="00000000">
              <w:pPr>
                <w:pStyle w:val="TOC2"/>
                <w:tabs>
                  <w:tab w:val="right" w:leader="dot" w:pos="9350"/>
                </w:tabs>
                <w:rPr>
                  <w:rFonts w:eastAsiaTheme="minorEastAsia"/>
                  <w:noProof/>
                </w:rPr>
              </w:pPr>
              <w:hyperlink w:anchor="_Toc127931888" w:history="1">
                <w:r w:rsidR="003B3B0A" w:rsidRPr="00071A6A">
                  <w:rPr>
                    <w:rStyle w:val="Hyperlink"/>
                    <w:rFonts w:ascii="Times New Roman" w:hAnsi="Times New Roman" w:cs="Times New Roman"/>
                    <w:noProof/>
                  </w:rPr>
                  <w:t>Correlation Matrix</w:t>
                </w:r>
                <w:r w:rsidR="003B3B0A">
                  <w:rPr>
                    <w:noProof/>
                    <w:webHidden/>
                  </w:rPr>
                  <w:tab/>
                </w:r>
                <w:r w:rsidR="00624774">
                  <w:rPr>
                    <w:noProof/>
                    <w:webHidden/>
                  </w:rPr>
                  <w:fldChar w:fldCharType="begin"/>
                </w:r>
                <w:r w:rsidR="003B3B0A">
                  <w:rPr>
                    <w:noProof/>
                    <w:webHidden/>
                  </w:rPr>
                  <w:instrText xml:space="preserve"> PAGEREF _Toc127931888 \h </w:instrText>
                </w:r>
                <w:r w:rsidR="00624774">
                  <w:rPr>
                    <w:noProof/>
                    <w:webHidden/>
                  </w:rPr>
                </w:r>
                <w:r w:rsidR="00624774">
                  <w:rPr>
                    <w:noProof/>
                    <w:webHidden/>
                  </w:rPr>
                  <w:fldChar w:fldCharType="separate"/>
                </w:r>
                <w:r w:rsidR="003B3B0A">
                  <w:rPr>
                    <w:noProof/>
                    <w:webHidden/>
                  </w:rPr>
                  <w:t>15</w:t>
                </w:r>
                <w:r w:rsidR="00624774">
                  <w:rPr>
                    <w:noProof/>
                    <w:webHidden/>
                  </w:rPr>
                  <w:fldChar w:fldCharType="end"/>
                </w:r>
              </w:hyperlink>
            </w:p>
            <w:p w14:paraId="16584FF1" w14:textId="77777777" w:rsidR="003B3B0A" w:rsidRDefault="00000000">
              <w:pPr>
                <w:pStyle w:val="TOC2"/>
                <w:tabs>
                  <w:tab w:val="right" w:leader="dot" w:pos="9350"/>
                </w:tabs>
                <w:rPr>
                  <w:rFonts w:eastAsiaTheme="minorEastAsia"/>
                  <w:noProof/>
                </w:rPr>
              </w:pPr>
              <w:hyperlink w:anchor="_Toc127931889" w:history="1">
                <w:r w:rsidR="003B3B0A" w:rsidRPr="00071A6A">
                  <w:rPr>
                    <w:rStyle w:val="Hyperlink"/>
                    <w:rFonts w:ascii="Times New Roman" w:hAnsi="Times New Roman" w:cs="Times New Roman"/>
                    <w:noProof/>
                  </w:rPr>
                  <w:t>Flagship Projects</w:t>
                </w:r>
                <w:r w:rsidR="003B3B0A">
                  <w:rPr>
                    <w:noProof/>
                    <w:webHidden/>
                  </w:rPr>
                  <w:tab/>
                </w:r>
                <w:r w:rsidR="00624774">
                  <w:rPr>
                    <w:noProof/>
                    <w:webHidden/>
                  </w:rPr>
                  <w:fldChar w:fldCharType="begin"/>
                </w:r>
                <w:r w:rsidR="003B3B0A">
                  <w:rPr>
                    <w:noProof/>
                    <w:webHidden/>
                  </w:rPr>
                  <w:instrText xml:space="preserve"> PAGEREF _Toc127931889 \h </w:instrText>
                </w:r>
                <w:r w:rsidR="00624774">
                  <w:rPr>
                    <w:noProof/>
                    <w:webHidden/>
                  </w:rPr>
                </w:r>
                <w:r w:rsidR="00624774">
                  <w:rPr>
                    <w:noProof/>
                    <w:webHidden/>
                  </w:rPr>
                  <w:fldChar w:fldCharType="separate"/>
                </w:r>
                <w:r w:rsidR="003B3B0A">
                  <w:rPr>
                    <w:noProof/>
                    <w:webHidden/>
                  </w:rPr>
                  <w:t>15</w:t>
                </w:r>
                <w:r w:rsidR="00624774">
                  <w:rPr>
                    <w:noProof/>
                    <w:webHidden/>
                  </w:rPr>
                  <w:fldChar w:fldCharType="end"/>
                </w:r>
              </w:hyperlink>
            </w:p>
            <w:p w14:paraId="54FF86F3" w14:textId="77777777" w:rsidR="003B3B0A" w:rsidRDefault="00000000">
              <w:pPr>
                <w:pStyle w:val="TOC1"/>
                <w:tabs>
                  <w:tab w:val="right" w:leader="dot" w:pos="9350"/>
                </w:tabs>
                <w:rPr>
                  <w:rFonts w:eastAsiaTheme="minorEastAsia"/>
                  <w:noProof/>
                </w:rPr>
              </w:pPr>
              <w:hyperlink w:anchor="_Toc127931890" w:history="1">
                <w:r w:rsidR="003B3B0A" w:rsidRPr="00071A6A">
                  <w:rPr>
                    <w:rStyle w:val="Hyperlink"/>
                    <w:rFonts w:ascii="Times New Roman" w:hAnsi="Times New Roman" w:cs="Times New Roman"/>
                    <w:noProof/>
                  </w:rPr>
                  <w:t>PART4: RECOMMENDATIONS AND WAY FORWARD</w:t>
                </w:r>
                <w:r w:rsidR="003B3B0A">
                  <w:rPr>
                    <w:noProof/>
                    <w:webHidden/>
                  </w:rPr>
                  <w:tab/>
                </w:r>
                <w:r w:rsidR="00624774">
                  <w:rPr>
                    <w:noProof/>
                    <w:webHidden/>
                  </w:rPr>
                  <w:fldChar w:fldCharType="begin"/>
                </w:r>
                <w:r w:rsidR="003B3B0A">
                  <w:rPr>
                    <w:noProof/>
                    <w:webHidden/>
                  </w:rPr>
                  <w:instrText xml:space="preserve"> PAGEREF _Toc127931890 \h </w:instrText>
                </w:r>
                <w:r w:rsidR="00624774">
                  <w:rPr>
                    <w:noProof/>
                    <w:webHidden/>
                  </w:rPr>
                </w:r>
                <w:r w:rsidR="00624774">
                  <w:rPr>
                    <w:noProof/>
                    <w:webHidden/>
                  </w:rPr>
                  <w:fldChar w:fldCharType="separate"/>
                </w:r>
                <w:r w:rsidR="003B3B0A">
                  <w:rPr>
                    <w:noProof/>
                    <w:webHidden/>
                  </w:rPr>
                  <w:t>17</w:t>
                </w:r>
                <w:r w:rsidR="00624774">
                  <w:rPr>
                    <w:noProof/>
                    <w:webHidden/>
                  </w:rPr>
                  <w:fldChar w:fldCharType="end"/>
                </w:r>
              </w:hyperlink>
            </w:p>
            <w:p w14:paraId="69E8ED2B" w14:textId="77777777" w:rsidR="003B3B0A" w:rsidRDefault="00000000">
              <w:pPr>
                <w:pStyle w:val="TOC1"/>
                <w:tabs>
                  <w:tab w:val="right" w:leader="dot" w:pos="9350"/>
                </w:tabs>
                <w:rPr>
                  <w:rFonts w:eastAsiaTheme="minorEastAsia"/>
                  <w:noProof/>
                </w:rPr>
              </w:pPr>
              <w:hyperlink w:anchor="_Toc127931891" w:history="1">
                <w:r w:rsidR="003B3B0A" w:rsidRPr="00071A6A">
                  <w:rPr>
                    <w:rStyle w:val="Hyperlink"/>
                    <w:rFonts w:ascii="Times New Roman" w:hAnsi="Times New Roman" w:cs="Times New Roman"/>
                    <w:noProof/>
                  </w:rPr>
                  <w:t>ANNEX1: PRIORITY PROJECTS</w:t>
                </w:r>
                <w:r w:rsidR="003B3B0A">
                  <w:rPr>
                    <w:noProof/>
                    <w:webHidden/>
                  </w:rPr>
                  <w:tab/>
                </w:r>
                <w:r w:rsidR="00624774">
                  <w:rPr>
                    <w:noProof/>
                    <w:webHidden/>
                  </w:rPr>
                  <w:fldChar w:fldCharType="begin"/>
                </w:r>
                <w:r w:rsidR="003B3B0A">
                  <w:rPr>
                    <w:noProof/>
                    <w:webHidden/>
                  </w:rPr>
                  <w:instrText xml:space="preserve"> PAGEREF _Toc127931891 \h </w:instrText>
                </w:r>
                <w:r w:rsidR="00624774">
                  <w:rPr>
                    <w:noProof/>
                    <w:webHidden/>
                  </w:rPr>
                </w:r>
                <w:r w:rsidR="00624774">
                  <w:rPr>
                    <w:noProof/>
                    <w:webHidden/>
                  </w:rPr>
                  <w:fldChar w:fldCharType="separate"/>
                </w:r>
                <w:r w:rsidR="003B3B0A">
                  <w:rPr>
                    <w:noProof/>
                    <w:webHidden/>
                  </w:rPr>
                  <w:t>18</w:t>
                </w:r>
                <w:r w:rsidR="00624774">
                  <w:rPr>
                    <w:noProof/>
                    <w:webHidden/>
                  </w:rPr>
                  <w:fldChar w:fldCharType="end"/>
                </w:r>
              </w:hyperlink>
            </w:p>
            <w:p w14:paraId="27DF831C" w14:textId="77777777" w:rsidR="000D5488" w:rsidRDefault="00624774">
              <w:r w:rsidRPr="000D5488">
                <w:rPr>
                  <w:rFonts w:ascii="Times New Roman" w:hAnsi="Times New Roman" w:cs="Times New Roman"/>
                </w:rPr>
                <w:fldChar w:fldCharType="end"/>
              </w:r>
            </w:p>
          </w:sdtContent>
        </w:sdt>
        <w:p w14:paraId="44B57FA5" w14:textId="77777777" w:rsidR="00C70A2A" w:rsidRDefault="00C70A2A">
          <w:pPr>
            <w:rPr>
              <w:rFonts w:ascii="Times New Roman" w:eastAsiaTheme="majorEastAsia" w:hAnsi="Times New Roman" w:cs="Times New Roman"/>
              <w:b/>
              <w:bCs/>
              <w:sz w:val="28"/>
              <w:szCs w:val="28"/>
            </w:rPr>
          </w:pPr>
          <w:r>
            <w:rPr>
              <w:rFonts w:ascii="Times New Roman" w:hAnsi="Times New Roman" w:cs="Times New Roman"/>
            </w:rPr>
            <w:br w:type="page"/>
          </w:r>
        </w:p>
        <w:p w14:paraId="01EEB8CF" w14:textId="77777777" w:rsidR="00171139" w:rsidRPr="00DD69E0" w:rsidRDefault="00171139" w:rsidP="00DD69E0">
          <w:pPr>
            <w:pStyle w:val="Heading1"/>
            <w:rPr>
              <w:rFonts w:ascii="Times New Roman" w:hAnsi="Times New Roman" w:cs="Times New Roman"/>
              <w:color w:val="auto"/>
            </w:rPr>
          </w:pPr>
          <w:bookmarkStart w:id="1" w:name="_Toc127931873"/>
          <w:r w:rsidRPr="00DD69E0">
            <w:rPr>
              <w:rFonts w:ascii="Times New Roman" w:hAnsi="Times New Roman" w:cs="Times New Roman"/>
              <w:color w:val="auto"/>
            </w:rPr>
            <w:lastRenderedPageBreak/>
            <w:t>FOREWORD</w:t>
          </w:r>
          <w:bookmarkEnd w:id="1"/>
        </w:p>
        <w:p w14:paraId="3E3484D6" w14:textId="77777777" w:rsidR="00B0454B" w:rsidRDefault="00680AC5" w:rsidP="00111AC0">
          <w:pPr>
            <w:spacing w:line="276" w:lineRule="auto"/>
            <w:jc w:val="both"/>
            <w:rPr>
              <w:rFonts w:ascii="Times New Roman" w:hAnsi="Times New Roman"/>
              <w:color w:val="201F1E"/>
              <w:sz w:val="24"/>
              <w:szCs w:val="24"/>
            </w:rPr>
          </w:pPr>
          <w:r w:rsidRPr="00BC7DA3">
            <w:rPr>
              <w:rFonts w:ascii="Times New Roman" w:hAnsi="Times New Roman"/>
              <w:color w:val="201F1E"/>
              <w:sz w:val="24"/>
              <w:szCs w:val="24"/>
            </w:rPr>
            <w:t>The Constitution of Kenya 2010 through Artic</w:t>
          </w:r>
          <w:r w:rsidR="00724898">
            <w:rPr>
              <w:rFonts w:ascii="Times New Roman" w:hAnsi="Times New Roman"/>
              <w:color w:val="201F1E"/>
              <w:sz w:val="24"/>
              <w:szCs w:val="24"/>
            </w:rPr>
            <w:t>le 56</w:t>
          </w:r>
          <w:r w:rsidRPr="00BC7DA3">
            <w:rPr>
              <w:rFonts w:ascii="Times New Roman" w:hAnsi="Times New Roman"/>
              <w:color w:val="201F1E"/>
              <w:sz w:val="24"/>
              <w:szCs w:val="24"/>
            </w:rPr>
            <w:t xml:space="preserve"> </w:t>
          </w:r>
          <w:r w:rsidR="00724898">
            <w:rPr>
              <w:rFonts w:ascii="Times New Roman" w:hAnsi="Times New Roman"/>
              <w:color w:val="201F1E"/>
              <w:sz w:val="24"/>
              <w:szCs w:val="24"/>
            </w:rPr>
            <w:t>outlines the basic fundamentals</w:t>
          </w:r>
          <w:r w:rsidR="000E1CA4">
            <w:rPr>
              <w:rFonts w:ascii="Times New Roman" w:hAnsi="Times New Roman"/>
              <w:color w:val="201F1E"/>
              <w:sz w:val="24"/>
              <w:szCs w:val="24"/>
            </w:rPr>
            <w:t>, principles, basis</w:t>
          </w:r>
          <w:r w:rsidR="00724898">
            <w:rPr>
              <w:rFonts w:ascii="Times New Roman" w:hAnsi="Times New Roman"/>
              <w:color w:val="201F1E"/>
              <w:sz w:val="24"/>
              <w:szCs w:val="24"/>
            </w:rPr>
            <w:t xml:space="preserve"> and the rationale for public participation</w:t>
          </w:r>
          <w:r w:rsidRPr="00BC7DA3">
            <w:rPr>
              <w:rFonts w:ascii="Times New Roman" w:hAnsi="Times New Roman"/>
              <w:color w:val="201F1E"/>
              <w:sz w:val="24"/>
              <w:szCs w:val="24"/>
            </w:rPr>
            <w:t>.</w:t>
          </w:r>
        </w:p>
        <w:p w14:paraId="7FD8E2F4" w14:textId="77777777" w:rsidR="00563EFC" w:rsidRDefault="00563EFC" w:rsidP="00111AC0">
          <w:pPr>
            <w:spacing w:line="276" w:lineRule="auto"/>
            <w:jc w:val="both"/>
            <w:rPr>
              <w:rFonts w:ascii="Times New Roman" w:hAnsi="Times New Roman"/>
              <w:color w:val="201F1E"/>
              <w:sz w:val="24"/>
              <w:szCs w:val="24"/>
            </w:rPr>
          </w:pPr>
          <w:r>
            <w:rPr>
              <w:rFonts w:ascii="Times New Roman" w:hAnsi="Times New Roman"/>
              <w:color w:val="201F1E"/>
              <w:sz w:val="24"/>
              <w:szCs w:val="24"/>
            </w:rPr>
            <w:t>With a</w:t>
          </w:r>
          <w:r w:rsidRPr="00563EFC">
            <w:rPr>
              <w:rFonts w:ascii="Times New Roman" w:hAnsi="Times New Roman"/>
              <w:color w:val="201F1E"/>
              <w:sz w:val="24"/>
              <w:szCs w:val="24"/>
            </w:rPr>
            <w:t xml:space="preserve"> total budget ofkshs.13.05 billion for FY 2023/24</w:t>
          </w:r>
          <w:r>
            <w:rPr>
              <w:rFonts w:ascii="Times New Roman" w:hAnsi="Times New Roman"/>
              <w:color w:val="201F1E"/>
              <w:sz w:val="24"/>
              <w:szCs w:val="24"/>
            </w:rPr>
            <w:t xml:space="preserve"> and a resource requirement of 30 Billion, </w:t>
          </w:r>
          <w:r w:rsidR="00A2147D">
            <w:rPr>
              <w:rFonts w:ascii="Times New Roman" w:hAnsi="Times New Roman"/>
              <w:color w:val="201F1E"/>
              <w:sz w:val="24"/>
              <w:szCs w:val="24"/>
            </w:rPr>
            <w:t>this exercise was highly necessary to guide the process of prioritization of projects to move from 100% public expectation to 43% and ensure equity</w:t>
          </w:r>
          <w:r w:rsidRPr="00563EFC">
            <w:rPr>
              <w:rFonts w:ascii="Times New Roman" w:hAnsi="Times New Roman"/>
              <w:color w:val="201F1E"/>
              <w:sz w:val="24"/>
              <w:szCs w:val="24"/>
            </w:rPr>
            <w:t xml:space="preserve"> i</w:t>
          </w:r>
          <w:r w:rsidR="00A2147D">
            <w:rPr>
              <w:rFonts w:ascii="Times New Roman" w:hAnsi="Times New Roman"/>
              <w:color w:val="201F1E"/>
              <w:sz w:val="24"/>
              <w:szCs w:val="24"/>
            </w:rPr>
            <w:t>n distribution of the County resource envelope</w:t>
          </w:r>
          <w:r w:rsidRPr="00563EFC">
            <w:rPr>
              <w:rFonts w:ascii="Times New Roman" w:hAnsi="Times New Roman"/>
              <w:color w:val="201F1E"/>
              <w:sz w:val="24"/>
              <w:szCs w:val="24"/>
            </w:rPr>
            <w:t>.</w:t>
          </w:r>
        </w:p>
        <w:p w14:paraId="3E8799FC" w14:textId="77777777" w:rsidR="00680AC5" w:rsidRDefault="000E1CA4" w:rsidP="00111AC0">
          <w:pPr>
            <w:spacing w:line="276" w:lineRule="auto"/>
            <w:jc w:val="both"/>
            <w:rPr>
              <w:rFonts w:ascii="Times New Roman" w:hAnsi="Times New Roman"/>
              <w:color w:val="201F1E"/>
              <w:sz w:val="24"/>
              <w:szCs w:val="24"/>
            </w:rPr>
          </w:pPr>
          <w:r>
            <w:rPr>
              <w:rFonts w:ascii="Times New Roman" w:hAnsi="Times New Roman"/>
              <w:color w:val="201F1E"/>
              <w:sz w:val="24"/>
              <w:szCs w:val="24"/>
            </w:rPr>
            <w:t>This public participation exercise was undertaken in</w:t>
          </w:r>
          <w:r w:rsidR="00D23FB9">
            <w:rPr>
              <w:rFonts w:ascii="Times New Roman" w:hAnsi="Times New Roman"/>
              <w:color w:val="201F1E"/>
              <w:sz w:val="24"/>
              <w:szCs w:val="24"/>
            </w:rPr>
            <w:t xml:space="preserve"> accordance with the structures set out in the County Public Participation Act, 2016 with full</w:t>
          </w:r>
          <w:r>
            <w:rPr>
              <w:rFonts w:ascii="Times New Roman" w:hAnsi="Times New Roman"/>
              <w:color w:val="201F1E"/>
              <w:sz w:val="24"/>
              <w:szCs w:val="24"/>
            </w:rPr>
            <w:t xml:space="preserve"> consideration of</w:t>
          </w:r>
          <w:r w:rsidR="00D23FB9">
            <w:rPr>
              <w:rFonts w:ascii="Times New Roman" w:hAnsi="Times New Roman"/>
              <w:color w:val="201F1E"/>
              <w:sz w:val="24"/>
              <w:szCs w:val="24"/>
            </w:rPr>
            <w:t xml:space="preserve"> </w:t>
          </w:r>
          <w:r w:rsidR="00D23FB9" w:rsidRPr="00B0454B">
            <w:rPr>
              <w:rFonts w:ascii="Times New Roman" w:hAnsi="Times New Roman"/>
              <w:color w:val="201F1E"/>
              <w:sz w:val="24"/>
              <w:szCs w:val="24"/>
            </w:rPr>
            <w:t>pre-</w:t>
          </w:r>
          <w:r w:rsidR="00D23FB9">
            <w:rPr>
              <w:rFonts w:ascii="Times New Roman" w:hAnsi="Times New Roman"/>
              <w:color w:val="201F1E"/>
              <w:sz w:val="24"/>
              <w:szCs w:val="24"/>
            </w:rPr>
            <w:t xml:space="preserve"> and post-stakeholder engagement, </w:t>
          </w:r>
          <w:r>
            <w:rPr>
              <w:rFonts w:ascii="Times New Roman" w:hAnsi="Times New Roman"/>
              <w:color w:val="201F1E"/>
              <w:sz w:val="24"/>
              <w:szCs w:val="24"/>
            </w:rPr>
            <w:t>prevailing social and economic condition to ensure that the County Government incorporates al</w:t>
          </w:r>
          <w:r w:rsidR="00EA78A3">
            <w:rPr>
              <w:rFonts w:ascii="Times New Roman" w:hAnsi="Times New Roman"/>
              <w:color w:val="201F1E"/>
              <w:sz w:val="24"/>
              <w:szCs w:val="24"/>
            </w:rPr>
            <w:t xml:space="preserve">l stakeholders contributions </w:t>
          </w:r>
          <w:r>
            <w:rPr>
              <w:rFonts w:ascii="Times New Roman" w:hAnsi="Times New Roman"/>
              <w:color w:val="201F1E"/>
              <w:sz w:val="24"/>
              <w:szCs w:val="24"/>
            </w:rPr>
            <w:t>presented in our development agenda for the financial year 2023/2024.</w:t>
          </w:r>
        </w:p>
        <w:p w14:paraId="732B2F63" w14:textId="77777777" w:rsidR="000E1CA4" w:rsidRDefault="002D7571" w:rsidP="00111AC0">
          <w:pPr>
            <w:spacing w:line="276" w:lineRule="auto"/>
            <w:jc w:val="both"/>
            <w:rPr>
              <w:rFonts w:ascii="Times New Roman" w:hAnsi="Times New Roman"/>
              <w:color w:val="201F1E"/>
              <w:sz w:val="24"/>
              <w:szCs w:val="24"/>
            </w:rPr>
          </w:pPr>
          <w:r>
            <w:rPr>
              <w:rFonts w:ascii="Times New Roman" w:hAnsi="Times New Roman"/>
              <w:color w:val="201F1E"/>
              <w:sz w:val="24"/>
              <w:szCs w:val="24"/>
            </w:rPr>
            <w:t>I wish</w:t>
          </w:r>
          <w:r w:rsidR="000E1CA4">
            <w:rPr>
              <w:rFonts w:ascii="Times New Roman" w:hAnsi="Times New Roman"/>
              <w:color w:val="201F1E"/>
              <w:sz w:val="24"/>
              <w:szCs w:val="24"/>
            </w:rPr>
            <w:t xml:space="preserve"> to state that the exercise was live to its objective both in addressing equal representation</w:t>
          </w:r>
          <w:r w:rsidR="00E0209E">
            <w:rPr>
              <w:rFonts w:ascii="Times New Roman" w:hAnsi="Times New Roman"/>
              <w:color w:val="201F1E"/>
              <w:sz w:val="24"/>
              <w:szCs w:val="24"/>
            </w:rPr>
            <w:t xml:space="preserve"> and</w:t>
          </w:r>
          <w:r w:rsidR="000E1CA4">
            <w:rPr>
              <w:rFonts w:ascii="Times New Roman" w:hAnsi="Times New Roman"/>
              <w:color w:val="201F1E"/>
              <w:sz w:val="24"/>
              <w:szCs w:val="24"/>
            </w:rPr>
            <w:t xml:space="preserve"> </w:t>
          </w:r>
          <w:r w:rsidR="00E0209E">
            <w:rPr>
              <w:rFonts w:ascii="Times New Roman" w:hAnsi="Times New Roman"/>
              <w:color w:val="201F1E"/>
              <w:sz w:val="24"/>
              <w:szCs w:val="24"/>
            </w:rPr>
            <w:t>group resolutions.</w:t>
          </w:r>
          <w:r w:rsidR="00D41D2E">
            <w:rPr>
              <w:rFonts w:ascii="Times New Roman" w:hAnsi="Times New Roman"/>
              <w:color w:val="201F1E"/>
              <w:sz w:val="24"/>
              <w:szCs w:val="24"/>
            </w:rPr>
            <w:t xml:space="preserve"> The exercise adopted group resolution mechanism to reduce the risk of over dominance by individual participants and skewed development proposals associated with </w:t>
          </w:r>
          <w:r w:rsidR="00C2712D">
            <w:rPr>
              <w:rFonts w:ascii="Times New Roman" w:hAnsi="Times New Roman"/>
              <w:color w:val="201F1E"/>
              <w:sz w:val="24"/>
              <w:szCs w:val="24"/>
            </w:rPr>
            <w:t>open submissions.</w:t>
          </w:r>
        </w:p>
        <w:p w14:paraId="5AC5D6CF" w14:textId="77777777" w:rsidR="00C2712D" w:rsidRDefault="00C2712D" w:rsidP="00111AC0">
          <w:pPr>
            <w:spacing w:line="276" w:lineRule="auto"/>
            <w:jc w:val="both"/>
            <w:rPr>
              <w:rFonts w:ascii="Times New Roman" w:hAnsi="Times New Roman"/>
              <w:color w:val="201F1E"/>
              <w:sz w:val="24"/>
              <w:szCs w:val="24"/>
            </w:rPr>
          </w:pPr>
          <w:r>
            <w:rPr>
              <w:rFonts w:ascii="Times New Roman" w:hAnsi="Times New Roman"/>
              <w:color w:val="201F1E"/>
              <w:sz w:val="24"/>
              <w:szCs w:val="24"/>
            </w:rPr>
            <w:t xml:space="preserve">As part of the success in this exercise, </w:t>
          </w:r>
          <w:r w:rsidR="00CD2687">
            <w:rPr>
              <w:rFonts w:ascii="Times New Roman" w:hAnsi="Times New Roman"/>
              <w:color w:val="201F1E"/>
              <w:sz w:val="24"/>
              <w:szCs w:val="24"/>
            </w:rPr>
            <w:t>I would like to note that the exercise reported a</w:t>
          </w:r>
          <w:r>
            <w:rPr>
              <w:rFonts w:ascii="Times New Roman" w:hAnsi="Times New Roman"/>
              <w:color w:val="201F1E"/>
              <w:sz w:val="24"/>
              <w:szCs w:val="24"/>
            </w:rPr>
            <w:t xml:space="preserve"> </w:t>
          </w:r>
          <w:r w:rsidR="00316FCD">
            <w:rPr>
              <w:rFonts w:ascii="Times New Roman" w:hAnsi="Times New Roman"/>
              <w:color w:val="201F1E"/>
              <w:sz w:val="24"/>
              <w:szCs w:val="24"/>
            </w:rPr>
            <w:t xml:space="preserve">115% </w:t>
          </w:r>
          <w:r w:rsidR="000C4CF5">
            <w:rPr>
              <w:rFonts w:ascii="Times New Roman" w:hAnsi="Times New Roman"/>
              <w:color w:val="201F1E"/>
              <w:sz w:val="24"/>
              <w:szCs w:val="24"/>
            </w:rPr>
            <w:t xml:space="preserve">turnout of </w:t>
          </w:r>
          <w:r w:rsidR="008659ED">
            <w:rPr>
              <w:rFonts w:ascii="Times New Roman" w:hAnsi="Times New Roman"/>
              <w:color w:val="201F1E"/>
              <w:sz w:val="24"/>
              <w:szCs w:val="24"/>
            </w:rPr>
            <w:t>participants’</w:t>
          </w:r>
          <w:r w:rsidR="00316FCD">
            <w:rPr>
              <w:rFonts w:ascii="Times New Roman" w:hAnsi="Times New Roman"/>
              <w:color w:val="201F1E"/>
              <w:sz w:val="24"/>
              <w:szCs w:val="24"/>
            </w:rPr>
            <w:t xml:space="preserve"> </w:t>
          </w:r>
          <w:r w:rsidR="00EB1305">
            <w:rPr>
              <w:rFonts w:ascii="Times New Roman" w:hAnsi="Times New Roman"/>
              <w:color w:val="201F1E"/>
              <w:sz w:val="24"/>
              <w:szCs w:val="24"/>
            </w:rPr>
            <w:t>drawn from village units across the County.</w:t>
          </w:r>
          <w:r w:rsidR="00AC7593">
            <w:rPr>
              <w:rFonts w:ascii="Times New Roman" w:hAnsi="Times New Roman"/>
              <w:color w:val="201F1E"/>
              <w:sz w:val="24"/>
              <w:szCs w:val="24"/>
            </w:rPr>
            <w:t xml:space="preserve"> This is an indication of the </w:t>
          </w:r>
          <w:r w:rsidR="008557AA">
            <w:rPr>
              <w:rFonts w:ascii="Times New Roman" w:hAnsi="Times New Roman"/>
              <w:color w:val="201F1E"/>
              <w:sz w:val="24"/>
              <w:szCs w:val="24"/>
            </w:rPr>
            <w:t xml:space="preserve">county citizenry </w:t>
          </w:r>
          <w:r w:rsidR="00CD2687">
            <w:rPr>
              <w:rFonts w:ascii="Times New Roman" w:hAnsi="Times New Roman"/>
              <w:color w:val="201F1E"/>
              <w:sz w:val="24"/>
              <w:szCs w:val="24"/>
            </w:rPr>
            <w:t>confidence in the exercise</w:t>
          </w:r>
          <w:r w:rsidR="008557AA">
            <w:rPr>
              <w:rFonts w:ascii="Times New Roman" w:hAnsi="Times New Roman"/>
              <w:color w:val="201F1E"/>
              <w:sz w:val="24"/>
              <w:szCs w:val="24"/>
            </w:rPr>
            <w:t xml:space="preserve"> and </w:t>
          </w:r>
          <w:r w:rsidR="00E440C2">
            <w:rPr>
              <w:rFonts w:ascii="Times New Roman" w:hAnsi="Times New Roman"/>
              <w:color w:val="201F1E"/>
              <w:sz w:val="24"/>
              <w:szCs w:val="24"/>
            </w:rPr>
            <w:t>a positive indicator of social auditing an idea that takes decision making from the hands of the leader to the minds of the people</w:t>
          </w:r>
          <w:r w:rsidR="007254DC">
            <w:rPr>
              <w:rFonts w:ascii="Times New Roman" w:hAnsi="Times New Roman"/>
              <w:color w:val="201F1E"/>
              <w:sz w:val="24"/>
              <w:szCs w:val="24"/>
            </w:rPr>
            <w:t>.</w:t>
          </w:r>
        </w:p>
        <w:p w14:paraId="72CEA820" w14:textId="77777777" w:rsidR="00FA6B19" w:rsidRDefault="007254DC" w:rsidP="00111AC0">
          <w:pPr>
            <w:spacing w:line="276" w:lineRule="auto"/>
            <w:jc w:val="both"/>
            <w:rPr>
              <w:rFonts w:ascii="Times New Roman" w:hAnsi="Times New Roman"/>
              <w:color w:val="201F1E"/>
              <w:sz w:val="24"/>
              <w:szCs w:val="24"/>
            </w:rPr>
          </w:pPr>
          <w:r>
            <w:rPr>
              <w:rFonts w:ascii="Times New Roman" w:hAnsi="Times New Roman"/>
              <w:color w:val="201F1E"/>
              <w:sz w:val="24"/>
              <w:szCs w:val="24"/>
            </w:rPr>
            <w:t>This public participation exercise has brought into our planning sphere a total of 947 new priority proj</w:t>
          </w:r>
          <w:r w:rsidR="00251FA8">
            <w:rPr>
              <w:rFonts w:ascii="Times New Roman" w:hAnsi="Times New Roman"/>
              <w:color w:val="201F1E"/>
              <w:sz w:val="24"/>
              <w:szCs w:val="24"/>
            </w:rPr>
            <w:t>ects that the public perceives i</w:t>
          </w:r>
          <w:r>
            <w:rPr>
              <w:rFonts w:ascii="Times New Roman" w:hAnsi="Times New Roman"/>
              <w:color w:val="201F1E"/>
              <w:sz w:val="24"/>
              <w:szCs w:val="24"/>
            </w:rPr>
            <w:t>f addressed will move our County into one of the most vibrant Counties in the Country to attract investors and improve the livelihoods of its citizenry.</w:t>
          </w:r>
          <w:r w:rsidR="006924DF">
            <w:rPr>
              <w:rFonts w:ascii="Times New Roman" w:hAnsi="Times New Roman"/>
              <w:color w:val="201F1E"/>
              <w:sz w:val="24"/>
              <w:szCs w:val="24"/>
            </w:rPr>
            <w:t xml:space="preserve"> Through group consensus, </w:t>
          </w:r>
          <w:r w:rsidR="006E3789">
            <w:rPr>
              <w:rFonts w:ascii="Times New Roman" w:hAnsi="Times New Roman"/>
              <w:color w:val="201F1E"/>
              <w:sz w:val="24"/>
              <w:szCs w:val="24"/>
            </w:rPr>
            <w:t>80.3% of participants noted that the County’s development agenda was in line with their expectations. Participants also noted a number of grey areas that need immediate redress among them transport network, health systems and infrastructure</w:t>
          </w:r>
          <w:r w:rsidR="008E333C">
            <w:rPr>
              <w:rFonts w:ascii="Times New Roman" w:hAnsi="Times New Roman"/>
              <w:color w:val="201F1E"/>
              <w:sz w:val="24"/>
              <w:szCs w:val="24"/>
            </w:rPr>
            <w:t>,</w:t>
          </w:r>
          <w:r w:rsidR="006E3789">
            <w:rPr>
              <w:rFonts w:ascii="Times New Roman" w:hAnsi="Times New Roman"/>
              <w:color w:val="201F1E"/>
              <w:sz w:val="24"/>
              <w:szCs w:val="24"/>
            </w:rPr>
            <w:t xml:space="preserve"> and education.</w:t>
          </w:r>
        </w:p>
        <w:p w14:paraId="7D14C729" w14:textId="77777777" w:rsidR="007254DC" w:rsidRDefault="004D25B2" w:rsidP="00111AC0">
          <w:pPr>
            <w:spacing w:line="276" w:lineRule="auto"/>
            <w:jc w:val="both"/>
            <w:rPr>
              <w:rFonts w:ascii="Times New Roman" w:hAnsi="Times New Roman"/>
              <w:color w:val="201F1E"/>
              <w:sz w:val="24"/>
              <w:szCs w:val="24"/>
            </w:rPr>
          </w:pPr>
          <w:r>
            <w:rPr>
              <w:rFonts w:ascii="Times New Roman" w:hAnsi="Times New Roman"/>
              <w:color w:val="201F1E"/>
              <w:sz w:val="24"/>
              <w:szCs w:val="24"/>
            </w:rPr>
            <w:t xml:space="preserve">I want to affirm that based on this report, the County Government will </w:t>
          </w:r>
          <w:r w:rsidR="000736E6">
            <w:rPr>
              <w:rFonts w:ascii="Times New Roman" w:hAnsi="Times New Roman"/>
              <w:color w:val="201F1E"/>
              <w:sz w:val="24"/>
              <w:szCs w:val="24"/>
            </w:rPr>
            <w:t>endeavor</w:t>
          </w:r>
          <w:r>
            <w:rPr>
              <w:rFonts w:ascii="Times New Roman" w:hAnsi="Times New Roman"/>
              <w:color w:val="201F1E"/>
              <w:sz w:val="24"/>
              <w:szCs w:val="24"/>
            </w:rPr>
            <w:t xml:space="preserve"> to </w:t>
          </w:r>
          <w:r w:rsidR="000736E6">
            <w:rPr>
              <w:rFonts w:ascii="Times New Roman" w:hAnsi="Times New Roman"/>
              <w:color w:val="201F1E"/>
              <w:sz w:val="24"/>
              <w:szCs w:val="24"/>
            </w:rPr>
            <w:t>exploit all possible avenues to address all issues brought forth by the participants.</w:t>
          </w:r>
        </w:p>
        <w:p w14:paraId="212973B2" w14:textId="77777777" w:rsidR="00382C9F" w:rsidRDefault="00382C9F" w:rsidP="00CD2687">
          <w:pPr>
            <w:spacing w:line="360" w:lineRule="auto"/>
            <w:jc w:val="both"/>
            <w:rPr>
              <w:rFonts w:ascii="Times New Roman" w:hAnsi="Times New Roman"/>
              <w:color w:val="201F1E"/>
              <w:sz w:val="24"/>
              <w:szCs w:val="24"/>
            </w:rPr>
          </w:pPr>
        </w:p>
        <w:p w14:paraId="4E483A9F" w14:textId="77777777" w:rsidR="00111AC0" w:rsidRDefault="00111AC0" w:rsidP="00CD2687">
          <w:pPr>
            <w:spacing w:line="360" w:lineRule="auto"/>
            <w:jc w:val="both"/>
            <w:rPr>
              <w:rFonts w:ascii="Times New Roman" w:hAnsi="Times New Roman"/>
              <w:color w:val="201F1E"/>
              <w:sz w:val="24"/>
              <w:szCs w:val="24"/>
            </w:rPr>
          </w:pPr>
        </w:p>
        <w:p w14:paraId="43FDC020" w14:textId="77777777" w:rsidR="00627165" w:rsidRPr="00627165" w:rsidRDefault="00627165" w:rsidP="00627165">
          <w:pPr>
            <w:autoSpaceDE w:val="0"/>
            <w:autoSpaceDN w:val="0"/>
            <w:adjustRightInd w:val="0"/>
            <w:spacing w:after="0" w:line="240" w:lineRule="auto"/>
            <w:rPr>
              <w:rFonts w:ascii="Times New Roman" w:hAnsi="Times New Roman" w:cs="Times New Roman"/>
              <w:b/>
              <w:bCs/>
              <w:sz w:val="24"/>
              <w:szCs w:val="24"/>
            </w:rPr>
          </w:pPr>
          <w:r w:rsidRPr="00627165">
            <w:rPr>
              <w:rFonts w:ascii="Times New Roman" w:hAnsi="Times New Roman" w:cs="Times New Roman"/>
              <w:b/>
              <w:bCs/>
              <w:sz w:val="24"/>
              <w:szCs w:val="24"/>
            </w:rPr>
            <w:t>CHRISPINUS BARASA</w:t>
          </w:r>
        </w:p>
        <w:p w14:paraId="78C067B5" w14:textId="77777777" w:rsidR="00382C9F" w:rsidRPr="00627165" w:rsidRDefault="00627165" w:rsidP="00627165">
          <w:pPr>
            <w:spacing w:line="360" w:lineRule="auto"/>
            <w:jc w:val="both"/>
            <w:rPr>
              <w:rFonts w:ascii="Times New Roman" w:hAnsi="Times New Roman" w:cs="Times New Roman"/>
              <w:color w:val="201F1E"/>
              <w:sz w:val="24"/>
              <w:szCs w:val="24"/>
            </w:rPr>
          </w:pPr>
          <w:r w:rsidRPr="00627165">
            <w:rPr>
              <w:rFonts w:ascii="Times New Roman" w:hAnsi="Times New Roman" w:cs="Times New Roman"/>
              <w:b/>
              <w:bCs/>
              <w:sz w:val="24"/>
              <w:szCs w:val="24"/>
            </w:rPr>
            <w:t>CECM – FINANCE AND ECONOMIC PLANNING</w:t>
          </w:r>
        </w:p>
        <w:p w14:paraId="08579407" w14:textId="77777777" w:rsidR="00171139" w:rsidRDefault="00171139" w:rsidP="00131005">
          <w:pPr>
            <w:pStyle w:val="Heading1"/>
            <w:spacing w:after="240"/>
            <w:rPr>
              <w:rFonts w:ascii="Times New Roman" w:hAnsi="Times New Roman" w:cs="Times New Roman"/>
              <w:b w:val="0"/>
              <w:bCs w:val="0"/>
            </w:rPr>
          </w:pPr>
          <w:bookmarkStart w:id="2" w:name="_Toc127931874"/>
          <w:r w:rsidRPr="00DD69E0">
            <w:rPr>
              <w:rFonts w:ascii="Times New Roman" w:hAnsi="Times New Roman" w:cs="Times New Roman"/>
              <w:color w:val="auto"/>
            </w:rPr>
            <w:lastRenderedPageBreak/>
            <w:t>ACKNOWLEDGEMENTS</w:t>
          </w:r>
          <w:bookmarkEnd w:id="2"/>
        </w:p>
        <w:p w14:paraId="22D67B08" w14:textId="77777777" w:rsidR="00CB2EFB" w:rsidRPr="000E367C" w:rsidRDefault="00CB2EFB" w:rsidP="00131005">
          <w:pPr>
            <w:spacing w:after="240" w:line="360" w:lineRule="auto"/>
            <w:jc w:val="both"/>
            <w:rPr>
              <w:rFonts w:ascii="Times New Roman" w:hAnsi="Times New Roman"/>
              <w:sz w:val="24"/>
              <w:szCs w:val="24"/>
            </w:rPr>
          </w:pPr>
          <w:r w:rsidRPr="000E367C">
            <w:rPr>
              <w:rFonts w:ascii="Times New Roman" w:hAnsi="Times New Roman"/>
              <w:sz w:val="24"/>
              <w:szCs w:val="24"/>
            </w:rPr>
            <w:t xml:space="preserve">I wish to thank His Excellency the Governor Kenneth Lusaka and Her Excellency the Deputy Governor Jenifer Mbatiany for overall coordination and leadership in the preparation of this plan. </w:t>
          </w:r>
        </w:p>
        <w:p w14:paraId="193A9503" w14:textId="77777777" w:rsidR="00CB2EFB" w:rsidRPr="000E367C" w:rsidRDefault="00CB2EFB" w:rsidP="00CB2EFB">
          <w:pPr>
            <w:spacing w:line="360" w:lineRule="auto"/>
            <w:jc w:val="both"/>
            <w:rPr>
              <w:rFonts w:ascii="Times New Roman" w:hAnsi="Times New Roman"/>
              <w:sz w:val="24"/>
              <w:szCs w:val="24"/>
            </w:rPr>
          </w:pPr>
          <w:r w:rsidRPr="000E367C">
            <w:rPr>
              <w:rFonts w:ascii="Times New Roman" w:hAnsi="Times New Roman"/>
              <w:sz w:val="24"/>
              <w:szCs w:val="24"/>
            </w:rPr>
            <w:t>The department of finance and Economic Planning under the leadership of CECM Chrispinus</w:t>
          </w:r>
          <w:r w:rsidR="002B570A">
            <w:rPr>
              <w:rFonts w:ascii="Times New Roman" w:hAnsi="Times New Roman"/>
              <w:sz w:val="24"/>
              <w:szCs w:val="24"/>
            </w:rPr>
            <w:t xml:space="preserve"> </w:t>
          </w:r>
          <w:r w:rsidRPr="000E367C">
            <w:rPr>
              <w:rFonts w:ascii="Times New Roman" w:hAnsi="Times New Roman"/>
              <w:sz w:val="24"/>
              <w:szCs w:val="24"/>
            </w:rPr>
            <w:t xml:space="preserve">Barasa, </w:t>
          </w:r>
          <w:r w:rsidR="006965FD">
            <w:rPr>
              <w:rFonts w:ascii="Times New Roman" w:hAnsi="Times New Roman"/>
              <w:sz w:val="24"/>
              <w:szCs w:val="24"/>
            </w:rPr>
            <w:t>my colleague Chief Officer</w:t>
          </w:r>
          <w:r w:rsidRPr="000E367C">
            <w:rPr>
              <w:rFonts w:ascii="Times New Roman" w:hAnsi="Times New Roman"/>
              <w:sz w:val="24"/>
              <w:szCs w:val="24"/>
            </w:rPr>
            <w:t xml:space="preserve"> Dina Makkokha, and Treasury Directors</w:t>
          </w:r>
          <w:r w:rsidR="006965FD">
            <w:rPr>
              <w:rFonts w:ascii="Times New Roman" w:hAnsi="Times New Roman"/>
              <w:sz w:val="24"/>
              <w:szCs w:val="24"/>
            </w:rPr>
            <w:t xml:space="preserve"> who</w:t>
          </w:r>
          <w:r w:rsidRPr="000E367C">
            <w:rPr>
              <w:rFonts w:ascii="Times New Roman" w:hAnsi="Times New Roman"/>
              <w:sz w:val="24"/>
              <w:szCs w:val="24"/>
            </w:rPr>
            <w:t xml:space="preserve"> provided direction and tremendous support.</w:t>
          </w:r>
        </w:p>
        <w:p w14:paraId="777342EB" w14:textId="77777777" w:rsidR="00CB2EFB" w:rsidRPr="000E367C" w:rsidRDefault="00CB2EFB" w:rsidP="00CB2EFB">
          <w:pPr>
            <w:spacing w:line="360" w:lineRule="auto"/>
            <w:jc w:val="both"/>
            <w:rPr>
              <w:rFonts w:ascii="Times New Roman" w:hAnsi="Times New Roman"/>
              <w:sz w:val="24"/>
              <w:szCs w:val="24"/>
            </w:rPr>
          </w:pPr>
          <w:r w:rsidRPr="000E367C">
            <w:rPr>
              <w:rFonts w:ascii="Times New Roman" w:hAnsi="Times New Roman"/>
              <w:sz w:val="24"/>
              <w:szCs w:val="24"/>
            </w:rPr>
            <w:t>Further I wish acknowledge</w:t>
          </w:r>
          <w:r w:rsidR="0055166F">
            <w:rPr>
              <w:rFonts w:ascii="Times New Roman" w:hAnsi="Times New Roman"/>
              <w:sz w:val="24"/>
              <w:szCs w:val="24"/>
            </w:rPr>
            <w:t xml:space="preserve"> all</w:t>
          </w:r>
          <w:r w:rsidRPr="000E367C">
            <w:rPr>
              <w:rFonts w:ascii="Times New Roman" w:hAnsi="Times New Roman"/>
              <w:sz w:val="24"/>
              <w:szCs w:val="24"/>
            </w:rPr>
            <w:t xml:space="preserve"> Sector CECM(s),</w:t>
          </w:r>
          <w:r w:rsidR="002B570A">
            <w:rPr>
              <w:rFonts w:ascii="Times New Roman" w:hAnsi="Times New Roman"/>
              <w:sz w:val="24"/>
              <w:szCs w:val="24"/>
            </w:rPr>
            <w:t xml:space="preserve"> </w:t>
          </w:r>
          <w:r w:rsidRPr="000E367C">
            <w:rPr>
              <w:rFonts w:ascii="Times New Roman" w:hAnsi="Times New Roman"/>
              <w:sz w:val="24"/>
              <w:szCs w:val="24"/>
            </w:rPr>
            <w:t>COs, Directors,</w:t>
          </w:r>
          <w:r w:rsidR="0055166F">
            <w:rPr>
              <w:rFonts w:ascii="Times New Roman" w:hAnsi="Times New Roman"/>
              <w:sz w:val="24"/>
              <w:szCs w:val="24"/>
            </w:rPr>
            <w:t xml:space="preserve"> </w:t>
          </w:r>
          <w:r w:rsidRPr="000E367C">
            <w:rPr>
              <w:rFonts w:ascii="Times New Roman" w:hAnsi="Times New Roman"/>
              <w:sz w:val="24"/>
              <w:szCs w:val="24"/>
            </w:rPr>
            <w:t>SWGs,</w:t>
          </w:r>
          <w:r>
            <w:rPr>
              <w:rFonts w:ascii="Times New Roman" w:hAnsi="Times New Roman"/>
              <w:sz w:val="24"/>
              <w:szCs w:val="24"/>
            </w:rPr>
            <w:t xml:space="preserve"> </w:t>
          </w:r>
          <w:r w:rsidRPr="000E367C">
            <w:rPr>
              <w:rFonts w:ascii="Times New Roman" w:hAnsi="Times New Roman"/>
              <w:sz w:val="24"/>
              <w:szCs w:val="24"/>
            </w:rPr>
            <w:t>technical team</w:t>
          </w:r>
          <w:r>
            <w:rPr>
              <w:rFonts w:ascii="Times New Roman" w:hAnsi="Times New Roman"/>
              <w:sz w:val="24"/>
              <w:szCs w:val="24"/>
            </w:rPr>
            <w:t xml:space="preserve"> and </w:t>
          </w:r>
          <w:r w:rsidRPr="000E367C">
            <w:rPr>
              <w:rFonts w:ascii="Times New Roman" w:hAnsi="Times New Roman"/>
              <w:sz w:val="24"/>
              <w:szCs w:val="24"/>
            </w:rPr>
            <w:t xml:space="preserve"> </w:t>
          </w:r>
          <w:r w:rsidR="0055166F">
            <w:rPr>
              <w:rFonts w:ascii="Times New Roman" w:hAnsi="Times New Roman"/>
              <w:sz w:val="24"/>
              <w:szCs w:val="24"/>
            </w:rPr>
            <w:t>planning vocal persons including sector economists and finance officers who moderated the exercise</w:t>
          </w:r>
          <w:r w:rsidRPr="000E367C">
            <w:rPr>
              <w:rFonts w:ascii="Times New Roman" w:hAnsi="Times New Roman"/>
              <w:sz w:val="24"/>
              <w:szCs w:val="24"/>
            </w:rPr>
            <w:t>.</w:t>
          </w:r>
        </w:p>
        <w:p w14:paraId="1BDB1F5E" w14:textId="77777777" w:rsidR="00CB2EFB" w:rsidRPr="000E367C" w:rsidRDefault="00CB2EFB" w:rsidP="00CB2EFB">
          <w:pPr>
            <w:spacing w:line="360" w:lineRule="auto"/>
            <w:jc w:val="both"/>
            <w:rPr>
              <w:rFonts w:ascii="Times New Roman" w:hAnsi="Times New Roman"/>
              <w:sz w:val="24"/>
              <w:szCs w:val="24"/>
            </w:rPr>
          </w:pPr>
          <w:r w:rsidRPr="000E367C">
            <w:rPr>
              <w:rFonts w:ascii="Times New Roman" w:hAnsi="Times New Roman"/>
              <w:sz w:val="24"/>
              <w:szCs w:val="24"/>
            </w:rPr>
            <w:t>The</w:t>
          </w:r>
          <w:r w:rsidR="0055166F">
            <w:rPr>
              <w:rFonts w:ascii="Times New Roman" w:hAnsi="Times New Roman"/>
              <w:sz w:val="24"/>
              <w:szCs w:val="24"/>
            </w:rPr>
            <w:t xml:space="preserve"> Budget and </w:t>
          </w:r>
          <w:r w:rsidRPr="000E367C">
            <w:rPr>
              <w:rFonts w:ascii="Times New Roman" w:hAnsi="Times New Roman"/>
              <w:sz w:val="24"/>
              <w:szCs w:val="24"/>
            </w:rPr>
            <w:t>economic planning directorate</w:t>
          </w:r>
          <w:r w:rsidR="0055166F">
            <w:rPr>
              <w:rFonts w:ascii="Times New Roman" w:hAnsi="Times New Roman"/>
              <w:sz w:val="24"/>
              <w:szCs w:val="24"/>
            </w:rPr>
            <w:t>s</w:t>
          </w:r>
          <w:r w:rsidRPr="000E367C">
            <w:rPr>
              <w:rFonts w:ascii="Times New Roman" w:hAnsi="Times New Roman"/>
              <w:sz w:val="24"/>
              <w:szCs w:val="24"/>
            </w:rPr>
            <w:t xml:space="preserve"> under the leadership of</w:t>
          </w:r>
          <w:r w:rsidR="0055166F">
            <w:rPr>
              <w:rFonts w:ascii="Times New Roman" w:hAnsi="Times New Roman"/>
              <w:sz w:val="24"/>
              <w:szCs w:val="24"/>
            </w:rPr>
            <w:t xml:space="preserve"> Ag Director Esther Mukhula and</w:t>
          </w:r>
          <w:r w:rsidRPr="000E367C">
            <w:rPr>
              <w:rFonts w:ascii="Times New Roman" w:hAnsi="Times New Roman"/>
              <w:sz w:val="24"/>
              <w:szCs w:val="24"/>
            </w:rPr>
            <w:t xml:space="preserve"> Ag.Director James W </w:t>
          </w:r>
          <w:r w:rsidR="002B570A" w:rsidRPr="000E367C">
            <w:rPr>
              <w:rFonts w:ascii="Times New Roman" w:hAnsi="Times New Roman"/>
              <w:sz w:val="24"/>
              <w:szCs w:val="24"/>
            </w:rPr>
            <w:t xml:space="preserve">Wafula </w:t>
          </w:r>
          <w:r w:rsidR="002B570A">
            <w:rPr>
              <w:rFonts w:ascii="Times New Roman" w:hAnsi="Times New Roman"/>
              <w:sz w:val="24"/>
              <w:szCs w:val="24"/>
            </w:rPr>
            <w:t>and</w:t>
          </w:r>
          <w:r w:rsidR="0055166F">
            <w:rPr>
              <w:rFonts w:ascii="Times New Roman" w:hAnsi="Times New Roman"/>
              <w:sz w:val="24"/>
              <w:szCs w:val="24"/>
            </w:rPr>
            <w:t xml:space="preserve"> the data management secretariat led by </w:t>
          </w:r>
          <w:r w:rsidR="0055166F" w:rsidRPr="000E367C">
            <w:rPr>
              <w:rFonts w:ascii="Times New Roman" w:hAnsi="Times New Roman"/>
              <w:sz w:val="24"/>
              <w:szCs w:val="24"/>
            </w:rPr>
            <w:t>Deputy Director Metrine</w:t>
          </w:r>
          <w:r w:rsidR="0055166F">
            <w:rPr>
              <w:rFonts w:ascii="Times New Roman" w:hAnsi="Times New Roman"/>
              <w:sz w:val="24"/>
              <w:szCs w:val="24"/>
            </w:rPr>
            <w:t xml:space="preserve"> </w:t>
          </w:r>
          <w:r w:rsidR="0055166F" w:rsidRPr="000E367C">
            <w:rPr>
              <w:rFonts w:ascii="Times New Roman" w:hAnsi="Times New Roman"/>
              <w:sz w:val="24"/>
              <w:szCs w:val="24"/>
            </w:rPr>
            <w:t>Chonge</w:t>
          </w:r>
          <w:r w:rsidR="0055166F">
            <w:rPr>
              <w:rFonts w:ascii="Times New Roman" w:hAnsi="Times New Roman"/>
              <w:sz w:val="24"/>
              <w:szCs w:val="24"/>
            </w:rPr>
            <w:t xml:space="preserve"> and Economist Cyphrene Sabuni Including Calvin Naibei, Teblin Temko</w:t>
          </w:r>
          <w:r w:rsidR="00D4206A">
            <w:rPr>
              <w:rFonts w:ascii="Times New Roman" w:hAnsi="Times New Roman"/>
              <w:sz w:val="24"/>
              <w:szCs w:val="24"/>
            </w:rPr>
            <w:t>,</w:t>
          </w:r>
          <w:r w:rsidR="0055166F">
            <w:rPr>
              <w:rFonts w:ascii="Times New Roman" w:hAnsi="Times New Roman"/>
              <w:sz w:val="24"/>
              <w:szCs w:val="24"/>
            </w:rPr>
            <w:t xml:space="preserve"> Dickson Chepkurui an</w:t>
          </w:r>
          <w:r w:rsidR="00D4206A">
            <w:rPr>
              <w:rFonts w:ascii="Times New Roman" w:hAnsi="Times New Roman"/>
              <w:sz w:val="24"/>
              <w:szCs w:val="24"/>
            </w:rPr>
            <w:t>d</w:t>
          </w:r>
          <w:r w:rsidR="0055166F">
            <w:rPr>
              <w:rFonts w:ascii="Times New Roman" w:hAnsi="Times New Roman"/>
              <w:sz w:val="24"/>
              <w:szCs w:val="24"/>
            </w:rPr>
            <w:t xml:space="preserve"> by extension the data entry team who picked every ink particle to inform this report</w:t>
          </w:r>
          <w:r w:rsidR="0055166F" w:rsidRPr="000E367C">
            <w:rPr>
              <w:rFonts w:ascii="Times New Roman" w:hAnsi="Times New Roman"/>
              <w:sz w:val="24"/>
              <w:szCs w:val="24"/>
            </w:rPr>
            <w:t xml:space="preserve"> </w:t>
          </w:r>
          <w:r w:rsidR="0055166F">
            <w:rPr>
              <w:rFonts w:ascii="Times New Roman" w:hAnsi="Times New Roman"/>
              <w:sz w:val="24"/>
              <w:szCs w:val="24"/>
            </w:rPr>
            <w:t>are highly appreciated.</w:t>
          </w:r>
        </w:p>
        <w:p w14:paraId="404F2580" w14:textId="77777777" w:rsidR="00CB2EFB" w:rsidRPr="000E367C" w:rsidRDefault="00CB2EFB" w:rsidP="00CB2EFB">
          <w:pPr>
            <w:spacing w:line="360" w:lineRule="auto"/>
            <w:jc w:val="both"/>
            <w:rPr>
              <w:rFonts w:ascii="Times New Roman" w:hAnsi="Times New Roman"/>
              <w:sz w:val="24"/>
              <w:szCs w:val="24"/>
            </w:rPr>
          </w:pPr>
          <w:r w:rsidRPr="000E367C">
            <w:rPr>
              <w:rFonts w:ascii="Times New Roman" w:hAnsi="Times New Roman"/>
              <w:sz w:val="24"/>
              <w:szCs w:val="24"/>
            </w:rPr>
            <w:t>Finally I wish to thank most sincerely the various institutions (CBEF, CSOs, COG</w:t>
          </w:r>
          <w:r w:rsidR="00D4206A">
            <w:rPr>
              <w:rFonts w:ascii="Times New Roman" w:hAnsi="Times New Roman"/>
              <w:sz w:val="24"/>
              <w:szCs w:val="24"/>
            </w:rPr>
            <w:t xml:space="preserve"> and other special interest groups</w:t>
          </w:r>
          <w:r w:rsidRPr="000E367C">
            <w:rPr>
              <w:rFonts w:ascii="Times New Roman" w:hAnsi="Times New Roman"/>
              <w:sz w:val="24"/>
              <w:szCs w:val="24"/>
            </w:rPr>
            <w:t xml:space="preserve">), the County Citizenry and any other stakeholders that contributed in one way or the other to the development of this plan. </w:t>
          </w:r>
        </w:p>
        <w:p w14:paraId="375E7CDD" w14:textId="77777777" w:rsidR="00171139" w:rsidRDefault="00CB2EFB" w:rsidP="00CB2EFB">
          <w:pPr>
            <w:rPr>
              <w:rFonts w:ascii="Times New Roman" w:hAnsi="Times New Roman" w:cs="Times New Roman"/>
              <w:b/>
              <w:bCs/>
            </w:rPr>
          </w:pPr>
          <w:r w:rsidRPr="000E367C">
            <w:rPr>
              <w:rFonts w:ascii="Times New Roman" w:hAnsi="Times New Roman"/>
              <w:sz w:val="24"/>
              <w:szCs w:val="24"/>
            </w:rPr>
            <w:t>Thank you and God bless you all</w:t>
          </w:r>
        </w:p>
        <w:p w14:paraId="3EE8EA33" w14:textId="77777777" w:rsidR="00D63F6E" w:rsidRDefault="00D63F6E">
          <w:pPr>
            <w:rPr>
              <w:rFonts w:ascii="Times New Roman" w:hAnsi="Times New Roman" w:cs="Times New Roman"/>
              <w:b/>
              <w:bCs/>
            </w:rPr>
          </w:pPr>
        </w:p>
        <w:p w14:paraId="086D7E0C" w14:textId="77777777" w:rsidR="00D4206A" w:rsidRDefault="00D4206A">
          <w:pPr>
            <w:rPr>
              <w:rFonts w:ascii="Times New Roman" w:hAnsi="Times New Roman" w:cs="Times New Roman"/>
            </w:rPr>
          </w:pPr>
        </w:p>
        <w:p w14:paraId="6B894BD4" w14:textId="77777777" w:rsidR="00D4206A" w:rsidRDefault="00D4206A">
          <w:pPr>
            <w:rPr>
              <w:rFonts w:ascii="Times New Roman" w:hAnsi="Times New Roman" w:cs="Times New Roman"/>
            </w:rPr>
          </w:pPr>
        </w:p>
        <w:p w14:paraId="0D2EEA12" w14:textId="77777777" w:rsidR="006A2CB5" w:rsidRDefault="006A2CB5" w:rsidP="006A2CB5">
          <w:pPr>
            <w:autoSpaceDE w:val="0"/>
            <w:autoSpaceDN w:val="0"/>
            <w:adjustRightInd w:val="0"/>
            <w:spacing w:after="0" w:line="240" w:lineRule="auto"/>
            <w:rPr>
              <w:rFonts w:ascii="Times New Roman" w:hAnsi="Times New Roman" w:cs="Times New Roman"/>
              <w:b/>
              <w:bCs/>
              <w:sz w:val="24"/>
              <w:szCs w:val="24"/>
            </w:rPr>
          </w:pPr>
        </w:p>
        <w:p w14:paraId="5BD6774C" w14:textId="77777777" w:rsidR="006A2CB5" w:rsidRDefault="006A2CB5" w:rsidP="006A2CB5">
          <w:pPr>
            <w:autoSpaceDE w:val="0"/>
            <w:autoSpaceDN w:val="0"/>
            <w:adjustRightInd w:val="0"/>
            <w:spacing w:after="0" w:line="240" w:lineRule="auto"/>
            <w:rPr>
              <w:rFonts w:ascii="Times New Roman" w:hAnsi="Times New Roman" w:cs="Times New Roman"/>
              <w:b/>
              <w:bCs/>
              <w:sz w:val="24"/>
              <w:szCs w:val="24"/>
            </w:rPr>
          </w:pPr>
        </w:p>
        <w:p w14:paraId="4DAB98BE" w14:textId="77777777" w:rsidR="006A2CB5" w:rsidRDefault="006A2CB5" w:rsidP="006A2CB5">
          <w:pPr>
            <w:autoSpaceDE w:val="0"/>
            <w:autoSpaceDN w:val="0"/>
            <w:adjustRightInd w:val="0"/>
            <w:spacing w:after="0" w:line="240" w:lineRule="auto"/>
            <w:rPr>
              <w:rFonts w:ascii="Times New Roman" w:hAnsi="Times New Roman" w:cs="Times New Roman"/>
              <w:b/>
              <w:bCs/>
              <w:sz w:val="24"/>
              <w:szCs w:val="24"/>
            </w:rPr>
          </w:pPr>
        </w:p>
        <w:p w14:paraId="4B0F8DB6" w14:textId="77777777" w:rsidR="006A2CB5" w:rsidRPr="00627165" w:rsidRDefault="006A2CB5" w:rsidP="006A2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EDWARD MAKHANDIA</w:t>
          </w:r>
        </w:p>
        <w:p w14:paraId="2EBC4D0B" w14:textId="77777777" w:rsidR="00CB2EFB" w:rsidRDefault="006A2CB5" w:rsidP="006A2CB5">
          <w:pPr>
            <w:rPr>
              <w:rFonts w:ascii="Times New Roman" w:eastAsiaTheme="majorEastAsia" w:hAnsi="Times New Roman" w:cs="Times New Roman"/>
              <w:b/>
              <w:bCs/>
              <w:sz w:val="28"/>
              <w:szCs w:val="28"/>
            </w:rPr>
          </w:pPr>
          <w:r w:rsidRPr="00627165">
            <w:rPr>
              <w:rFonts w:ascii="Times New Roman" w:hAnsi="Times New Roman" w:cs="Times New Roman"/>
              <w:b/>
              <w:bCs/>
              <w:sz w:val="24"/>
              <w:szCs w:val="24"/>
            </w:rPr>
            <w:t>C</w:t>
          </w:r>
          <w:r>
            <w:rPr>
              <w:rFonts w:ascii="Times New Roman" w:hAnsi="Times New Roman" w:cs="Times New Roman"/>
              <w:b/>
              <w:bCs/>
              <w:sz w:val="24"/>
              <w:szCs w:val="24"/>
            </w:rPr>
            <w:t>HIEF OFFICER</w:t>
          </w:r>
          <w:r w:rsidRPr="0062716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27165">
            <w:rPr>
              <w:rFonts w:ascii="Times New Roman" w:hAnsi="Times New Roman" w:cs="Times New Roman"/>
              <w:b/>
              <w:bCs/>
              <w:sz w:val="24"/>
              <w:szCs w:val="24"/>
            </w:rPr>
            <w:t>ECONOMIC PLANNING</w:t>
          </w:r>
          <w:r>
            <w:rPr>
              <w:rFonts w:ascii="Times New Roman" w:hAnsi="Times New Roman" w:cs="Times New Roman"/>
            </w:rPr>
            <w:t xml:space="preserve"> </w:t>
          </w:r>
          <w:r w:rsidR="00CB2EFB">
            <w:rPr>
              <w:rFonts w:ascii="Times New Roman" w:hAnsi="Times New Roman" w:cs="Times New Roman"/>
            </w:rPr>
            <w:br w:type="page"/>
          </w:r>
        </w:p>
        <w:p w14:paraId="08E4753E" w14:textId="77777777" w:rsidR="00D63F6E" w:rsidRPr="00D63F6E" w:rsidRDefault="00D63F6E" w:rsidP="00A266E4">
          <w:pPr>
            <w:pStyle w:val="Heading1"/>
            <w:spacing w:after="240"/>
            <w:rPr>
              <w:rFonts w:ascii="Times New Roman" w:hAnsi="Times New Roman" w:cs="Times New Roman"/>
              <w:color w:val="auto"/>
            </w:rPr>
          </w:pPr>
          <w:bookmarkStart w:id="3" w:name="_Toc127931875"/>
          <w:r w:rsidRPr="00D63F6E">
            <w:rPr>
              <w:rFonts w:ascii="Times New Roman" w:hAnsi="Times New Roman" w:cs="Times New Roman"/>
              <w:color w:val="auto"/>
            </w:rPr>
            <w:lastRenderedPageBreak/>
            <w:t>EXECUTIVE SUMMARY</w:t>
          </w:r>
          <w:bookmarkEnd w:id="3"/>
        </w:p>
        <w:p w14:paraId="3F72819F" w14:textId="77777777" w:rsidR="0099163D" w:rsidRPr="0099163D" w:rsidRDefault="0099163D" w:rsidP="0099163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w:t>
          </w:r>
          <w:r w:rsidRPr="0099163D">
            <w:rPr>
              <w:rFonts w:ascii="Times New Roman" w:hAnsi="Times New Roman" w:cs="Times New Roman"/>
              <w:sz w:val="24"/>
              <w:szCs w:val="24"/>
            </w:rPr>
            <w:t xml:space="preserve"> County Fiscal Strategy Paper </w:t>
          </w:r>
          <w:r>
            <w:rPr>
              <w:rFonts w:ascii="Times New Roman" w:hAnsi="Times New Roman" w:cs="Times New Roman"/>
              <w:sz w:val="24"/>
              <w:szCs w:val="24"/>
            </w:rPr>
            <w:t>is a document that</w:t>
          </w:r>
          <w:r w:rsidRPr="0099163D">
            <w:rPr>
              <w:rFonts w:ascii="Times New Roman" w:hAnsi="Times New Roman" w:cs="Times New Roman"/>
              <w:sz w:val="24"/>
              <w:szCs w:val="24"/>
            </w:rPr>
            <w:t>:</w:t>
          </w:r>
        </w:p>
        <w:p w14:paraId="26E39026" w14:textId="77777777" w:rsidR="0099163D" w:rsidRPr="0099163D" w:rsidRDefault="0099163D" w:rsidP="0099163D">
          <w:pPr>
            <w:numPr>
              <w:ilvl w:val="0"/>
              <w:numId w:val="17"/>
            </w:numPr>
            <w:spacing w:after="0" w:line="240" w:lineRule="auto"/>
            <w:jc w:val="both"/>
            <w:rPr>
              <w:rFonts w:ascii="Times New Roman" w:hAnsi="Times New Roman" w:cs="Times New Roman"/>
              <w:sz w:val="24"/>
              <w:szCs w:val="24"/>
            </w:rPr>
          </w:pPr>
          <w:r w:rsidRPr="0099163D">
            <w:rPr>
              <w:rFonts w:ascii="Times New Roman" w:hAnsi="Times New Roman" w:cs="Times New Roman"/>
              <w:sz w:val="24"/>
              <w:szCs w:val="24"/>
            </w:rPr>
            <w:t>Broad strategies, priorities and policy goals to be pursued by the County Government (CG) in the medium term;</w:t>
          </w:r>
        </w:p>
        <w:p w14:paraId="031DBE0D" w14:textId="77777777" w:rsidR="0099163D" w:rsidRPr="0099163D" w:rsidRDefault="0099163D" w:rsidP="0099163D">
          <w:pPr>
            <w:numPr>
              <w:ilvl w:val="0"/>
              <w:numId w:val="17"/>
            </w:numPr>
            <w:spacing w:after="0" w:line="240" w:lineRule="auto"/>
            <w:jc w:val="both"/>
            <w:rPr>
              <w:rFonts w:ascii="Times New Roman" w:hAnsi="Times New Roman" w:cs="Times New Roman"/>
              <w:sz w:val="24"/>
              <w:szCs w:val="24"/>
            </w:rPr>
          </w:pPr>
          <w:r w:rsidRPr="0099163D">
            <w:rPr>
              <w:rFonts w:ascii="Times New Roman" w:hAnsi="Times New Roman" w:cs="Times New Roman"/>
              <w:sz w:val="24"/>
              <w:szCs w:val="24"/>
            </w:rPr>
            <w:t>County outlook on revenues and expenditure projections.</w:t>
          </w:r>
        </w:p>
        <w:p w14:paraId="2710ADB3" w14:textId="77777777" w:rsidR="0099163D" w:rsidRPr="0099163D" w:rsidRDefault="0099163D" w:rsidP="0099163D">
          <w:pPr>
            <w:numPr>
              <w:ilvl w:val="0"/>
              <w:numId w:val="17"/>
            </w:numPr>
            <w:spacing w:after="0" w:line="240" w:lineRule="auto"/>
            <w:jc w:val="both"/>
            <w:rPr>
              <w:rFonts w:ascii="Times New Roman" w:hAnsi="Times New Roman" w:cs="Times New Roman"/>
              <w:sz w:val="24"/>
              <w:szCs w:val="24"/>
            </w:rPr>
          </w:pPr>
          <w:r w:rsidRPr="0099163D">
            <w:rPr>
              <w:rFonts w:ascii="Times New Roman" w:hAnsi="Times New Roman" w:cs="Times New Roman"/>
              <w:sz w:val="24"/>
              <w:szCs w:val="24"/>
            </w:rPr>
            <w:t xml:space="preserve"> an assessment of the current state of the economy including macroeconomic forecasts;</w:t>
          </w:r>
        </w:p>
        <w:p w14:paraId="45E46F9D" w14:textId="77777777" w:rsidR="0099163D" w:rsidRPr="0099163D" w:rsidRDefault="0099163D" w:rsidP="0099163D">
          <w:pPr>
            <w:numPr>
              <w:ilvl w:val="0"/>
              <w:numId w:val="17"/>
            </w:numPr>
            <w:spacing w:after="0" w:line="240" w:lineRule="auto"/>
            <w:jc w:val="both"/>
            <w:rPr>
              <w:rFonts w:ascii="Times New Roman" w:hAnsi="Times New Roman" w:cs="Times New Roman"/>
              <w:sz w:val="24"/>
              <w:szCs w:val="24"/>
            </w:rPr>
          </w:pPr>
          <w:r w:rsidRPr="0099163D">
            <w:rPr>
              <w:rFonts w:ascii="Times New Roman" w:hAnsi="Times New Roman" w:cs="Times New Roman"/>
              <w:sz w:val="24"/>
              <w:szCs w:val="24"/>
            </w:rPr>
            <w:t>the financial outlook with respect to Government revenue and expenditures for the next financial year and over the medium term;</w:t>
          </w:r>
        </w:p>
        <w:p w14:paraId="679AC4BB" w14:textId="77777777" w:rsidR="0099163D" w:rsidRPr="0099163D" w:rsidRDefault="0099163D" w:rsidP="0099163D">
          <w:pPr>
            <w:numPr>
              <w:ilvl w:val="0"/>
              <w:numId w:val="17"/>
            </w:numPr>
            <w:spacing w:after="0" w:line="240" w:lineRule="auto"/>
            <w:jc w:val="both"/>
            <w:rPr>
              <w:rFonts w:ascii="Times New Roman" w:hAnsi="Times New Roman" w:cs="Times New Roman"/>
              <w:sz w:val="24"/>
              <w:szCs w:val="24"/>
            </w:rPr>
          </w:pPr>
          <w:r w:rsidRPr="0099163D">
            <w:rPr>
              <w:rFonts w:ascii="Times New Roman" w:hAnsi="Times New Roman" w:cs="Times New Roman"/>
              <w:sz w:val="24"/>
              <w:szCs w:val="24"/>
            </w:rPr>
            <w:t xml:space="preserve"> The proposed expenditure ceilings for the Sectors, including those of the County Assembly.</w:t>
          </w:r>
        </w:p>
        <w:p w14:paraId="377A2CF3" w14:textId="77777777" w:rsidR="0099163D" w:rsidRPr="0099163D" w:rsidRDefault="0099163D" w:rsidP="0099163D">
          <w:pPr>
            <w:numPr>
              <w:ilvl w:val="0"/>
              <w:numId w:val="17"/>
            </w:numPr>
            <w:spacing w:after="0" w:line="240" w:lineRule="auto"/>
            <w:jc w:val="both"/>
            <w:rPr>
              <w:rFonts w:ascii="Times New Roman" w:hAnsi="Times New Roman" w:cs="Times New Roman"/>
              <w:sz w:val="24"/>
              <w:szCs w:val="24"/>
            </w:rPr>
          </w:pPr>
          <w:r w:rsidRPr="0099163D">
            <w:rPr>
              <w:rFonts w:ascii="Times New Roman" w:hAnsi="Times New Roman" w:cs="Times New Roman"/>
              <w:sz w:val="24"/>
              <w:szCs w:val="24"/>
            </w:rPr>
            <w:t xml:space="preserve"> Statement of Specific Fiscal Risks.</w:t>
          </w:r>
        </w:p>
        <w:p w14:paraId="651B3925" w14:textId="77777777" w:rsidR="00111AC0" w:rsidRDefault="0099163D" w:rsidP="0099163D">
          <w:pPr>
            <w:spacing w:after="240" w:line="360" w:lineRule="auto"/>
            <w:jc w:val="both"/>
            <w:rPr>
              <w:rFonts w:ascii="Times New Roman" w:hAnsi="Times New Roman" w:cs="Times New Roman"/>
              <w:sz w:val="24"/>
              <w:szCs w:val="24"/>
            </w:rPr>
          </w:pPr>
          <w:r w:rsidRPr="0099163D">
            <w:rPr>
              <w:rFonts w:ascii="Times New Roman" w:hAnsi="Times New Roman" w:cs="Times New Roman"/>
              <w:sz w:val="24"/>
              <w:szCs w:val="24"/>
            </w:rPr>
            <w:t>The paper gives a summary of county achievements for the last 2 Financial years, while giving a forecast of what the county will prioritise in the next 3 years.</w:t>
          </w:r>
        </w:p>
        <w:p w14:paraId="606C3C99" w14:textId="77777777" w:rsidR="00A82217" w:rsidRPr="00587EDA" w:rsidRDefault="0099163D" w:rsidP="00587ED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This</w:t>
          </w:r>
          <w:r w:rsidR="00294AED" w:rsidRPr="00587EDA">
            <w:rPr>
              <w:rFonts w:ascii="Times New Roman" w:hAnsi="Times New Roman" w:cs="Times New Roman"/>
              <w:sz w:val="24"/>
              <w:szCs w:val="24"/>
            </w:rPr>
            <w:t xml:space="preserve"> public participat</w:t>
          </w:r>
          <w:r w:rsidR="0006166A" w:rsidRPr="00587EDA">
            <w:rPr>
              <w:rFonts w:ascii="Times New Roman" w:hAnsi="Times New Roman" w:cs="Times New Roman"/>
              <w:sz w:val="24"/>
              <w:szCs w:val="24"/>
            </w:rPr>
            <w:t>ion report is</w:t>
          </w:r>
          <w:r w:rsidR="00294AED" w:rsidRPr="00587EDA">
            <w:rPr>
              <w:rFonts w:ascii="Times New Roman" w:hAnsi="Times New Roman" w:cs="Times New Roman"/>
              <w:sz w:val="24"/>
              <w:szCs w:val="24"/>
            </w:rPr>
            <w:t xml:space="preserve"> an extract of the views presented by the participants of the public participation exercise undertaken by the department of finance and economic planning of the County Government of Bungoma to inform</w:t>
          </w:r>
          <w:r>
            <w:rPr>
              <w:rFonts w:ascii="Times New Roman" w:hAnsi="Times New Roman" w:cs="Times New Roman"/>
              <w:sz w:val="24"/>
              <w:szCs w:val="24"/>
            </w:rPr>
            <w:t xml:space="preserve"> finalization of the County Fiscal Strategy Paper, 2023/2024</w:t>
          </w:r>
          <w:r w:rsidR="00A82217" w:rsidRPr="00587EDA">
            <w:rPr>
              <w:rFonts w:ascii="Times New Roman" w:hAnsi="Times New Roman" w:cs="Times New Roman"/>
              <w:sz w:val="24"/>
              <w:szCs w:val="24"/>
            </w:rPr>
            <w:t>.</w:t>
          </w:r>
        </w:p>
        <w:p w14:paraId="335D9299" w14:textId="77777777" w:rsidR="00014F3A" w:rsidRPr="00587EDA" w:rsidRDefault="003A4AD5" w:rsidP="00587EDA">
          <w:pPr>
            <w:spacing w:line="360" w:lineRule="auto"/>
            <w:jc w:val="both"/>
            <w:rPr>
              <w:rFonts w:ascii="Times New Roman" w:hAnsi="Times New Roman" w:cs="Times New Roman"/>
              <w:sz w:val="24"/>
              <w:szCs w:val="24"/>
            </w:rPr>
          </w:pPr>
          <w:r w:rsidRPr="00587EDA">
            <w:rPr>
              <w:rFonts w:ascii="Times New Roman" w:hAnsi="Times New Roman" w:cs="Times New Roman"/>
              <w:sz w:val="24"/>
              <w:szCs w:val="24"/>
            </w:rPr>
            <w:t xml:space="preserve">Part one of this report </w:t>
          </w:r>
          <w:r w:rsidR="00014F3A" w:rsidRPr="00587EDA">
            <w:rPr>
              <w:rFonts w:ascii="Times New Roman" w:hAnsi="Times New Roman" w:cs="Times New Roman"/>
              <w:sz w:val="24"/>
              <w:szCs w:val="24"/>
            </w:rPr>
            <w:t xml:space="preserve">introduces the MTEF public participation </w:t>
          </w:r>
          <w:r w:rsidRPr="00587EDA">
            <w:rPr>
              <w:rFonts w:ascii="Times New Roman" w:hAnsi="Times New Roman" w:cs="Times New Roman"/>
              <w:sz w:val="24"/>
              <w:szCs w:val="24"/>
            </w:rPr>
            <w:t>exercise</w:t>
          </w:r>
          <w:r w:rsidR="00014F3A" w:rsidRPr="00587EDA">
            <w:rPr>
              <w:rFonts w:ascii="Times New Roman" w:hAnsi="Times New Roman" w:cs="Times New Roman"/>
              <w:sz w:val="24"/>
              <w:szCs w:val="24"/>
            </w:rPr>
            <w:t xml:space="preserve"> citing the legal anchorage and methodology adopted in preparation</w:t>
          </w:r>
          <w:r w:rsidR="006373BC">
            <w:rPr>
              <w:rFonts w:ascii="Times New Roman" w:hAnsi="Times New Roman" w:cs="Times New Roman"/>
              <w:sz w:val="24"/>
              <w:szCs w:val="24"/>
            </w:rPr>
            <w:t xml:space="preserve"> and execution</w:t>
          </w:r>
          <w:r w:rsidR="00014F3A" w:rsidRPr="00587EDA">
            <w:rPr>
              <w:rFonts w:ascii="Times New Roman" w:hAnsi="Times New Roman" w:cs="Times New Roman"/>
              <w:sz w:val="24"/>
              <w:szCs w:val="24"/>
            </w:rPr>
            <w:t xml:space="preserve"> of the exercise. </w:t>
          </w:r>
        </w:p>
        <w:p w14:paraId="27CDC955" w14:textId="77777777" w:rsidR="00014F3A" w:rsidRPr="00587EDA" w:rsidRDefault="003A4AD5" w:rsidP="00587EDA">
          <w:pPr>
            <w:spacing w:after="240" w:line="360" w:lineRule="auto"/>
            <w:jc w:val="both"/>
            <w:rPr>
              <w:rFonts w:ascii="Times New Roman" w:hAnsi="Times New Roman" w:cs="Times New Roman"/>
              <w:sz w:val="24"/>
              <w:szCs w:val="24"/>
            </w:rPr>
          </w:pPr>
          <w:r w:rsidRPr="00587EDA">
            <w:rPr>
              <w:rFonts w:ascii="Times New Roman" w:hAnsi="Times New Roman" w:cs="Times New Roman"/>
              <w:sz w:val="24"/>
              <w:szCs w:val="24"/>
            </w:rPr>
            <w:t>Part two</w:t>
          </w:r>
          <w:r w:rsidR="00014F3A" w:rsidRPr="00587EDA">
            <w:rPr>
              <w:rFonts w:ascii="Times New Roman" w:hAnsi="Times New Roman" w:cs="Times New Roman"/>
              <w:sz w:val="24"/>
              <w:szCs w:val="24"/>
            </w:rPr>
            <w:t xml:space="preserve"> presents the findings from the public participation exercise. The part examines participants’ representation by gender, geographical locations and administrative functions and further in section two and three, the part brings forth priority projects identified by participants under each function of the government</w:t>
          </w:r>
          <w:r w:rsidR="002E2114">
            <w:rPr>
              <w:rFonts w:ascii="Times New Roman" w:hAnsi="Times New Roman" w:cs="Times New Roman"/>
              <w:sz w:val="24"/>
              <w:szCs w:val="24"/>
            </w:rPr>
            <w:t xml:space="preserve">. From the </w:t>
          </w:r>
          <w:r w:rsidR="009F2837">
            <w:rPr>
              <w:rFonts w:ascii="Times New Roman" w:hAnsi="Times New Roman" w:cs="Times New Roman"/>
              <w:sz w:val="24"/>
              <w:szCs w:val="24"/>
            </w:rPr>
            <w:t>registers</w:t>
          </w:r>
          <w:r w:rsidR="002E2114">
            <w:rPr>
              <w:rFonts w:ascii="Times New Roman" w:hAnsi="Times New Roman" w:cs="Times New Roman"/>
              <w:sz w:val="24"/>
              <w:szCs w:val="24"/>
            </w:rPr>
            <w:t xml:space="preserve">, the exercise attracted 2,722 participants drawn from all sub Counties and were distributed in all nine discussion focus </w:t>
          </w:r>
          <w:r w:rsidR="00D53871">
            <w:rPr>
              <w:rFonts w:ascii="Times New Roman" w:hAnsi="Times New Roman" w:cs="Times New Roman"/>
              <w:sz w:val="24"/>
              <w:szCs w:val="24"/>
            </w:rPr>
            <w:t>groups</w:t>
          </w:r>
          <w:r w:rsidR="002E2114">
            <w:rPr>
              <w:rFonts w:ascii="Times New Roman" w:hAnsi="Times New Roman" w:cs="Times New Roman"/>
              <w:sz w:val="24"/>
              <w:szCs w:val="24"/>
            </w:rPr>
            <w:t xml:space="preserve">. </w:t>
          </w:r>
          <w:r w:rsidR="00D53871">
            <w:rPr>
              <w:rFonts w:ascii="Times New Roman" w:hAnsi="Times New Roman" w:cs="Times New Roman"/>
              <w:sz w:val="24"/>
              <w:szCs w:val="24"/>
            </w:rPr>
            <w:t>870 of the participants were female while 1,852 of the participants were male</w:t>
          </w:r>
          <w:r w:rsidR="00014F3A" w:rsidRPr="00587EDA">
            <w:rPr>
              <w:rFonts w:ascii="Times New Roman" w:hAnsi="Times New Roman" w:cs="Times New Roman"/>
              <w:sz w:val="24"/>
              <w:szCs w:val="24"/>
            </w:rPr>
            <w:t>. The part concludes with a presentation on the public perception about proposed flagship projects.</w:t>
          </w:r>
        </w:p>
        <w:p w14:paraId="1CB17BE0" w14:textId="77777777" w:rsidR="00DA4795" w:rsidRPr="00587EDA" w:rsidRDefault="003A4AD5" w:rsidP="00587EDA">
          <w:pPr>
            <w:spacing w:line="360" w:lineRule="auto"/>
            <w:jc w:val="both"/>
            <w:rPr>
              <w:rFonts w:ascii="Times New Roman" w:hAnsi="Times New Roman" w:cs="Times New Roman"/>
              <w:bCs/>
              <w:sz w:val="24"/>
              <w:szCs w:val="24"/>
            </w:rPr>
          </w:pPr>
          <w:r w:rsidRPr="00587EDA">
            <w:rPr>
              <w:rFonts w:ascii="Times New Roman" w:hAnsi="Times New Roman" w:cs="Times New Roman"/>
              <w:bCs/>
              <w:sz w:val="24"/>
              <w:szCs w:val="24"/>
            </w:rPr>
            <w:t>Part three of this report</w:t>
          </w:r>
          <w:r w:rsidR="00DA4795" w:rsidRPr="00587EDA">
            <w:rPr>
              <w:rFonts w:ascii="Times New Roman" w:hAnsi="Times New Roman" w:cs="Times New Roman"/>
              <w:bCs/>
              <w:sz w:val="24"/>
              <w:szCs w:val="24"/>
            </w:rPr>
            <w:t xml:space="preserve"> presents analysis of the exercise finding, comparative observation and intervening factors that may possibly influence the observ</w:t>
          </w:r>
          <w:r w:rsidR="005E3B2A" w:rsidRPr="00587EDA">
            <w:rPr>
              <w:rFonts w:ascii="Times New Roman" w:hAnsi="Times New Roman" w:cs="Times New Roman"/>
              <w:bCs/>
              <w:sz w:val="24"/>
              <w:szCs w:val="24"/>
            </w:rPr>
            <w:t>ations</w:t>
          </w:r>
          <w:r w:rsidR="00DA4795" w:rsidRPr="00587EDA">
            <w:rPr>
              <w:rFonts w:ascii="Times New Roman" w:hAnsi="Times New Roman" w:cs="Times New Roman"/>
              <w:bCs/>
              <w:sz w:val="24"/>
              <w:szCs w:val="24"/>
            </w:rPr>
            <w:t>.</w:t>
          </w:r>
          <w:r w:rsidR="00AC3A1F" w:rsidRPr="00587EDA">
            <w:rPr>
              <w:rFonts w:ascii="Times New Roman" w:hAnsi="Times New Roman" w:cs="Times New Roman"/>
              <w:bCs/>
              <w:sz w:val="24"/>
              <w:szCs w:val="24"/>
            </w:rPr>
            <w:t xml:space="preserve"> From the analys</w:t>
          </w:r>
          <w:r w:rsidR="00E15D81" w:rsidRPr="00587EDA">
            <w:rPr>
              <w:rFonts w:ascii="Times New Roman" w:hAnsi="Times New Roman" w:cs="Times New Roman"/>
              <w:bCs/>
              <w:sz w:val="24"/>
              <w:szCs w:val="24"/>
            </w:rPr>
            <w:t xml:space="preserve">is 80.3% of the participants were in agreement with the County Government Proposals, 10.9 had contrary opinions while 8.8% remained undecided. An analysis of the findings showed that transport sector despite having many un addressed issued was the most headed in the right direction going </w:t>
          </w:r>
          <w:r w:rsidR="00E15D81" w:rsidRPr="00587EDA">
            <w:rPr>
              <w:rFonts w:ascii="Times New Roman" w:hAnsi="Times New Roman" w:cs="Times New Roman"/>
              <w:bCs/>
              <w:sz w:val="24"/>
              <w:szCs w:val="24"/>
            </w:rPr>
            <w:lastRenderedPageBreak/>
            <w:t>by program prioritization. Finance and County assembly were flagged as departments with NO critical challenges across the County.</w:t>
          </w:r>
          <w:r w:rsidR="00AC3A1F" w:rsidRPr="00587EDA">
            <w:rPr>
              <w:rFonts w:ascii="Times New Roman" w:hAnsi="Times New Roman" w:cs="Times New Roman"/>
              <w:bCs/>
              <w:sz w:val="24"/>
              <w:szCs w:val="24"/>
            </w:rPr>
            <w:t xml:space="preserve"> </w:t>
          </w:r>
        </w:p>
        <w:p w14:paraId="5FEA0A7A" w14:textId="77777777" w:rsidR="008D1090" w:rsidRPr="00587EDA" w:rsidRDefault="00334202" w:rsidP="00587EDA">
          <w:pPr>
            <w:spacing w:after="240" w:line="360" w:lineRule="auto"/>
            <w:jc w:val="both"/>
            <w:rPr>
              <w:rFonts w:ascii="Times New Roman" w:hAnsi="Times New Roman" w:cs="Times New Roman"/>
              <w:bCs/>
              <w:sz w:val="24"/>
              <w:szCs w:val="24"/>
            </w:rPr>
          </w:pPr>
          <w:r w:rsidRPr="00587EDA">
            <w:rPr>
              <w:rFonts w:ascii="Times New Roman" w:hAnsi="Times New Roman" w:cs="Times New Roman"/>
              <w:sz w:val="24"/>
              <w:szCs w:val="24"/>
            </w:rPr>
            <w:t>Part four</w:t>
          </w:r>
          <w:r w:rsidR="00AC3A1F" w:rsidRPr="00587EDA">
            <w:rPr>
              <w:rFonts w:ascii="Times New Roman" w:hAnsi="Times New Roman" w:cs="Times New Roman"/>
              <w:sz w:val="24"/>
              <w:szCs w:val="24"/>
            </w:rPr>
            <w:t xml:space="preserve"> of the report presents</w:t>
          </w:r>
          <w:r w:rsidR="008D1090" w:rsidRPr="00587EDA">
            <w:rPr>
              <w:rFonts w:ascii="Times New Roman" w:hAnsi="Times New Roman" w:cs="Times New Roman"/>
              <w:bCs/>
              <w:sz w:val="24"/>
              <w:szCs w:val="24"/>
            </w:rPr>
            <w:t xml:space="preserve"> recommendations and proposed action points arising from the analysis of the report.</w:t>
          </w:r>
        </w:p>
        <w:p w14:paraId="30A0DCD0" w14:textId="77777777" w:rsidR="003D2C15" w:rsidRDefault="003D2C15" w:rsidP="00A266E4">
          <w:pPr>
            <w:spacing w:after="240"/>
            <w:rPr>
              <w:rFonts w:ascii="Times New Roman" w:eastAsiaTheme="majorEastAsia" w:hAnsi="Times New Roman" w:cs="Times New Roman"/>
              <w:b/>
              <w:bCs/>
              <w:sz w:val="28"/>
              <w:szCs w:val="28"/>
            </w:rPr>
          </w:pPr>
          <w:r>
            <w:rPr>
              <w:rFonts w:ascii="Times New Roman" w:hAnsi="Times New Roman" w:cs="Times New Roman"/>
            </w:rPr>
            <w:br w:type="page"/>
          </w:r>
        </w:p>
        <w:p w14:paraId="2643E005" w14:textId="77777777" w:rsidR="00171139" w:rsidRDefault="00353A1F" w:rsidP="004A29C7">
          <w:pPr>
            <w:pStyle w:val="Heading1"/>
            <w:spacing w:after="240"/>
            <w:rPr>
              <w:rFonts w:ascii="Times New Roman" w:hAnsi="Times New Roman" w:cs="Times New Roman"/>
              <w:b w:val="0"/>
              <w:bCs w:val="0"/>
            </w:rPr>
          </w:pPr>
          <w:bookmarkStart w:id="4" w:name="_Toc127931876"/>
          <w:r>
            <w:rPr>
              <w:rFonts w:ascii="Times New Roman" w:hAnsi="Times New Roman" w:cs="Times New Roman"/>
              <w:color w:val="auto"/>
            </w:rPr>
            <w:t xml:space="preserve">PART 1: </w:t>
          </w:r>
          <w:r w:rsidR="00171139" w:rsidRPr="00DD69E0">
            <w:rPr>
              <w:rFonts w:ascii="Times New Roman" w:hAnsi="Times New Roman" w:cs="Times New Roman"/>
              <w:color w:val="auto"/>
            </w:rPr>
            <w:t>INTRODUCTION AND METHODOLOGY</w:t>
          </w:r>
          <w:bookmarkEnd w:id="4"/>
        </w:p>
        <w:p w14:paraId="14F5EC19" w14:textId="77777777" w:rsidR="00014F3A" w:rsidRPr="00A62BAA" w:rsidRDefault="00D23FB9" w:rsidP="002F518B">
          <w:pPr>
            <w:spacing w:line="360" w:lineRule="auto"/>
            <w:jc w:val="both"/>
            <w:rPr>
              <w:rFonts w:ascii="Times New Roman" w:hAnsi="Times New Roman" w:cs="Times New Roman"/>
              <w:sz w:val="24"/>
              <w:szCs w:val="24"/>
            </w:rPr>
          </w:pPr>
          <w:bookmarkStart w:id="5" w:name="_Toc2945432"/>
          <w:r w:rsidRPr="00D23FB9">
            <w:rPr>
              <w:rFonts w:ascii="Times New Roman" w:hAnsi="Times New Roman" w:cs="Times New Roman"/>
              <w:sz w:val="24"/>
              <w:szCs w:val="24"/>
            </w:rPr>
            <w:t>Stakeholders essentially are individuals or groups of people that would be directly</w:t>
          </w:r>
          <w:r>
            <w:rPr>
              <w:rFonts w:ascii="Times New Roman" w:hAnsi="Times New Roman" w:cs="Times New Roman"/>
              <w:sz w:val="24"/>
              <w:szCs w:val="24"/>
            </w:rPr>
            <w:t xml:space="preserve"> be</w:t>
          </w:r>
          <w:r w:rsidRPr="00D23FB9">
            <w:rPr>
              <w:rFonts w:ascii="Times New Roman" w:hAnsi="Times New Roman" w:cs="Times New Roman"/>
              <w:sz w:val="24"/>
              <w:szCs w:val="24"/>
            </w:rPr>
            <w:t xml:space="preserve"> affected by a proposed policy, law or development plan. </w:t>
          </w:r>
          <w:r w:rsidR="00014F3A" w:rsidRPr="00A62BAA">
            <w:rPr>
              <w:rFonts w:ascii="Times New Roman" w:hAnsi="Times New Roman" w:cs="Times New Roman"/>
              <w:sz w:val="24"/>
              <w:szCs w:val="24"/>
            </w:rPr>
            <w:t>This section introduces the MTEF public participation report citing the legal anchorage and methodology adopted in preparation</w:t>
          </w:r>
          <w:r>
            <w:rPr>
              <w:rFonts w:ascii="Times New Roman" w:hAnsi="Times New Roman" w:cs="Times New Roman"/>
              <w:sz w:val="24"/>
              <w:szCs w:val="24"/>
            </w:rPr>
            <w:t xml:space="preserve"> and undertaking</w:t>
          </w:r>
          <w:r w:rsidR="00014F3A" w:rsidRPr="00A62BAA">
            <w:rPr>
              <w:rFonts w:ascii="Times New Roman" w:hAnsi="Times New Roman" w:cs="Times New Roman"/>
              <w:sz w:val="24"/>
              <w:szCs w:val="24"/>
            </w:rPr>
            <w:t xml:space="preserve"> the exercise. </w:t>
          </w:r>
        </w:p>
        <w:p w14:paraId="396F2B1D" w14:textId="77777777" w:rsidR="004A29C7" w:rsidRPr="004A29C7" w:rsidRDefault="004A29C7" w:rsidP="002F518B">
          <w:pPr>
            <w:keepNext/>
            <w:keepLines/>
            <w:spacing w:before="40" w:after="240" w:line="360" w:lineRule="auto"/>
            <w:jc w:val="both"/>
            <w:outlineLvl w:val="1"/>
            <w:rPr>
              <w:rFonts w:ascii="Times New Roman" w:hAnsi="Times New Roman" w:cs="Times New Roman"/>
              <w:b/>
              <w:sz w:val="24"/>
              <w:szCs w:val="24"/>
            </w:rPr>
          </w:pPr>
          <w:bookmarkStart w:id="6" w:name="_Toc127931877"/>
          <w:r w:rsidRPr="004A29C7">
            <w:rPr>
              <w:rFonts w:ascii="Times New Roman" w:hAnsi="Times New Roman" w:cs="Times New Roman"/>
              <w:b/>
              <w:sz w:val="24"/>
              <w:szCs w:val="24"/>
            </w:rPr>
            <w:t>Overview</w:t>
          </w:r>
          <w:bookmarkEnd w:id="5"/>
          <w:bookmarkEnd w:id="6"/>
        </w:p>
        <w:p w14:paraId="78D5BB91" w14:textId="77777777" w:rsidR="00F1203A" w:rsidRPr="00F1203A" w:rsidRDefault="00F1203A" w:rsidP="002F518B">
          <w:pPr>
            <w:spacing w:line="360" w:lineRule="auto"/>
            <w:jc w:val="both"/>
            <w:rPr>
              <w:rFonts w:ascii="Times New Roman" w:hAnsi="Times New Roman" w:cs="Times New Roman"/>
              <w:sz w:val="24"/>
              <w:szCs w:val="24"/>
            </w:rPr>
          </w:pPr>
          <w:bookmarkStart w:id="7" w:name="_Hlk126238273"/>
          <w:r w:rsidRPr="00F1203A">
            <w:rPr>
              <w:rFonts w:ascii="Times New Roman" w:hAnsi="Times New Roman" w:cs="Times New Roman"/>
              <w:sz w:val="24"/>
              <w:szCs w:val="24"/>
            </w:rPr>
            <w:t>Th</w:t>
          </w:r>
          <w:r>
            <w:rPr>
              <w:rFonts w:ascii="Times New Roman" w:hAnsi="Times New Roman" w:cs="Times New Roman"/>
              <w:sz w:val="24"/>
              <w:szCs w:val="24"/>
            </w:rPr>
            <w:t>is public participation exercise was</w:t>
          </w:r>
          <w:r w:rsidRPr="00F1203A">
            <w:rPr>
              <w:rFonts w:ascii="Times New Roman" w:hAnsi="Times New Roman" w:cs="Times New Roman"/>
              <w:sz w:val="24"/>
              <w:szCs w:val="24"/>
            </w:rPr>
            <w:t xml:space="preserve"> conducted at the Ward level with participants sourced from each Village Unit level, based on the units created under the County Decentralized Units Act, 2014.</w:t>
          </w:r>
        </w:p>
        <w:bookmarkEnd w:id="7"/>
        <w:p w14:paraId="3A89A72E" w14:textId="77777777" w:rsidR="00F1203A" w:rsidRPr="00F1203A" w:rsidRDefault="00F1203A" w:rsidP="002F51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process was</w:t>
          </w:r>
          <w:r w:rsidRPr="00F1203A">
            <w:rPr>
              <w:rFonts w:ascii="Times New Roman" w:hAnsi="Times New Roman" w:cs="Times New Roman"/>
              <w:sz w:val="24"/>
              <w:szCs w:val="24"/>
            </w:rPr>
            <w:t xml:space="preserve"> conducted through focused group discussions composed of 10 persons per Village Unit selected from the following stakeholder groups.</w:t>
          </w:r>
        </w:p>
        <w:p w14:paraId="4DDF7324" w14:textId="77777777" w:rsidR="006B6DAA" w:rsidRDefault="006B6DAA" w:rsidP="002F518B">
          <w:pPr>
            <w:spacing w:after="0" w:line="360" w:lineRule="auto"/>
            <w:jc w:val="both"/>
            <w:rPr>
              <w:rFonts w:ascii="Times New Roman" w:hAnsi="Times New Roman" w:cs="Times New Roman"/>
              <w:sz w:val="24"/>
              <w:szCs w:val="24"/>
            </w:rPr>
            <w:sectPr w:rsidR="006B6DAA" w:rsidSect="00CB39EB">
              <w:footerReference w:type="default" r:id="rId10"/>
              <w:pgSz w:w="12240" w:h="15840"/>
              <w:pgMar w:top="1440" w:right="1440" w:bottom="1440" w:left="1440" w:header="720" w:footer="720" w:gutter="0"/>
              <w:pgNumType w:start="1"/>
              <w:cols w:space="720"/>
              <w:titlePg/>
              <w:docGrid w:linePitch="360"/>
            </w:sectPr>
          </w:pPr>
        </w:p>
        <w:p w14:paraId="10510758"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Youth reps</w:t>
          </w:r>
          <w:r w:rsidRPr="006B6DAA">
            <w:rPr>
              <w:rFonts w:ascii="Times New Roman" w:hAnsi="Times New Roman" w:cs="Times New Roman"/>
              <w:sz w:val="24"/>
              <w:szCs w:val="24"/>
            </w:rPr>
            <w:tab/>
          </w:r>
        </w:p>
        <w:p w14:paraId="0F937797"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Disability Reps</w:t>
          </w:r>
          <w:r w:rsidRPr="006B6DAA">
            <w:rPr>
              <w:rFonts w:ascii="Times New Roman" w:hAnsi="Times New Roman" w:cs="Times New Roman"/>
              <w:sz w:val="24"/>
              <w:szCs w:val="24"/>
            </w:rPr>
            <w:tab/>
          </w:r>
        </w:p>
        <w:p w14:paraId="275F8D4F"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Women Reps</w:t>
          </w:r>
          <w:r w:rsidRPr="006B6DAA">
            <w:rPr>
              <w:rFonts w:ascii="Times New Roman" w:hAnsi="Times New Roman" w:cs="Times New Roman"/>
              <w:sz w:val="24"/>
              <w:szCs w:val="24"/>
            </w:rPr>
            <w:tab/>
          </w:r>
        </w:p>
        <w:p w14:paraId="17BCE50C"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Faith Based Organizations</w:t>
          </w:r>
          <w:r w:rsidRPr="006B6DAA">
            <w:rPr>
              <w:rFonts w:ascii="Times New Roman" w:hAnsi="Times New Roman" w:cs="Times New Roman"/>
              <w:sz w:val="24"/>
              <w:szCs w:val="24"/>
            </w:rPr>
            <w:tab/>
          </w:r>
        </w:p>
        <w:p w14:paraId="44ABAC90"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Community Based Organizations</w:t>
          </w:r>
          <w:r w:rsidRPr="006B6DAA">
            <w:rPr>
              <w:rFonts w:ascii="Times New Roman" w:hAnsi="Times New Roman" w:cs="Times New Roman"/>
              <w:sz w:val="24"/>
              <w:szCs w:val="24"/>
            </w:rPr>
            <w:tab/>
          </w:r>
        </w:p>
        <w:p w14:paraId="0907FACA"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Non-Governmental Organizations</w:t>
          </w:r>
          <w:r w:rsidRPr="006B6DAA">
            <w:rPr>
              <w:rFonts w:ascii="Times New Roman" w:hAnsi="Times New Roman" w:cs="Times New Roman"/>
              <w:sz w:val="24"/>
              <w:szCs w:val="24"/>
            </w:rPr>
            <w:tab/>
          </w:r>
        </w:p>
        <w:p w14:paraId="122CCF22"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National Government Reps</w:t>
          </w:r>
          <w:r w:rsidRPr="006B6DAA">
            <w:rPr>
              <w:rFonts w:ascii="Times New Roman" w:hAnsi="Times New Roman" w:cs="Times New Roman"/>
              <w:sz w:val="24"/>
              <w:szCs w:val="24"/>
            </w:rPr>
            <w:tab/>
          </w:r>
        </w:p>
        <w:p w14:paraId="5C130439"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Civil Society Networks</w:t>
          </w:r>
          <w:r w:rsidRPr="006B6DAA">
            <w:rPr>
              <w:rFonts w:ascii="Times New Roman" w:hAnsi="Times New Roman" w:cs="Times New Roman"/>
              <w:sz w:val="24"/>
              <w:szCs w:val="24"/>
            </w:rPr>
            <w:tab/>
          </w:r>
        </w:p>
        <w:p w14:paraId="6095D360"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Private Sector Reps</w:t>
          </w:r>
          <w:r w:rsidRPr="006B6DAA">
            <w:rPr>
              <w:rFonts w:ascii="Times New Roman" w:hAnsi="Times New Roman" w:cs="Times New Roman"/>
              <w:sz w:val="24"/>
              <w:szCs w:val="24"/>
            </w:rPr>
            <w:tab/>
          </w:r>
        </w:p>
        <w:p w14:paraId="6EDAED74" w14:textId="77777777" w:rsidR="00F1203A" w:rsidRPr="006B6DAA" w:rsidRDefault="00F1203A" w:rsidP="002F518B">
          <w:pPr>
            <w:pStyle w:val="ListParagraph"/>
            <w:numPr>
              <w:ilvl w:val="0"/>
              <w:numId w:val="16"/>
            </w:numPr>
            <w:spacing w:after="0" w:line="360" w:lineRule="auto"/>
            <w:jc w:val="both"/>
            <w:rPr>
              <w:rFonts w:ascii="Times New Roman" w:hAnsi="Times New Roman" w:cs="Times New Roman"/>
              <w:sz w:val="24"/>
              <w:szCs w:val="24"/>
            </w:rPr>
          </w:pPr>
          <w:r w:rsidRPr="006B6DAA">
            <w:rPr>
              <w:rFonts w:ascii="Times New Roman" w:hAnsi="Times New Roman" w:cs="Times New Roman"/>
              <w:sz w:val="24"/>
              <w:szCs w:val="24"/>
            </w:rPr>
            <w:t>Professional body reps</w:t>
          </w:r>
          <w:r w:rsidRPr="006B6DAA">
            <w:rPr>
              <w:rFonts w:ascii="Times New Roman" w:hAnsi="Times New Roman" w:cs="Times New Roman"/>
              <w:sz w:val="24"/>
              <w:szCs w:val="24"/>
            </w:rPr>
            <w:tab/>
          </w:r>
        </w:p>
        <w:p w14:paraId="5FD46457" w14:textId="77777777" w:rsidR="006B6DAA" w:rsidRPr="006B6DAA" w:rsidRDefault="00F1203A" w:rsidP="002F518B">
          <w:pPr>
            <w:pStyle w:val="ListParagraph"/>
            <w:numPr>
              <w:ilvl w:val="0"/>
              <w:numId w:val="16"/>
            </w:numPr>
            <w:spacing w:line="360" w:lineRule="auto"/>
            <w:jc w:val="both"/>
            <w:rPr>
              <w:rFonts w:ascii="Times New Roman" w:hAnsi="Times New Roman" w:cs="Times New Roman"/>
              <w:sz w:val="24"/>
              <w:szCs w:val="24"/>
            </w:rPr>
            <w:sectPr w:rsidR="006B6DAA" w:rsidRPr="006B6DAA" w:rsidSect="006B6DAA">
              <w:type w:val="continuous"/>
              <w:pgSz w:w="12240" w:h="15840"/>
              <w:pgMar w:top="1440" w:right="1440" w:bottom="1440" w:left="1440" w:header="720" w:footer="720" w:gutter="0"/>
              <w:pgNumType w:start="1"/>
              <w:cols w:num="2" w:space="720"/>
              <w:titlePg/>
              <w:docGrid w:linePitch="360"/>
            </w:sectPr>
          </w:pPr>
          <w:r w:rsidRPr="006B6DAA">
            <w:rPr>
              <w:rFonts w:ascii="Times New Roman" w:hAnsi="Times New Roman" w:cs="Times New Roman"/>
              <w:sz w:val="24"/>
              <w:szCs w:val="24"/>
            </w:rPr>
            <w:t>Special Interest Groups e.g.farmers, educationists, traders, water userassociations, environmentalists etc</w:t>
          </w:r>
          <w:r w:rsidR="00E52C69" w:rsidRPr="006B6DAA">
            <w:rPr>
              <w:rFonts w:ascii="Times New Roman" w:hAnsi="Times New Roman" w:cs="Times New Roman"/>
              <w:sz w:val="24"/>
              <w:szCs w:val="24"/>
            </w:rPr>
            <w:t>.</w:t>
          </w:r>
        </w:p>
        <w:p w14:paraId="721A3857" w14:textId="77777777" w:rsidR="004A29C7" w:rsidRPr="004A29C7" w:rsidRDefault="004A29C7" w:rsidP="002F518B">
          <w:pPr>
            <w:keepNext/>
            <w:keepLines/>
            <w:spacing w:before="40" w:line="360" w:lineRule="auto"/>
            <w:jc w:val="both"/>
            <w:outlineLvl w:val="1"/>
            <w:rPr>
              <w:rFonts w:ascii="Times New Roman" w:hAnsi="Times New Roman" w:cs="Times New Roman"/>
              <w:b/>
              <w:sz w:val="24"/>
              <w:szCs w:val="24"/>
            </w:rPr>
          </w:pPr>
          <w:bookmarkStart w:id="8" w:name="_Toc2945433"/>
          <w:bookmarkStart w:id="9" w:name="_Toc127931878"/>
          <w:r w:rsidRPr="004A29C7">
            <w:rPr>
              <w:rFonts w:ascii="Times New Roman" w:hAnsi="Times New Roman" w:cs="Times New Roman"/>
              <w:b/>
              <w:sz w:val="24"/>
              <w:szCs w:val="24"/>
            </w:rPr>
            <w:t>Approach and methodology</w:t>
          </w:r>
          <w:bookmarkEnd w:id="8"/>
          <w:bookmarkEnd w:id="9"/>
        </w:p>
        <w:p w14:paraId="72F06088" w14:textId="77777777" w:rsidR="004A29C7" w:rsidRPr="004A29C7" w:rsidRDefault="00F1203A" w:rsidP="002F518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A29C7" w:rsidRPr="004A29C7">
            <w:rPr>
              <w:rFonts w:ascii="Times New Roman" w:hAnsi="Times New Roman" w:cs="Times New Roman"/>
              <w:sz w:val="24"/>
              <w:szCs w:val="24"/>
            </w:rPr>
            <w:t xml:space="preserve">he exercise adopted a multi-stakeholder participatory approach that provided the team flexible discretion to mount simultaneous activities at the same time in all the 45 wards of Bungoma County. The output was threefold: </w:t>
          </w:r>
        </w:p>
        <w:p w14:paraId="0AB43639" w14:textId="77777777" w:rsidR="004A29C7" w:rsidRPr="004A29C7" w:rsidRDefault="004A29C7" w:rsidP="002F518B">
          <w:pPr>
            <w:numPr>
              <w:ilvl w:val="0"/>
              <w:numId w:val="8"/>
            </w:numPr>
            <w:autoSpaceDE w:val="0"/>
            <w:autoSpaceDN w:val="0"/>
            <w:adjustRightInd w:val="0"/>
            <w:spacing w:after="200" w:line="360" w:lineRule="auto"/>
            <w:contextualSpacing/>
            <w:jc w:val="both"/>
            <w:rPr>
              <w:rFonts w:ascii="Times New Roman" w:eastAsia="SimSun" w:hAnsi="Times New Roman" w:cs="Times New Roman"/>
              <w:sz w:val="24"/>
              <w:szCs w:val="24"/>
            </w:rPr>
          </w:pPr>
          <w:r w:rsidRPr="004A29C7">
            <w:rPr>
              <w:rFonts w:ascii="Times New Roman" w:eastAsia="SimSun" w:hAnsi="Times New Roman" w:cs="Times New Roman"/>
              <w:sz w:val="24"/>
              <w:szCs w:val="24"/>
            </w:rPr>
            <w:t>To develop the capacity of the relevant Ward planning committees for coordination of the Public Participation processes in their areas of jurisdiction;</w:t>
          </w:r>
        </w:p>
        <w:p w14:paraId="3E90E314" w14:textId="77777777" w:rsidR="004A29C7" w:rsidRPr="004A29C7" w:rsidRDefault="004A29C7" w:rsidP="002F518B">
          <w:pPr>
            <w:numPr>
              <w:ilvl w:val="0"/>
              <w:numId w:val="8"/>
            </w:numPr>
            <w:autoSpaceDE w:val="0"/>
            <w:autoSpaceDN w:val="0"/>
            <w:adjustRightInd w:val="0"/>
            <w:spacing w:after="200" w:line="360" w:lineRule="auto"/>
            <w:contextualSpacing/>
            <w:jc w:val="both"/>
            <w:rPr>
              <w:rFonts w:ascii="Times New Roman" w:eastAsia="SimSun" w:hAnsi="Times New Roman" w:cs="Times New Roman"/>
              <w:sz w:val="24"/>
              <w:szCs w:val="24"/>
            </w:rPr>
          </w:pPr>
          <w:r w:rsidRPr="004A29C7">
            <w:rPr>
              <w:rFonts w:ascii="Times New Roman" w:eastAsia="SimSun" w:hAnsi="Times New Roman" w:cs="Times New Roman"/>
              <w:sz w:val="24"/>
              <w:szCs w:val="24"/>
            </w:rPr>
            <w:t>to develop the capacity of the community members to understand and make decisions about development priorities in their wards;</w:t>
          </w:r>
        </w:p>
        <w:p w14:paraId="57643CD9" w14:textId="77777777" w:rsidR="004A29C7" w:rsidRPr="004A29C7" w:rsidRDefault="004A29C7" w:rsidP="002F518B">
          <w:pPr>
            <w:numPr>
              <w:ilvl w:val="0"/>
              <w:numId w:val="8"/>
            </w:numPr>
            <w:autoSpaceDE w:val="0"/>
            <w:autoSpaceDN w:val="0"/>
            <w:adjustRightInd w:val="0"/>
            <w:spacing w:after="200" w:line="360" w:lineRule="auto"/>
            <w:contextualSpacing/>
            <w:jc w:val="both"/>
            <w:rPr>
              <w:rFonts w:ascii="Times New Roman" w:eastAsia="SimSun" w:hAnsi="Times New Roman" w:cs="Times New Roman"/>
              <w:sz w:val="24"/>
              <w:szCs w:val="24"/>
            </w:rPr>
          </w:pPr>
          <w:r w:rsidRPr="004A29C7">
            <w:rPr>
              <w:rFonts w:ascii="Times New Roman" w:eastAsia="SimSun" w:hAnsi="Times New Roman" w:cs="Times New Roman"/>
              <w:sz w:val="24"/>
              <w:szCs w:val="24"/>
            </w:rPr>
            <w:t xml:space="preserve">To formulate the County </w:t>
          </w:r>
          <w:r w:rsidR="00DB69B5">
            <w:rPr>
              <w:rFonts w:ascii="Times New Roman" w:hAnsi="Times New Roman" w:cs="Times New Roman"/>
              <w:sz w:val="24"/>
              <w:szCs w:val="24"/>
            </w:rPr>
            <w:t xml:space="preserve">Medium Term Development Plan – 2023/2024 – 2025/2026 </w:t>
          </w:r>
          <w:r w:rsidRPr="004A29C7">
            <w:rPr>
              <w:rFonts w:ascii="Times New Roman" w:eastAsia="SimSun" w:hAnsi="Times New Roman" w:cs="Times New Roman"/>
              <w:sz w:val="24"/>
              <w:szCs w:val="24"/>
            </w:rPr>
            <w:t>that is owned by the county stakeholders.</w:t>
          </w:r>
        </w:p>
        <w:p w14:paraId="3B7F2EB8" w14:textId="77777777" w:rsidR="004A29C7" w:rsidRPr="004A29C7" w:rsidRDefault="004A29C7" w:rsidP="002F518B">
          <w:pPr>
            <w:autoSpaceDE w:val="0"/>
            <w:autoSpaceDN w:val="0"/>
            <w:adjustRightInd w:val="0"/>
            <w:spacing w:line="360" w:lineRule="auto"/>
            <w:jc w:val="both"/>
            <w:rPr>
              <w:rFonts w:ascii="Times New Roman" w:hAnsi="Times New Roman" w:cs="Times New Roman"/>
              <w:sz w:val="24"/>
              <w:szCs w:val="24"/>
            </w:rPr>
          </w:pPr>
          <w:r w:rsidRPr="004A29C7">
            <w:rPr>
              <w:rFonts w:ascii="Times New Roman" w:hAnsi="Times New Roman" w:cs="Times New Roman"/>
              <w:sz w:val="24"/>
              <w:szCs w:val="24"/>
            </w:rPr>
            <w:t>In this regard, the Public Participation Coordination team scheduled different capacity development forums for the county executive, technical officers involved in planning, members of the civil society, CBEF members, Finance and Budget committee members of the county assembly and the public to capture their input as well as ensure they understand the contribution of the plannin</w:t>
          </w:r>
          <w:r w:rsidR="006B6DAA">
            <w:rPr>
              <w:rFonts w:ascii="Times New Roman" w:hAnsi="Times New Roman" w:cs="Times New Roman"/>
              <w:sz w:val="24"/>
              <w:szCs w:val="24"/>
            </w:rPr>
            <w:t>g process to the county</w:t>
          </w:r>
          <w:r w:rsidRPr="004A29C7">
            <w:rPr>
              <w:rFonts w:ascii="Times New Roman" w:hAnsi="Times New Roman" w:cs="Times New Roman"/>
              <w:sz w:val="24"/>
              <w:szCs w:val="24"/>
            </w:rPr>
            <w:t xml:space="preserve"> medium-term plans. The following general methodologies were utilized;</w:t>
          </w:r>
        </w:p>
        <w:p w14:paraId="1930132D" w14:textId="77777777" w:rsidR="00CF3E39" w:rsidRDefault="00CF3E39" w:rsidP="002F518B">
          <w:pPr>
            <w:numPr>
              <w:ilvl w:val="0"/>
              <w:numId w:val="9"/>
            </w:numPr>
            <w:autoSpaceDE w:val="0"/>
            <w:autoSpaceDN w:val="0"/>
            <w:adjustRightInd w:val="0"/>
            <w:spacing w:after="0" w:line="360" w:lineRule="auto"/>
            <w:jc w:val="both"/>
            <w:rPr>
              <w:rFonts w:ascii="Times New Roman" w:eastAsia="SimSun" w:hAnsi="Times New Roman" w:cs="Times New Roman"/>
              <w:bCs/>
              <w:sz w:val="24"/>
              <w:szCs w:val="24"/>
            </w:rPr>
            <w:sectPr w:rsidR="00CF3E39" w:rsidSect="006B6DAA">
              <w:type w:val="continuous"/>
              <w:pgSz w:w="12240" w:h="15840"/>
              <w:pgMar w:top="1440" w:right="1440" w:bottom="1440" w:left="1440" w:header="720" w:footer="720" w:gutter="0"/>
              <w:pgNumType w:start="1"/>
              <w:cols w:space="720"/>
              <w:titlePg/>
              <w:docGrid w:linePitch="360"/>
            </w:sectPr>
          </w:pPr>
        </w:p>
        <w:p w14:paraId="645C6004" w14:textId="77777777" w:rsidR="004A29C7" w:rsidRPr="004A29C7" w:rsidRDefault="004A29C7" w:rsidP="002F518B">
          <w:pPr>
            <w:numPr>
              <w:ilvl w:val="0"/>
              <w:numId w:val="9"/>
            </w:numPr>
            <w:autoSpaceDE w:val="0"/>
            <w:autoSpaceDN w:val="0"/>
            <w:adjustRightInd w:val="0"/>
            <w:spacing w:after="0" w:line="360" w:lineRule="auto"/>
            <w:rPr>
              <w:rFonts w:ascii="Times New Roman" w:eastAsia="SimSun" w:hAnsi="Times New Roman" w:cs="Times New Roman"/>
              <w:bCs/>
              <w:sz w:val="24"/>
              <w:szCs w:val="24"/>
            </w:rPr>
          </w:pPr>
          <w:r w:rsidRPr="004A29C7">
            <w:rPr>
              <w:rFonts w:ascii="Times New Roman" w:eastAsia="SimSun" w:hAnsi="Times New Roman" w:cs="Times New Roman"/>
              <w:bCs/>
              <w:sz w:val="24"/>
              <w:szCs w:val="24"/>
            </w:rPr>
            <w:t>Working sessions</w:t>
          </w:r>
        </w:p>
        <w:p w14:paraId="46DC5BE9" w14:textId="77777777" w:rsidR="004A29C7" w:rsidRPr="004A29C7" w:rsidRDefault="004A29C7" w:rsidP="002F518B">
          <w:pPr>
            <w:numPr>
              <w:ilvl w:val="0"/>
              <w:numId w:val="9"/>
            </w:numPr>
            <w:autoSpaceDE w:val="0"/>
            <w:autoSpaceDN w:val="0"/>
            <w:adjustRightInd w:val="0"/>
            <w:spacing w:after="0" w:line="360" w:lineRule="auto"/>
            <w:rPr>
              <w:rFonts w:ascii="Times New Roman" w:eastAsia="SimSun" w:hAnsi="Times New Roman" w:cs="Times New Roman"/>
              <w:bCs/>
              <w:color w:val="FF0000"/>
              <w:sz w:val="24"/>
              <w:szCs w:val="24"/>
            </w:rPr>
          </w:pPr>
          <w:r w:rsidRPr="004A29C7">
            <w:rPr>
              <w:rFonts w:ascii="Times New Roman" w:eastAsia="SimSun" w:hAnsi="Times New Roman" w:cs="Times New Roman"/>
              <w:bCs/>
              <w:sz w:val="24"/>
              <w:szCs w:val="24"/>
            </w:rPr>
            <w:t xml:space="preserve">Working retreats </w:t>
          </w:r>
        </w:p>
        <w:p w14:paraId="0EBEC70C" w14:textId="77777777" w:rsidR="004A29C7" w:rsidRPr="004A29C7" w:rsidRDefault="004A29C7" w:rsidP="002F518B">
          <w:pPr>
            <w:numPr>
              <w:ilvl w:val="0"/>
              <w:numId w:val="9"/>
            </w:numPr>
            <w:autoSpaceDE w:val="0"/>
            <w:autoSpaceDN w:val="0"/>
            <w:adjustRightInd w:val="0"/>
            <w:spacing w:after="0" w:line="360" w:lineRule="auto"/>
            <w:rPr>
              <w:rFonts w:ascii="Times New Roman" w:eastAsia="SimSun" w:hAnsi="Times New Roman" w:cs="Times New Roman"/>
              <w:bCs/>
              <w:sz w:val="24"/>
              <w:szCs w:val="24"/>
            </w:rPr>
          </w:pPr>
          <w:r w:rsidRPr="004A29C7">
            <w:rPr>
              <w:rFonts w:ascii="Times New Roman" w:eastAsia="SimSun" w:hAnsi="Times New Roman" w:cs="Times New Roman"/>
              <w:bCs/>
              <w:sz w:val="24"/>
              <w:szCs w:val="24"/>
            </w:rPr>
            <w:t xml:space="preserve">Stakeholder Consultation meetings </w:t>
          </w:r>
        </w:p>
        <w:p w14:paraId="47E6E330" w14:textId="77777777" w:rsidR="00CF3E39" w:rsidRDefault="004A29C7" w:rsidP="002F518B">
          <w:pPr>
            <w:numPr>
              <w:ilvl w:val="0"/>
              <w:numId w:val="9"/>
            </w:numPr>
            <w:autoSpaceDE w:val="0"/>
            <w:autoSpaceDN w:val="0"/>
            <w:adjustRightInd w:val="0"/>
            <w:spacing w:after="0" w:line="360" w:lineRule="auto"/>
            <w:rPr>
              <w:rFonts w:ascii="Times New Roman" w:eastAsia="SimSun" w:hAnsi="Times New Roman" w:cs="Times New Roman"/>
              <w:bCs/>
              <w:sz w:val="24"/>
              <w:szCs w:val="24"/>
            </w:rPr>
            <w:sectPr w:rsidR="00CF3E39" w:rsidSect="002F518B">
              <w:type w:val="continuous"/>
              <w:pgSz w:w="12240" w:h="15840"/>
              <w:pgMar w:top="1440" w:right="1440" w:bottom="1440" w:left="1440" w:header="720" w:footer="720" w:gutter="0"/>
              <w:pgNumType w:start="1"/>
              <w:cols w:space="720"/>
              <w:titlePg/>
              <w:docGrid w:linePitch="360"/>
            </w:sectPr>
          </w:pPr>
          <w:r w:rsidRPr="004A29C7">
            <w:rPr>
              <w:rFonts w:ascii="Times New Roman" w:eastAsia="SimSun" w:hAnsi="Times New Roman" w:cs="Times New Roman"/>
              <w:bCs/>
              <w:sz w:val="24"/>
              <w:szCs w:val="24"/>
            </w:rPr>
            <w:t>County public consultations</w:t>
          </w:r>
        </w:p>
        <w:p w14:paraId="7FA67B61" w14:textId="77777777" w:rsidR="004F3E16" w:rsidRPr="004F3E16" w:rsidRDefault="004F3E16" w:rsidP="002F518B">
          <w:pPr>
            <w:autoSpaceDE w:val="0"/>
            <w:autoSpaceDN w:val="0"/>
            <w:adjustRightInd w:val="0"/>
            <w:spacing w:line="360" w:lineRule="auto"/>
            <w:jc w:val="both"/>
            <w:rPr>
              <w:rFonts w:ascii="Times New Roman" w:hAnsi="Times New Roman" w:cs="Times New Roman"/>
              <w:sz w:val="24"/>
              <w:szCs w:val="24"/>
            </w:rPr>
          </w:pPr>
          <w:r w:rsidRPr="004F3E16">
            <w:rPr>
              <w:rFonts w:ascii="Times New Roman" w:hAnsi="Times New Roman" w:cs="Times New Roman"/>
              <w:sz w:val="24"/>
              <w:szCs w:val="24"/>
            </w:rPr>
            <w:t>To ensure maximum participation from our stakeholders, the County Treasury provided all the relevant   documents on the county website to enable participants across the county to access budget estimates and give their input as appropriate on the budget proposals. I wish to appreciate our stakeholders who are physically with us for having responded positively to our invitation to participate in this process.</w:t>
          </w:r>
        </w:p>
        <w:p w14:paraId="30D83B5D" w14:textId="77777777" w:rsidR="00485AA2" w:rsidRPr="001D0721" w:rsidRDefault="008D7853" w:rsidP="002F518B">
          <w:pPr>
            <w:autoSpaceDE w:val="0"/>
            <w:autoSpaceDN w:val="0"/>
            <w:adjustRightInd w:val="0"/>
            <w:spacing w:after="0" w:line="360" w:lineRule="auto"/>
            <w:jc w:val="both"/>
            <w:rPr>
              <w:rFonts w:ascii="Times New Roman" w:eastAsia="SimSun" w:hAnsi="Times New Roman" w:cs="Times New Roman"/>
              <w:bCs/>
              <w:color w:val="FF0000"/>
              <w:sz w:val="24"/>
              <w:szCs w:val="24"/>
            </w:rPr>
          </w:pPr>
          <w:r>
            <w:rPr>
              <w:rFonts w:ascii="Times New Roman" w:eastAsia="SimSun" w:hAnsi="Times New Roman" w:cs="Times New Roman"/>
              <w:bCs/>
              <w:sz w:val="24"/>
              <w:szCs w:val="24"/>
            </w:rPr>
            <w:t>The findings of this exercise are contained in this report.</w:t>
          </w:r>
          <w:r w:rsidR="00485AA2" w:rsidRPr="001D0721">
            <w:rPr>
              <w:rFonts w:ascii="Times New Roman" w:hAnsi="Times New Roman" w:cs="Times New Roman"/>
            </w:rPr>
            <w:br w:type="page"/>
          </w:r>
        </w:p>
        <w:p w14:paraId="726A33D3" w14:textId="77777777" w:rsidR="00DD69E0" w:rsidRDefault="00353A1F" w:rsidP="00DD69E0">
          <w:pPr>
            <w:pStyle w:val="Heading1"/>
            <w:spacing w:after="240"/>
            <w:rPr>
              <w:rFonts w:ascii="Times New Roman" w:hAnsi="Times New Roman" w:cs="Times New Roman"/>
              <w:color w:val="auto"/>
            </w:rPr>
          </w:pPr>
          <w:bookmarkStart w:id="10" w:name="_Toc127931879"/>
          <w:r>
            <w:rPr>
              <w:rFonts w:ascii="Times New Roman" w:hAnsi="Times New Roman" w:cs="Times New Roman"/>
              <w:color w:val="auto"/>
            </w:rPr>
            <w:t xml:space="preserve">PART 2: </w:t>
          </w:r>
          <w:r w:rsidR="00171139" w:rsidRPr="00DD69E0">
            <w:rPr>
              <w:rFonts w:ascii="Times New Roman" w:hAnsi="Times New Roman" w:cs="Times New Roman"/>
              <w:color w:val="auto"/>
            </w:rPr>
            <w:t>PUBLIC PARTICIPATION FINDINGS</w:t>
          </w:r>
          <w:bookmarkEnd w:id="10"/>
        </w:p>
        <w:p w14:paraId="6F532C12" w14:textId="77777777" w:rsidR="003B39D2" w:rsidRPr="00DD69E0" w:rsidRDefault="00DD69E0" w:rsidP="002F518B">
          <w:pPr>
            <w:spacing w:line="360" w:lineRule="auto"/>
            <w:jc w:val="both"/>
          </w:pPr>
          <w:r>
            <w:rPr>
              <w:rFonts w:ascii="Times New Roman" w:hAnsi="Times New Roman" w:cs="Times New Roman"/>
              <w:sz w:val="24"/>
            </w:rPr>
            <w:t xml:space="preserve">This </w:t>
          </w:r>
          <w:r w:rsidR="00B41FC8">
            <w:rPr>
              <w:rFonts w:ascii="Times New Roman" w:hAnsi="Times New Roman" w:cs="Times New Roman"/>
              <w:sz w:val="24"/>
            </w:rPr>
            <w:t>part</w:t>
          </w:r>
          <w:r>
            <w:rPr>
              <w:rFonts w:ascii="Times New Roman" w:hAnsi="Times New Roman" w:cs="Times New Roman"/>
              <w:sz w:val="24"/>
            </w:rPr>
            <w:t xml:space="preserve"> presents the findings from the public participation exercise. The </w:t>
          </w:r>
          <w:r w:rsidR="00B41FC8">
            <w:rPr>
              <w:rFonts w:ascii="Times New Roman" w:hAnsi="Times New Roman" w:cs="Times New Roman"/>
              <w:sz w:val="24"/>
            </w:rPr>
            <w:t>part</w:t>
          </w:r>
          <w:r>
            <w:rPr>
              <w:rFonts w:ascii="Times New Roman" w:hAnsi="Times New Roman" w:cs="Times New Roman"/>
              <w:sz w:val="24"/>
            </w:rPr>
            <w:t xml:space="preserve"> examines </w:t>
          </w:r>
          <w:r w:rsidR="00B41FC8">
            <w:rPr>
              <w:rFonts w:ascii="Times New Roman" w:hAnsi="Times New Roman" w:cs="Times New Roman"/>
              <w:sz w:val="24"/>
            </w:rPr>
            <w:t>participants’</w:t>
          </w:r>
          <w:r>
            <w:rPr>
              <w:rFonts w:ascii="Times New Roman" w:hAnsi="Times New Roman" w:cs="Times New Roman"/>
              <w:sz w:val="24"/>
            </w:rPr>
            <w:t xml:space="preserve"> representation by gender, geographical locations and administrative functions and further in section two and three, the </w:t>
          </w:r>
          <w:r w:rsidR="00B41FC8">
            <w:rPr>
              <w:rFonts w:ascii="Times New Roman" w:hAnsi="Times New Roman" w:cs="Times New Roman"/>
              <w:sz w:val="24"/>
            </w:rPr>
            <w:t>part</w:t>
          </w:r>
          <w:r>
            <w:rPr>
              <w:rFonts w:ascii="Times New Roman" w:hAnsi="Times New Roman" w:cs="Times New Roman"/>
              <w:sz w:val="24"/>
            </w:rPr>
            <w:t xml:space="preserve"> </w:t>
          </w:r>
          <w:r w:rsidR="00B41FC8">
            <w:rPr>
              <w:rFonts w:ascii="Times New Roman" w:hAnsi="Times New Roman" w:cs="Times New Roman"/>
              <w:sz w:val="24"/>
            </w:rPr>
            <w:t>brings forth</w:t>
          </w:r>
          <w:r>
            <w:rPr>
              <w:rFonts w:ascii="Times New Roman" w:hAnsi="Times New Roman" w:cs="Times New Roman"/>
              <w:sz w:val="24"/>
            </w:rPr>
            <w:t xml:space="preserve"> priority projects identified by participants under each function of the government. The </w:t>
          </w:r>
          <w:r w:rsidR="00B41FC8">
            <w:rPr>
              <w:rFonts w:ascii="Times New Roman" w:hAnsi="Times New Roman" w:cs="Times New Roman"/>
              <w:sz w:val="24"/>
            </w:rPr>
            <w:t>part</w:t>
          </w:r>
          <w:r>
            <w:rPr>
              <w:rFonts w:ascii="Times New Roman" w:hAnsi="Times New Roman" w:cs="Times New Roman"/>
              <w:sz w:val="24"/>
            </w:rPr>
            <w:t xml:space="preserve"> concludes with a presentation on the public perception about proposed flagship projects.</w:t>
          </w:r>
        </w:p>
      </w:sdtContent>
    </w:sdt>
    <w:p w14:paraId="64CEA9A5" w14:textId="77777777" w:rsidR="00410DF1" w:rsidRPr="00DD69E0" w:rsidRDefault="00F57F4D" w:rsidP="004F5204">
      <w:pPr>
        <w:pStyle w:val="Heading2"/>
        <w:spacing w:after="240"/>
        <w:rPr>
          <w:rFonts w:ascii="Times New Roman" w:hAnsi="Times New Roman" w:cs="Times New Roman"/>
          <w:color w:val="auto"/>
        </w:rPr>
      </w:pPr>
      <w:bookmarkStart w:id="11" w:name="_Toc127931880"/>
      <w:r w:rsidRPr="00DD69E0">
        <w:rPr>
          <w:rFonts w:ascii="Times New Roman" w:hAnsi="Times New Roman" w:cs="Times New Roman"/>
          <w:color w:val="auto"/>
        </w:rPr>
        <w:t>SECTION 1</w:t>
      </w:r>
      <w:r w:rsidR="00802B79" w:rsidRPr="00DD69E0">
        <w:rPr>
          <w:rFonts w:ascii="Times New Roman" w:hAnsi="Times New Roman" w:cs="Times New Roman"/>
          <w:color w:val="auto"/>
        </w:rPr>
        <w:t xml:space="preserve"> – OVERVIEW OF PARTICIPANTS</w:t>
      </w:r>
      <w:bookmarkEnd w:id="11"/>
    </w:p>
    <w:p w14:paraId="674F0990" w14:textId="77777777" w:rsidR="009A765B" w:rsidRDefault="009A765B" w:rsidP="002F518B">
      <w:pPr>
        <w:spacing w:after="240" w:line="360" w:lineRule="auto"/>
        <w:jc w:val="both"/>
        <w:rPr>
          <w:rFonts w:ascii="Times New Roman" w:hAnsi="Times New Roman" w:cs="Times New Roman"/>
          <w:sz w:val="24"/>
          <w:szCs w:val="24"/>
        </w:rPr>
      </w:pPr>
      <w:r w:rsidRPr="00502CEC">
        <w:rPr>
          <w:rFonts w:ascii="Times New Roman" w:hAnsi="Times New Roman" w:cs="Times New Roman"/>
          <w:sz w:val="24"/>
          <w:szCs w:val="24"/>
        </w:rPr>
        <w:t>The public participation exercise involved selection of participants at ward level with a focus on representation in line with villages, gender, PWD</w:t>
      </w:r>
      <w:r w:rsidR="007377CE" w:rsidRPr="00502CEC">
        <w:rPr>
          <w:rFonts w:ascii="Times New Roman" w:hAnsi="Times New Roman" w:cs="Times New Roman"/>
          <w:sz w:val="24"/>
          <w:szCs w:val="24"/>
        </w:rPr>
        <w:t>, Youth, elderly</w:t>
      </w:r>
      <w:r w:rsidRPr="00502CEC">
        <w:rPr>
          <w:rFonts w:ascii="Times New Roman" w:hAnsi="Times New Roman" w:cs="Times New Roman"/>
          <w:sz w:val="24"/>
          <w:szCs w:val="24"/>
        </w:rPr>
        <w:t xml:space="preserve"> and other special interest groups. The invitees were then randomly grouped into various sectors where they were subjected to a group questionnaire. The group members were expected to internalize the matters raised in the questionnaire relating to prioritization of projects and proposed allocation of resources for the financial year 2023/2024 budget. From the exercise, it was observed that</w:t>
      </w:r>
      <w:r w:rsidR="00345C45">
        <w:rPr>
          <w:rFonts w:ascii="Times New Roman" w:hAnsi="Times New Roman" w:cs="Times New Roman"/>
          <w:sz w:val="24"/>
          <w:szCs w:val="24"/>
        </w:rPr>
        <w:t xml:space="preserve"> a total of </w:t>
      </w:r>
      <w:r w:rsidR="00DC5D86">
        <w:rPr>
          <w:rFonts w:ascii="Times New Roman" w:hAnsi="Times New Roman" w:cs="Times New Roman"/>
          <w:sz w:val="24"/>
          <w:szCs w:val="24"/>
        </w:rPr>
        <w:t>2,722</w:t>
      </w:r>
      <w:r w:rsidRPr="00502CEC">
        <w:rPr>
          <w:rFonts w:ascii="Times New Roman" w:hAnsi="Times New Roman" w:cs="Times New Roman"/>
          <w:sz w:val="24"/>
          <w:szCs w:val="24"/>
        </w:rPr>
        <w:t xml:space="preserve"> invitees </w:t>
      </w:r>
      <w:r w:rsidR="00DC5D86">
        <w:rPr>
          <w:rFonts w:ascii="Times New Roman" w:hAnsi="Times New Roman" w:cs="Times New Roman"/>
          <w:sz w:val="24"/>
          <w:szCs w:val="24"/>
        </w:rPr>
        <w:t>participated in the exercise a turn out that was higher than the targeted 2,360. The participants</w:t>
      </w:r>
      <w:r w:rsidRPr="00502CEC">
        <w:rPr>
          <w:rFonts w:ascii="Times New Roman" w:hAnsi="Times New Roman" w:cs="Times New Roman"/>
          <w:sz w:val="24"/>
          <w:szCs w:val="24"/>
        </w:rPr>
        <w:t xml:space="preserve"> were distributed as shown in table 1 below.</w:t>
      </w:r>
    </w:p>
    <w:tbl>
      <w:tblPr>
        <w:tblW w:w="5000" w:type="pct"/>
        <w:tblLook w:val="04A0" w:firstRow="1" w:lastRow="0" w:firstColumn="1" w:lastColumn="0" w:noHBand="0" w:noVBand="1"/>
      </w:tblPr>
      <w:tblGrid>
        <w:gridCol w:w="2630"/>
        <w:gridCol w:w="2630"/>
        <w:gridCol w:w="1134"/>
        <w:gridCol w:w="1163"/>
        <w:gridCol w:w="1803"/>
      </w:tblGrid>
      <w:tr w:rsidR="008D7670" w:rsidRPr="008D7670" w14:paraId="3EBBF660" w14:textId="77777777" w:rsidTr="00325491">
        <w:trPr>
          <w:trHeight w:val="300"/>
          <w:tblHeader/>
        </w:trPr>
        <w:tc>
          <w:tcPr>
            <w:tcW w:w="1405" w:type="pct"/>
            <w:tcBorders>
              <w:top w:val="nil"/>
              <w:left w:val="nil"/>
              <w:bottom w:val="single" w:sz="4" w:space="0" w:color="95B3D7"/>
              <w:right w:val="nil"/>
            </w:tcBorders>
            <w:shd w:val="clear" w:color="DBE5F1" w:fill="DBE5F1"/>
            <w:noWrap/>
            <w:vAlign w:val="bottom"/>
            <w:hideMark/>
          </w:tcPr>
          <w:p w14:paraId="5E2EC55C" w14:textId="77777777" w:rsidR="008D7670" w:rsidRPr="00502CEC" w:rsidRDefault="008D7670" w:rsidP="008D7670">
            <w:pPr>
              <w:spacing w:after="0" w:line="240" w:lineRule="auto"/>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SUB COUNTY</w:t>
            </w:r>
          </w:p>
        </w:tc>
        <w:tc>
          <w:tcPr>
            <w:tcW w:w="1405" w:type="pct"/>
            <w:tcBorders>
              <w:top w:val="nil"/>
              <w:left w:val="nil"/>
              <w:bottom w:val="single" w:sz="4" w:space="0" w:color="95B3D7"/>
              <w:right w:val="nil"/>
            </w:tcBorders>
            <w:shd w:val="clear" w:color="DBE5F1" w:fill="DBE5F1"/>
            <w:noWrap/>
            <w:vAlign w:val="bottom"/>
            <w:hideMark/>
          </w:tcPr>
          <w:p w14:paraId="4356316A" w14:textId="77777777" w:rsidR="008D7670" w:rsidRPr="00502CEC" w:rsidRDefault="008D7670" w:rsidP="00DC5D86">
            <w:pPr>
              <w:spacing w:after="0" w:line="240" w:lineRule="auto"/>
              <w:jc w:val="right"/>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FEMALE</w:t>
            </w:r>
          </w:p>
        </w:tc>
        <w:tc>
          <w:tcPr>
            <w:tcW w:w="606" w:type="pct"/>
            <w:tcBorders>
              <w:top w:val="nil"/>
              <w:left w:val="nil"/>
              <w:bottom w:val="single" w:sz="4" w:space="0" w:color="95B3D7"/>
              <w:right w:val="nil"/>
            </w:tcBorders>
            <w:shd w:val="clear" w:color="DBE5F1" w:fill="DBE5F1"/>
            <w:noWrap/>
            <w:vAlign w:val="bottom"/>
            <w:hideMark/>
          </w:tcPr>
          <w:p w14:paraId="5CB284ED" w14:textId="77777777" w:rsidR="008D7670" w:rsidRPr="00502CEC" w:rsidRDefault="008D7670" w:rsidP="00DC5D86">
            <w:pPr>
              <w:spacing w:after="0" w:line="240" w:lineRule="auto"/>
              <w:jc w:val="right"/>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MALE</w:t>
            </w:r>
          </w:p>
        </w:tc>
        <w:tc>
          <w:tcPr>
            <w:tcW w:w="621" w:type="pct"/>
            <w:tcBorders>
              <w:top w:val="nil"/>
              <w:left w:val="nil"/>
              <w:bottom w:val="single" w:sz="4" w:space="0" w:color="95B3D7"/>
              <w:right w:val="nil"/>
            </w:tcBorders>
            <w:shd w:val="clear" w:color="DBE5F1" w:fill="DBE5F1"/>
            <w:noWrap/>
            <w:vAlign w:val="bottom"/>
            <w:hideMark/>
          </w:tcPr>
          <w:p w14:paraId="47A254A2" w14:textId="77777777" w:rsidR="008D7670" w:rsidRPr="00502CEC" w:rsidRDefault="00DC5D86" w:rsidP="00DC5D86">
            <w:pPr>
              <w:spacing w:after="0" w:line="240" w:lineRule="auto"/>
              <w:jc w:val="right"/>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TOTAL</w:t>
            </w:r>
          </w:p>
        </w:tc>
        <w:tc>
          <w:tcPr>
            <w:tcW w:w="963" w:type="pct"/>
            <w:tcBorders>
              <w:top w:val="nil"/>
              <w:left w:val="nil"/>
              <w:bottom w:val="single" w:sz="4" w:space="0" w:color="95B3D7"/>
              <w:right w:val="nil"/>
            </w:tcBorders>
            <w:shd w:val="clear" w:color="DBE5F1" w:fill="DBE5F1"/>
            <w:noWrap/>
            <w:vAlign w:val="bottom"/>
            <w:hideMark/>
          </w:tcPr>
          <w:p w14:paraId="3995B134" w14:textId="77777777" w:rsidR="008D7670" w:rsidRPr="00502CEC" w:rsidRDefault="00DC5D86" w:rsidP="00DC5D8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r>
      <w:tr w:rsidR="00DC5D86" w:rsidRPr="008D7670" w14:paraId="69C31D15" w14:textId="77777777" w:rsidTr="008D7670">
        <w:trPr>
          <w:trHeight w:val="300"/>
        </w:trPr>
        <w:tc>
          <w:tcPr>
            <w:tcW w:w="1405" w:type="pct"/>
            <w:tcBorders>
              <w:top w:val="nil"/>
              <w:left w:val="nil"/>
              <w:bottom w:val="nil"/>
              <w:right w:val="nil"/>
            </w:tcBorders>
            <w:shd w:val="clear" w:color="auto" w:fill="auto"/>
            <w:noWrap/>
            <w:vAlign w:val="bottom"/>
            <w:hideMark/>
          </w:tcPr>
          <w:p w14:paraId="4BE79C96"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BUMULA</w:t>
            </w:r>
          </w:p>
        </w:tc>
        <w:tc>
          <w:tcPr>
            <w:tcW w:w="1405" w:type="pct"/>
            <w:tcBorders>
              <w:top w:val="nil"/>
              <w:left w:val="nil"/>
              <w:bottom w:val="nil"/>
              <w:right w:val="nil"/>
            </w:tcBorders>
            <w:shd w:val="clear" w:color="auto" w:fill="auto"/>
            <w:noWrap/>
            <w:vAlign w:val="bottom"/>
            <w:hideMark/>
          </w:tcPr>
          <w:p w14:paraId="0F6F0CEC"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96</w:t>
            </w:r>
          </w:p>
        </w:tc>
        <w:tc>
          <w:tcPr>
            <w:tcW w:w="606" w:type="pct"/>
            <w:tcBorders>
              <w:top w:val="nil"/>
              <w:left w:val="nil"/>
              <w:bottom w:val="nil"/>
              <w:right w:val="nil"/>
            </w:tcBorders>
            <w:shd w:val="clear" w:color="auto" w:fill="auto"/>
            <w:noWrap/>
            <w:vAlign w:val="bottom"/>
            <w:hideMark/>
          </w:tcPr>
          <w:p w14:paraId="324F78D3"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219</w:t>
            </w:r>
          </w:p>
        </w:tc>
        <w:tc>
          <w:tcPr>
            <w:tcW w:w="621" w:type="pct"/>
            <w:tcBorders>
              <w:top w:val="nil"/>
              <w:left w:val="nil"/>
              <w:bottom w:val="nil"/>
              <w:right w:val="nil"/>
            </w:tcBorders>
            <w:shd w:val="clear" w:color="auto" w:fill="auto"/>
            <w:noWrap/>
            <w:vAlign w:val="bottom"/>
            <w:hideMark/>
          </w:tcPr>
          <w:p w14:paraId="2DDB0E3F"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315</w:t>
            </w:r>
          </w:p>
        </w:tc>
        <w:tc>
          <w:tcPr>
            <w:tcW w:w="963" w:type="pct"/>
            <w:tcBorders>
              <w:top w:val="nil"/>
              <w:left w:val="nil"/>
              <w:bottom w:val="nil"/>
              <w:right w:val="nil"/>
            </w:tcBorders>
            <w:shd w:val="clear" w:color="auto" w:fill="auto"/>
            <w:noWrap/>
            <w:vAlign w:val="bottom"/>
            <w:hideMark/>
          </w:tcPr>
          <w:p w14:paraId="47BE4753"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11.6</w:t>
            </w:r>
          </w:p>
        </w:tc>
      </w:tr>
      <w:tr w:rsidR="00DC5D86" w:rsidRPr="008D7670" w14:paraId="40F1D5EF" w14:textId="77777777" w:rsidTr="008D7670">
        <w:trPr>
          <w:trHeight w:val="300"/>
        </w:trPr>
        <w:tc>
          <w:tcPr>
            <w:tcW w:w="1405" w:type="pct"/>
            <w:tcBorders>
              <w:top w:val="nil"/>
              <w:left w:val="nil"/>
              <w:bottom w:val="nil"/>
              <w:right w:val="nil"/>
            </w:tcBorders>
            <w:shd w:val="clear" w:color="auto" w:fill="auto"/>
            <w:noWrap/>
            <w:vAlign w:val="bottom"/>
            <w:hideMark/>
          </w:tcPr>
          <w:p w14:paraId="7D3F97FA"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KABUCHAI</w:t>
            </w:r>
          </w:p>
        </w:tc>
        <w:tc>
          <w:tcPr>
            <w:tcW w:w="1405" w:type="pct"/>
            <w:tcBorders>
              <w:top w:val="nil"/>
              <w:left w:val="nil"/>
              <w:bottom w:val="nil"/>
              <w:right w:val="nil"/>
            </w:tcBorders>
            <w:shd w:val="clear" w:color="auto" w:fill="auto"/>
            <w:noWrap/>
            <w:vAlign w:val="bottom"/>
            <w:hideMark/>
          </w:tcPr>
          <w:p w14:paraId="0BB63A80"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59</w:t>
            </w:r>
          </w:p>
        </w:tc>
        <w:tc>
          <w:tcPr>
            <w:tcW w:w="606" w:type="pct"/>
            <w:tcBorders>
              <w:top w:val="nil"/>
              <w:left w:val="nil"/>
              <w:bottom w:val="nil"/>
              <w:right w:val="nil"/>
            </w:tcBorders>
            <w:shd w:val="clear" w:color="auto" w:fill="auto"/>
            <w:noWrap/>
            <w:vAlign w:val="bottom"/>
            <w:hideMark/>
          </w:tcPr>
          <w:p w14:paraId="68EEEA88"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172</w:t>
            </w:r>
          </w:p>
        </w:tc>
        <w:tc>
          <w:tcPr>
            <w:tcW w:w="621" w:type="pct"/>
            <w:tcBorders>
              <w:top w:val="nil"/>
              <w:left w:val="nil"/>
              <w:bottom w:val="nil"/>
              <w:right w:val="nil"/>
            </w:tcBorders>
            <w:shd w:val="clear" w:color="auto" w:fill="auto"/>
            <w:noWrap/>
            <w:vAlign w:val="bottom"/>
            <w:hideMark/>
          </w:tcPr>
          <w:p w14:paraId="30A85FCA"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231</w:t>
            </w:r>
          </w:p>
        </w:tc>
        <w:tc>
          <w:tcPr>
            <w:tcW w:w="963" w:type="pct"/>
            <w:tcBorders>
              <w:top w:val="nil"/>
              <w:left w:val="nil"/>
              <w:bottom w:val="nil"/>
              <w:right w:val="nil"/>
            </w:tcBorders>
            <w:shd w:val="clear" w:color="auto" w:fill="auto"/>
            <w:noWrap/>
            <w:vAlign w:val="bottom"/>
            <w:hideMark/>
          </w:tcPr>
          <w:p w14:paraId="466F8FF0"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8.5</w:t>
            </w:r>
          </w:p>
        </w:tc>
      </w:tr>
      <w:tr w:rsidR="00DC5D86" w:rsidRPr="008D7670" w14:paraId="46BD0196" w14:textId="77777777" w:rsidTr="008D7670">
        <w:trPr>
          <w:trHeight w:val="300"/>
        </w:trPr>
        <w:tc>
          <w:tcPr>
            <w:tcW w:w="1405" w:type="pct"/>
            <w:tcBorders>
              <w:top w:val="nil"/>
              <w:left w:val="nil"/>
              <w:bottom w:val="nil"/>
              <w:right w:val="nil"/>
            </w:tcBorders>
            <w:shd w:val="clear" w:color="auto" w:fill="auto"/>
            <w:noWrap/>
            <w:vAlign w:val="bottom"/>
            <w:hideMark/>
          </w:tcPr>
          <w:p w14:paraId="18A9134F"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KANDUYI</w:t>
            </w:r>
          </w:p>
        </w:tc>
        <w:tc>
          <w:tcPr>
            <w:tcW w:w="1405" w:type="pct"/>
            <w:tcBorders>
              <w:top w:val="nil"/>
              <w:left w:val="nil"/>
              <w:bottom w:val="nil"/>
              <w:right w:val="nil"/>
            </w:tcBorders>
            <w:shd w:val="clear" w:color="auto" w:fill="auto"/>
            <w:noWrap/>
            <w:vAlign w:val="bottom"/>
            <w:hideMark/>
          </w:tcPr>
          <w:p w14:paraId="29567D3D"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162</w:t>
            </w:r>
          </w:p>
        </w:tc>
        <w:tc>
          <w:tcPr>
            <w:tcW w:w="606" w:type="pct"/>
            <w:tcBorders>
              <w:top w:val="nil"/>
              <w:left w:val="nil"/>
              <w:bottom w:val="nil"/>
              <w:right w:val="nil"/>
            </w:tcBorders>
            <w:shd w:val="clear" w:color="auto" w:fill="auto"/>
            <w:noWrap/>
            <w:vAlign w:val="bottom"/>
            <w:hideMark/>
          </w:tcPr>
          <w:p w14:paraId="760F6832"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360</w:t>
            </w:r>
          </w:p>
        </w:tc>
        <w:tc>
          <w:tcPr>
            <w:tcW w:w="621" w:type="pct"/>
            <w:tcBorders>
              <w:top w:val="nil"/>
              <w:left w:val="nil"/>
              <w:bottom w:val="nil"/>
              <w:right w:val="nil"/>
            </w:tcBorders>
            <w:shd w:val="clear" w:color="auto" w:fill="auto"/>
            <w:noWrap/>
            <w:vAlign w:val="bottom"/>
            <w:hideMark/>
          </w:tcPr>
          <w:p w14:paraId="481D3A9A"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522</w:t>
            </w:r>
          </w:p>
        </w:tc>
        <w:tc>
          <w:tcPr>
            <w:tcW w:w="963" w:type="pct"/>
            <w:tcBorders>
              <w:top w:val="nil"/>
              <w:left w:val="nil"/>
              <w:bottom w:val="nil"/>
              <w:right w:val="nil"/>
            </w:tcBorders>
            <w:shd w:val="clear" w:color="auto" w:fill="auto"/>
            <w:noWrap/>
            <w:vAlign w:val="bottom"/>
            <w:hideMark/>
          </w:tcPr>
          <w:p w14:paraId="245E0A47"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19.2</w:t>
            </w:r>
          </w:p>
        </w:tc>
      </w:tr>
      <w:tr w:rsidR="00DC5D86" w:rsidRPr="008D7670" w14:paraId="79AD80DE" w14:textId="77777777" w:rsidTr="008D7670">
        <w:trPr>
          <w:trHeight w:val="300"/>
        </w:trPr>
        <w:tc>
          <w:tcPr>
            <w:tcW w:w="1405" w:type="pct"/>
            <w:tcBorders>
              <w:top w:val="nil"/>
              <w:left w:val="nil"/>
              <w:bottom w:val="nil"/>
              <w:right w:val="nil"/>
            </w:tcBorders>
            <w:shd w:val="clear" w:color="auto" w:fill="auto"/>
            <w:noWrap/>
            <w:vAlign w:val="bottom"/>
            <w:hideMark/>
          </w:tcPr>
          <w:p w14:paraId="5BF2AF62"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KIMILILI</w:t>
            </w:r>
          </w:p>
        </w:tc>
        <w:tc>
          <w:tcPr>
            <w:tcW w:w="1405" w:type="pct"/>
            <w:tcBorders>
              <w:top w:val="nil"/>
              <w:left w:val="nil"/>
              <w:bottom w:val="nil"/>
              <w:right w:val="nil"/>
            </w:tcBorders>
            <w:shd w:val="clear" w:color="auto" w:fill="auto"/>
            <w:noWrap/>
            <w:vAlign w:val="bottom"/>
            <w:hideMark/>
          </w:tcPr>
          <w:p w14:paraId="083F1EEB"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87</w:t>
            </w:r>
          </w:p>
        </w:tc>
        <w:tc>
          <w:tcPr>
            <w:tcW w:w="606" w:type="pct"/>
            <w:tcBorders>
              <w:top w:val="nil"/>
              <w:left w:val="nil"/>
              <w:bottom w:val="nil"/>
              <w:right w:val="nil"/>
            </w:tcBorders>
            <w:shd w:val="clear" w:color="auto" w:fill="auto"/>
            <w:noWrap/>
            <w:vAlign w:val="bottom"/>
            <w:hideMark/>
          </w:tcPr>
          <w:p w14:paraId="7891C874"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180</w:t>
            </w:r>
          </w:p>
        </w:tc>
        <w:tc>
          <w:tcPr>
            <w:tcW w:w="621" w:type="pct"/>
            <w:tcBorders>
              <w:top w:val="nil"/>
              <w:left w:val="nil"/>
              <w:bottom w:val="nil"/>
              <w:right w:val="nil"/>
            </w:tcBorders>
            <w:shd w:val="clear" w:color="auto" w:fill="auto"/>
            <w:noWrap/>
            <w:vAlign w:val="bottom"/>
            <w:hideMark/>
          </w:tcPr>
          <w:p w14:paraId="0BC3F4FE"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267</w:t>
            </w:r>
          </w:p>
        </w:tc>
        <w:tc>
          <w:tcPr>
            <w:tcW w:w="963" w:type="pct"/>
            <w:tcBorders>
              <w:top w:val="nil"/>
              <w:left w:val="nil"/>
              <w:bottom w:val="nil"/>
              <w:right w:val="nil"/>
            </w:tcBorders>
            <w:shd w:val="clear" w:color="auto" w:fill="auto"/>
            <w:noWrap/>
            <w:vAlign w:val="bottom"/>
            <w:hideMark/>
          </w:tcPr>
          <w:p w14:paraId="779A68A5"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9.8</w:t>
            </w:r>
          </w:p>
        </w:tc>
      </w:tr>
      <w:tr w:rsidR="00DC5D86" w:rsidRPr="008D7670" w14:paraId="68553C32" w14:textId="77777777" w:rsidTr="008D7670">
        <w:trPr>
          <w:trHeight w:val="300"/>
        </w:trPr>
        <w:tc>
          <w:tcPr>
            <w:tcW w:w="1405" w:type="pct"/>
            <w:tcBorders>
              <w:top w:val="nil"/>
              <w:left w:val="nil"/>
              <w:bottom w:val="nil"/>
              <w:right w:val="nil"/>
            </w:tcBorders>
            <w:shd w:val="clear" w:color="auto" w:fill="auto"/>
            <w:noWrap/>
            <w:vAlign w:val="bottom"/>
            <w:hideMark/>
          </w:tcPr>
          <w:p w14:paraId="1035B977"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MT. ELGON</w:t>
            </w:r>
          </w:p>
        </w:tc>
        <w:tc>
          <w:tcPr>
            <w:tcW w:w="1405" w:type="pct"/>
            <w:tcBorders>
              <w:top w:val="nil"/>
              <w:left w:val="nil"/>
              <w:bottom w:val="nil"/>
              <w:right w:val="nil"/>
            </w:tcBorders>
            <w:shd w:val="clear" w:color="auto" w:fill="auto"/>
            <w:noWrap/>
            <w:vAlign w:val="bottom"/>
            <w:hideMark/>
          </w:tcPr>
          <w:p w14:paraId="7818C499"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124</w:t>
            </w:r>
          </w:p>
        </w:tc>
        <w:tc>
          <w:tcPr>
            <w:tcW w:w="606" w:type="pct"/>
            <w:tcBorders>
              <w:top w:val="nil"/>
              <w:left w:val="nil"/>
              <w:bottom w:val="nil"/>
              <w:right w:val="nil"/>
            </w:tcBorders>
            <w:shd w:val="clear" w:color="auto" w:fill="auto"/>
            <w:noWrap/>
            <w:vAlign w:val="bottom"/>
            <w:hideMark/>
          </w:tcPr>
          <w:p w14:paraId="693B0E87"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318</w:t>
            </w:r>
          </w:p>
        </w:tc>
        <w:tc>
          <w:tcPr>
            <w:tcW w:w="621" w:type="pct"/>
            <w:tcBorders>
              <w:top w:val="nil"/>
              <w:left w:val="nil"/>
              <w:bottom w:val="nil"/>
              <w:right w:val="nil"/>
            </w:tcBorders>
            <w:shd w:val="clear" w:color="auto" w:fill="auto"/>
            <w:noWrap/>
            <w:vAlign w:val="bottom"/>
            <w:hideMark/>
          </w:tcPr>
          <w:p w14:paraId="19A92F15"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442</w:t>
            </w:r>
          </w:p>
        </w:tc>
        <w:tc>
          <w:tcPr>
            <w:tcW w:w="963" w:type="pct"/>
            <w:tcBorders>
              <w:top w:val="nil"/>
              <w:left w:val="nil"/>
              <w:bottom w:val="nil"/>
              <w:right w:val="nil"/>
            </w:tcBorders>
            <w:shd w:val="clear" w:color="auto" w:fill="auto"/>
            <w:noWrap/>
            <w:vAlign w:val="bottom"/>
            <w:hideMark/>
          </w:tcPr>
          <w:p w14:paraId="0A7FEA89"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16.2</w:t>
            </w:r>
          </w:p>
        </w:tc>
      </w:tr>
      <w:tr w:rsidR="00DC5D86" w:rsidRPr="008D7670" w14:paraId="6881B13C" w14:textId="77777777" w:rsidTr="008D7670">
        <w:trPr>
          <w:trHeight w:val="300"/>
        </w:trPr>
        <w:tc>
          <w:tcPr>
            <w:tcW w:w="1405" w:type="pct"/>
            <w:tcBorders>
              <w:top w:val="nil"/>
              <w:left w:val="nil"/>
              <w:bottom w:val="nil"/>
              <w:right w:val="nil"/>
            </w:tcBorders>
            <w:shd w:val="clear" w:color="auto" w:fill="auto"/>
            <w:noWrap/>
            <w:vAlign w:val="bottom"/>
            <w:hideMark/>
          </w:tcPr>
          <w:p w14:paraId="28F32D5F"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SIRISIA</w:t>
            </w:r>
          </w:p>
        </w:tc>
        <w:tc>
          <w:tcPr>
            <w:tcW w:w="1405" w:type="pct"/>
            <w:tcBorders>
              <w:top w:val="nil"/>
              <w:left w:val="nil"/>
              <w:bottom w:val="nil"/>
              <w:right w:val="nil"/>
            </w:tcBorders>
            <w:shd w:val="clear" w:color="auto" w:fill="auto"/>
            <w:noWrap/>
            <w:vAlign w:val="bottom"/>
            <w:hideMark/>
          </w:tcPr>
          <w:p w14:paraId="14205BDF"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43</w:t>
            </w:r>
          </w:p>
        </w:tc>
        <w:tc>
          <w:tcPr>
            <w:tcW w:w="606" w:type="pct"/>
            <w:tcBorders>
              <w:top w:val="nil"/>
              <w:left w:val="nil"/>
              <w:bottom w:val="nil"/>
              <w:right w:val="nil"/>
            </w:tcBorders>
            <w:shd w:val="clear" w:color="auto" w:fill="auto"/>
            <w:noWrap/>
            <w:vAlign w:val="bottom"/>
            <w:hideMark/>
          </w:tcPr>
          <w:p w14:paraId="387142FE"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109</w:t>
            </w:r>
          </w:p>
        </w:tc>
        <w:tc>
          <w:tcPr>
            <w:tcW w:w="621" w:type="pct"/>
            <w:tcBorders>
              <w:top w:val="nil"/>
              <w:left w:val="nil"/>
              <w:bottom w:val="nil"/>
              <w:right w:val="nil"/>
            </w:tcBorders>
            <w:shd w:val="clear" w:color="auto" w:fill="auto"/>
            <w:noWrap/>
            <w:vAlign w:val="bottom"/>
            <w:hideMark/>
          </w:tcPr>
          <w:p w14:paraId="6C23E0F7"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152</w:t>
            </w:r>
          </w:p>
        </w:tc>
        <w:tc>
          <w:tcPr>
            <w:tcW w:w="963" w:type="pct"/>
            <w:tcBorders>
              <w:top w:val="nil"/>
              <w:left w:val="nil"/>
              <w:bottom w:val="nil"/>
              <w:right w:val="nil"/>
            </w:tcBorders>
            <w:shd w:val="clear" w:color="auto" w:fill="auto"/>
            <w:noWrap/>
            <w:vAlign w:val="bottom"/>
            <w:hideMark/>
          </w:tcPr>
          <w:p w14:paraId="377A43A4"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5.6</w:t>
            </w:r>
          </w:p>
        </w:tc>
      </w:tr>
      <w:tr w:rsidR="00DC5D86" w:rsidRPr="008D7670" w14:paraId="0AECFF28" w14:textId="77777777" w:rsidTr="008D7670">
        <w:trPr>
          <w:trHeight w:val="300"/>
        </w:trPr>
        <w:tc>
          <w:tcPr>
            <w:tcW w:w="1405" w:type="pct"/>
            <w:tcBorders>
              <w:top w:val="nil"/>
              <w:left w:val="nil"/>
              <w:bottom w:val="nil"/>
              <w:right w:val="nil"/>
            </w:tcBorders>
            <w:shd w:val="clear" w:color="auto" w:fill="auto"/>
            <w:noWrap/>
            <w:vAlign w:val="bottom"/>
            <w:hideMark/>
          </w:tcPr>
          <w:p w14:paraId="52792FA6"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TONGAREN</w:t>
            </w:r>
          </w:p>
        </w:tc>
        <w:tc>
          <w:tcPr>
            <w:tcW w:w="1405" w:type="pct"/>
            <w:tcBorders>
              <w:top w:val="nil"/>
              <w:left w:val="nil"/>
              <w:bottom w:val="nil"/>
              <w:right w:val="nil"/>
            </w:tcBorders>
            <w:shd w:val="clear" w:color="auto" w:fill="auto"/>
            <w:noWrap/>
            <w:vAlign w:val="bottom"/>
            <w:hideMark/>
          </w:tcPr>
          <w:p w14:paraId="0E25DFE1"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117</w:t>
            </w:r>
          </w:p>
        </w:tc>
        <w:tc>
          <w:tcPr>
            <w:tcW w:w="606" w:type="pct"/>
            <w:tcBorders>
              <w:top w:val="nil"/>
              <w:left w:val="nil"/>
              <w:bottom w:val="nil"/>
              <w:right w:val="nil"/>
            </w:tcBorders>
            <w:shd w:val="clear" w:color="auto" w:fill="auto"/>
            <w:noWrap/>
            <w:vAlign w:val="bottom"/>
            <w:hideMark/>
          </w:tcPr>
          <w:p w14:paraId="5E0A75C8"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224</w:t>
            </w:r>
          </w:p>
        </w:tc>
        <w:tc>
          <w:tcPr>
            <w:tcW w:w="621" w:type="pct"/>
            <w:tcBorders>
              <w:top w:val="nil"/>
              <w:left w:val="nil"/>
              <w:bottom w:val="nil"/>
              <w:right w:val="nil"/>
            </w:tcBorders>
            <w:shd w:val="clear" w:color="auto" w:fill="auto"/>
            <w:noWrap/>
            <w:vAlign w:val="bottom"/>
            <w:hideMark/>
          </w:tcPr>
          <w:p w14:paraId="52555897"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341</w:t>
            </w:r>
          </w:p>
        </w:tc>
        <w:tc>
          <w:tcPr>
            <w:tcW w:w="963" w:type="pct"/>
            <w:tcBorders>
              <w:top w:val="nil"/>
              <w:left w:val="nil"/>
              <w:bottom w:val="nil"/>
              <w:right w:val="nil"/>
            </w:tcBorders>
            <w:shd w:val="clear" w:color="auto" w:fill="auto"/>
            <w:noWrap/>
            <w:vAlign w:val="bottom"/>
            <w:hideMark/>
          </w:tcPr>
          <w:p w14:paraId="2F347804"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12.5</w:t>
            </w:r>
          </w:p>
        </w:tc>
      </w:tr>
      <w:tr w:rsidR="00DC5D86" w:rsidRPr="008D7670" w14:paraId="14FE596C" w14:textId="77777777" w:rsidTr="008D7670">
        <w:trPr>
          <w:trHeight w:val="300"/>
        </w:trPr>
        <w:tc>
          <w:tcPr>
            <w:tcW w:w="1405" w:type="pct"/>
            <w:tcBorders>
              <w:top w:val="nil"/>
              <w:left w:val="nil"/>
              <w:bottom w:val="nil"/>
              <w:right w:val="nil"/>
            </w:tcBorders>
            <w:shd w:val="clear" w:color="auto" w:fill="auto"/>
            <w:noWrap/>
            <w:vAlign w:val="bottom"/>
            <w:hideMark/>
          </w:tcPr>
          <w:p w14:paraId="410562DE"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WEBUYE EAST</w:t>
            </w:r>
          </w:p>
        </w:tc>
        <w:tc>
          <w:tcPr>
            <w:tcW w:w="1405" w:type="pct"/>
            <w:tcBorders>
              <w:top w:val="nil"/>
              <w:left w:val="nil"/>
              <w:bottom w:val="nil"/>
              <w:right w:val="nil"/>
            </w:tcBorders>
            <w:shd w:val="clear" w:color="auto" w:fill="auto"/>
            <w:noWrap/>
            <w:vAlign w:val="bottom"/>
            <w:hideMark/>
          </w:tcPr>
          <w:p w14:paraId="06AEC77A"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62</w:t>
            </w:r>
          </w:p>
        </w:tc>
        <w:tc>
          <w:tcPr>
            <w:tcW w:w="606" w:type="pct"/>
            <w:tcBorders>
              <w:top w:val="nil"/>
              <w:left w:val="nil"/>
              <w:bottom w:val="nil"/>
              <w:right w:val="nil"/>
            </w:tcBorders>
            <w:shd w:val="clear" w:color="auto" w:fill="auto"/>
            <w:noWrap/>
            <w:vAlign w:val="bottom"/>
            <w:hideMark/>
          </w:tcPr>
          <w:p w14:paraId="7A274B37"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111</w:t>
            </w:r>
          </w:p>
        </w:tc>
        <w:tc>
          <w:tcPr>
            <w:tcW w:w="621" w:type="pct"/>
            <w:tcBorders>
              <w:top w:val="nil"/>
              <w:left w:val="nil"/>
              <w:bottom w:val="nil"/>
              <w:right w:val="nil"/>
            </w:tcBorders>
            <w:shd w:val="clear" w:color="auto" w:fill="auto"/>
            <w:noWrap/>
            <w:vAlign w:val="bottom"/>
            <w:hideMark/>
          </w:tcPr>
          <w:p w14:paraId="507D6A26"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173</w:t>
            </w:r>
          </w:p>
        </w:tc>
        <w:tc>
          <w:tcPr>
            <w:tcW w:w="963" w:type="pct"/>
            <w:tcBorders>
              <w:top w:val="nil"/>
              <w:left w:val="nil"/>
              <w:bottom w:val="nil"/>
              <w:right w:val="nil"/>
            </w:tcBorders>
            <w:shd w:val="clear" w:color="auto" w:fill="auto"/>
            <w:noWrap/>
            <w:vAlign w:val="bottom"/>
            <w:hideMark/>
          </w:tcPr>
          <w:p w14:paraId="765E26AB"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6.4</w:t>
            </w:r>
          </w:p>
        </w:tc>
      </w:tr>
      <w:tr w:rsidR="00DC5D86" w:rsidRPr="008D7670" w14:paraId="4A6973AA" w14:textId="77777777" w:rsidTr="008D7670">
        <w:trPr>
          <w:trHeight w:val="300"/>
        </w:trPr>
        <w:tc>
          <w:tcPr>
            <w:tcW w:w="1405" w:type="pct"/>
            <w:tcBorders>
              <w:top w:val="nil"/>
              <w:left w:val="nil"/>
              <w:bottom w:val="nil"/>
              <w:right w:val="nil"/>
            </w:tcBorders>
            <w:shd w:val="clear" w:color="auto" w:fill="auto"/>
            <w:noWrap/>
            <w:vAlign w:val="bottom"/>
            <w:hideMark/>
          </w:tcPr>
          <w:p w14:paraId="7CB93BE7" w14:textId="77777777" w:rsidR="00DC5D86" w:rsidRPr="008D7670" w:rsidRDefault="00DC5D86" w:rsidP="008D7670">
            <w:pPr>
              <w:spacing w:after="0" w:line="240" w:lineRule="auto"/>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WEBUYE WEST</w:t>
            </w:r>
          </w:p>
        </w:tc>
        <w:tc>
          <w:tcPr>
            <w:tcW w:w="1405" w:type="pct"/>
            <w:tcBorders>
              <w:top w:val="nil"/>
              <w:left w:val="nil"/>
              <w:bottom w:val="nil"/>
              <w:right w:val="nil"/>
            </w:tcBorders>
            <w:shd w:val="clear" w:color="auto" w:fill="auto"/>
            <w:noWrap/>
            <w:vAlign w:val="bottom"/>
            <w:hideMark/>
          </w:tcPr>
          <w:p w14:paraId="693C0B8B"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120</w:t>
            </w:r>
          </w:p>
        </w:tc>
        <w:tc>
          <w:tcPr>
            <w:tcW w:w="606" w:type="pct"/>
            <w:tcBorders>
              <w:top w:val="nil"/>
              <w:left w:val="nil"/>
              <w:bottom w:val="nil"/>
              <w:right w:val="nil"/>
            </w:tcBorders>
            <w:shd w:val="clear" w:color="auto" w:fill="auto"/>
            <w:noWrap/>
            <w:vAlign w:val="bottom"/>
            <w:hideMark/>
          </w:tcPr>
          <w:p w14:paraId="3F93D2CD" w14:textId="77777777" w:rsidR="00DC5D86" w:rsidRPr="008D7670" w:rsidRDefault="00DC5D86" w:rsidP="008D7670">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159</w:t>
            </w:r>
          </w:p>
        </w:tc>
        <w:tc>
          <w:tcPr>
            <w:tcW w:w="621" w:type="pct"/>
            <w:tcBorders>
              <w:top w:val="nil"/>
              <w:left w:val="nil"/>
              <w:bottom w:val="nil"/>
              <w:right w:val="nil"/>
            </w:tcBorders>
            <w:shd w:val="clear" w:color="auto" w:fill="auto"/>
            <w:noWrap/>
            <w:vAlign w:val="bottom"/>
            <w:hideMark/>
          </w:tcPr>
          <w:p w14:paraId="250ACD41" w14:textId="77777777" w:rsidR="00DC5D86" w:rsidRPr="008D7670" w:rsidRDefault="00DC5D86" w:rsidP="00CF72B5">
            <w:pPr>
              <w:spacing w:after="0" w:line="240" w:lineRule="auto"/>
              <w:jc w:val="right"/>
              <w:rPr>
                <w:rFonts w:ascii="Times New Roman" w:eastAsia="Times New Roman" w:hAnsi="Times New Roman" w:cs="Times New Roman"/>
                <w:bCs/>
                <w:color w:val="000000"/>
              </w:rPr>
            </w:pPr>
            <w:r w:rsidRPr="008D7670">
              <w:rPr>
                <w:rFonts w:ascii="Times New Roman" w:eastAsia="Times New Roman" w:hAnsi="Times New Roman" w:cs="Times New Roman"/>
                <w:bCs/>
                <w:color w:val="000000"/>
              </w:rPr>
              <w:t>279</w:t>
            </w:r>
          </w:p>
        </w:tc>
        <w:tc>
          <w:tcPr>
            <w:tcW w:w="963" w:type="pct"/>
            <w:tcBorders>
              <w:top w:val="nil"/>
              <w:left w:val="nil"/>
              <w:bottom w:val="nil"/>
              <w:right w:val="nil"/>
            </w:tcBorders>
            <w:shd w:val="clear" w:color="auto" w:fill="auto"/>
            <w:noWrap/>
            <w:vAlign w:val="bottom"/>
            <w:hideMark/>
          </w:tcPr>
          <w:p w14:paraId="2A70F4BB" w14:textId="77777777" w:rsidR="00DC5D86" w:rsidRPr="008D7670" w:rsidRDefault="001F327F" w:rsidP="008D7670">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10.2</w:t>
            </w:r>
          </w:p>
        </w:tc>
      </w:tr>
      <w:tr w:rsidR="00DC5D86" w:rsidRPr="008D7670" w14:paraId="0AA26560" w14:textId="77777777" w:rsidTr="008D7670">
        <w:trPr>
          <w:trHeight w:val="300"/>
        </w:trPr>
        <w:tc>
          <w:tcPr>
            <w:tcW w:w="1405" w:type="pct"/>
            <w:tcBorders>
              <w:top w:val="single" w:sz="4" w:space="0" w:color="95B3D7"/>
              <w:left w:val="nil"/>
              <w:bottom w:val="nil"/>
              <w:right w:val="nil"/>
            </w:tcBorders>
            <w:shd w:val="clear" w:color="DBE5F1" w:fill="DBE5F1"/>
            <w:noWrap/>
            <w:vAlign w:val="bottom"/>
            <w:hideMark/>
          </w:tcPr>
          <w:p w14:paraId="4A871068" w14:textId="77777777" w:rsidR="00DC5D86" w:rsidRPr="007726E1" w:rsidRDefault="00DC5D86" w:rsidP="008D7670">
            <w:pPr>
              <w:spacing w:after="0" w:line="240" w:lineRule="auto"/>
              <w:rPr>
                <w:rFonts w:ascii="Times New Roman" w:eastAsia="Times New Roman" w:hAnsi="Times New Roman" w:cs="Times New Roman"/>
                <w:b/>
                <w:bCs/>
                <w:color w:val="000000"/>
              </w:rPr>
            </w:pPr>
            <w:r w:rsidRPr="007726E1">
              <w:rPr>
                <w:rFonts w:ascii="Times New Roman" w:eastAsia="Times New Roman" w:hAnsi="Times New Roman" w:cs="Times New Roman"/>
                <w:b/>
                <w:bCs/>
                <w:color w:val="000000"/>
              </w:rPr>
              <w:t>TOTAL</w:t>
            </w:r>
          </w:p>
        </w:tc>
        <w:tc>
          <w:tcPr>
            <w:tcW w:w="1405" w:type="pct"/>
            <w:tcBorders>
              <w:top w:val="single" w:sz="4" w:space="0" w:color="95B3D7"/>
              <w:left w:val="nil"/>
              <w:bottom w:val="nil"/>
              <w:right w:val="nil"/>
            </w:tcBorders>
            <w:shd w:val="clear" w:color="DBE5F1" w:fill="DBE5F1"/>
            <w:noWrap/>
            <w:vAlign w:val="bottom"/>
            <w:hideMark/>
          </w:tcPr>
          <w:p w14:paraId="3A8D42D8" w14:textId="77777777" w:rsidR="00DC5D86" w:rsidRPr="007726E1" w:rsidRDefault="00DC5D86" w:rsidP="008D7670">
            <w:pPr>
              <w:spacing w:after="0" w:line="240" w:lineRule="auto"/>
              <w:jc w:val="right"/>
              <w:rPr>
                <w:rFonts w:ascii="Times New Roman" w:eastAsia="Times New Roman" w:hAnsi="Times New Roman" w:cs="Times New Roman"/>
                <w:b/>
                <w:bCs/>
                <w:color w:val="000000"/>
              </w:rPr>
            </w:pPr>
            <w:r w:rsidRPr="007726E1">
              <w:rPr>
                <w:rFonts w:ascii="Times New Roman" w:eastAsia="Times New Roman" w:hAnsi="Times New Roman" w:cs="Times New Roman"/>
                <w:b/>
                <w:bCs/>
                <w:color w:val="000000"/>
              </w:rPr>
              <w:t>870</w:t>
            </w:r>
          </w:p>
        </w:tc>
        <w:tc>
          <w:tcPr>
            <w:tcW w:w="606" w:type="pct"/>
            <w:tcBorders>
              <w:top w:val="single" w:sz="4" w:space="0" w:color="95B3D7"/>
              <w:left w:val="nil"/>
              <w:bottom w:val="nil"/>
              <w:right w:val="nil"/>
            </w:tcBorders>
            <w:shd w:val="clear" w:color="DBE5F1" w:fill="DBE5F1"/>
            <w:noWrap/>
            <w:vAlign w:val="bottom"/>
            <w:hideMark/>
          </w:tcPr>
          <w:p w14:paraId="584A22DF" w14:textId="77777777" w:rsidR="00DC5D86" w:rsidRPr="007726E1" w:rsidRDefault="00DC5D86" w:rsidP="008D7670">
            <w:pPr>
              <w:spacing w:after="0" w:line="240" w:lineRule="auto"/>
              <w:jc w:val="right"/>
              <w:rPr>
                <w:rFonts w:ascii="Times New Roman" w:eastAsia="Times New Roman" w:hAnsi="Times New Roman" w:cs="Times New Roman"/>
                <w:b/>
                <w:bCs/>
                <w:color w:val="000000"/>
              </w:rPr>
            </w:pPr>
            <w:r w:rsidRPr="007726E1">
              <w:rPr>
                <w:rFonts w:ascii="Times New Roman" w:eastAsia="Times New Roman" w:hAnsi="Times New Roman" w:cs="Times New Roman"/>
                <w:b/>
                <w:bCs/>
                <w:color w:val="000000"/>
              </w:rPr>
              <w:t>1</w:t>
            </w:r>
            <w:r w:rsidR="001D7061">
              <w:rPr>
                <w:rFonts w:ascii="Times New Roman" w:eastAsia="Times New Roman" w:hAnsi="Times New Roman" w:cs="Times New Roman"/>
                <w:b/>
                <w:bCs/>
                <w:color w:val="000000"/>
              </w:rPr>
              <w:t>,</w:t>
            </w:r>
            <w:r w:rsidRPr="007726E1">
              <w:rPr>
                <w:rFonts w:ascii="Times New Roman" w:eastAsia="Times New Roman" w:hAnsi="Times New Roman" w:cs="Times New Roman"/>
                <w:b/>
                <w:bCs/>
                <w:color w:val="000000"/>
              </w:rPr>
              <w:t>852</w:t>
            </w:r>
          </w:p>
        </w:tc>
        <w:tc>
          <w:tcPr>
            <w:tcW w:w="621" w:type="pct"/>
            <w:tcBorders>
              <w:top w:val="single" w:sz="4" w:space="0" w:color="95B3D7"/>
              <w:left w:val="nil"/>
              <w:bottom w:val="nil"/>
              <w:right w:val="nil"/>
            </w:tcBorders>
            <w:shd w:val="clear" w:color="DBE5F1" w:fill="DBE5F1"/>
            <w:noWrap/>
            <w:vAlign w:val="bottom"/>
            <w:hideMark/>
          </w:tcPr>
          <w:p w14:paraId="2F28AD03" w14:textId="77777777" w:rsidR="00DC5D86" w:rsidRPr="007726E1" w:rsidRDefault="00DC5D86" w:rsidP="00CF72B5">
            <w:pPr>
              <w:spacing w:after="0" w:line="240" w:lineRule="auto"/>
              <w:jc w:val="right"/>
              <w:rPr>
                <w:rFonts w:ascii="Times New Roman" w:eastAsia="Times New Roman" w:hAnsi="Times New Roman" w:cs="Times New Roman"/>
                <w:b/>
                <w:bCs/>
                <w:color w:val="000000"/>
              </w:rPr>
            </w:pPr>
            <w:r w:rsidRPr="007726E1">
              <w:rPr>
                <w:rFonts w:ascii="Times New Roman" w:eastAsia="Times New Roman" w:hAnsi="Times New Roman" w:cs="Times New Roman"/>
                <w:b/>
                <w:bCs/>
                <w:color w:val="000000"/>
              </w:rPr>
              <w:t>2</w:t>
            </w:r>
            <w:r w:rsidR="001D7061">
              <w:rPr>
                <w:rFonts w:ascii="Times New Roman" w:eastAsia="Times New Roman" w:hAnsi="Times New Roman" w:cs="Times New Roman"/>
                <w:b/>
                <w:bCs/>
                <w:color w:val="000000"/>
              </w:rPr>
              <w:t>,</w:t>
            </w:r>
            <w:r w:rsidRPr="007726E1">
              <w:rPr>
                <w:rFonts w:ascii="Times New Roman" w:eastAsia="Times New Roman" w:hAnsi="Times New Roman" w:cs="Times New Roman"/>
                <w:b/>
                <w:bCs/>
                <w:color w:val="000000"/>
              </w:rPr>
              <w:t>722</w:t>
            </w:r>
          </w:p>
        </w:tc>
        <w:tc>
          <w:tcPr>
            <w:tcW w:w="963" w:type="pct"/>
            <w:tcBorders>
              <w:top w:val="single" w:sz="4" w:space="0" w:color="95B3D7"/>
              <w:left w:val="nil"/>
              <w:bottom w:val="nil"/>
              <w:right w:val="nil"/>
            </w:tcBorders>
            <w:shd w:val="clear" w:color="DBE5F1" w:fill="DBE5F1"/>
            <w:noWrap/>
            <w:vAlign w:val="bottom"/>
            <w:hideMark/>
          </w:tcPr>
          <w:p w14:paraId="46822A6D" w14:textId="77777777" w:rsidR="00DC5D86" w:rsidRPr="007726E1" w:rsidRDefault="001F327F" w:rsidP="008D76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100</w:t>
            </w:r>
          </w:p>
        </w:tc>
      </w:tr>
    </w:tbl>
    <w:p w14:paraId="1317DC2F" w14:textId="77777777" w:rsidR="007726E1" w:rsidRDefault="007726E1" w:rsidP="007726E1">
      <w:pPr>
        <w:rPr>
          <w:rFonts w:ascii="Times New Roman" w:hAnsi="Times New Roman" w:cs="Times New Roman"/>
          <w:i/>
          <w:sz w:val="24"/>
          <w:szCs w:val="24"/>
        </w:rPr>
      </w:pPr>
      <w:r w:rsidRPr="00502CEC">
        <w:rPr>
          <w:rFonts w:ascii="Times New Roman" w:hAnsi="Times New Roman" w:cs="Times New Roman"/>
          <w:i/>
          <w:sz w:val="24"/>
          <w:szCs w:val="24"/>
        </w:rPr>
        <w:t>Table1: Distribution of Participants by Gender and sub County</w:t>
      </w:r>
    </w:p>
    <w:p w14:paraId="1566B56B" w14:textId="77777777" w:rsidR="00032B6C" w:rsidRDefault="00032B6C" w:rsidP="002F518B">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represents a fair distribution of participants across all sub counties with subcounties constituted by few wards having least percentages while those with most wards commanding high percentages.</w:t>
      </w:r>
      <w:r w:rsidR="00485AA2">
        <w:rPr>
          <w:rFonts w:ascii="Times New Roman" w:hAnsi="Times New Roman" w:cs="Times New Roman"/>
          <w:sz w:val="24"/>
          <w:szCs w:val="24"/>
        </w:rPr>
        <w:t xml:space="preserve"> This is because most participants were invited based on their geographical location at village unit levels.</w:t>
      </w:r>
    </w:p>
    <w:p w14:paraId="204A8225" w14:textId="77777777" w:rsidR="00B56D7C" w:rsidRDefault="0008170D" w:rsidP="002F51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representation was </w:t>
      </w:r>
      <w:r w:rsidR="00B56D7C" w:rsidRPr="00502CEC">
        <w:rPr>
          <w:rFonts w:ascii="Times New Roman" w:hAnsi="Times New Roman" w:cs="Times New Roman"/>
          <w:sz w:val="24"/>
          <w:szCs w:val="24"/>
        </w:rPr>
        <w:t xml:space="preserve">a major consideration in distribution of participants. From the table above, it can be observed </w:t>
      </w:r>
      <w:r>
        <w:rPr>
          <w:rFonts w:ascii="Times New Roman" w:hAnsi="Times New Roman" w:cs="Times New Roman"/>
          <w:sz w:val="24"/>
          <w:szCs w:val="24"/>
        </w:rPr>
        <w:t>that 32% (870</w:t>
      </w:r>
      <w:r w:rsidR="00B56D7C" w:rsidRPr="00502CEC">
        <w:rPr>
          <w:rFonts w:ascii="Times New Roman" w:hAnsi="Times New Roman" w:cs="Times New Roman"/>
          <w:sz w:val="24"/>
          <w:szCs w:val="24"/>
        </w:rPr>
        <w:t xml:space="preserve">No) of participants </w:t>
      </w:r>
      <w:r w:rsidR="002C4680">
        <w:rPr>
          <w:rFonts w:ascii="Times New Roman" w:hAnsi="Times New Roman" w:cs="Times New Roman"/>
          <w:sz w:val="24"/>
          <w:szCs w:val="24"/>
        </w:rPr>
        <w:t>who turned up for</w:t>
      </w:r>
      <w:r w:rsidR="00B56D7C" w:rsidRPr="00502CEC">
        <w:rPr>
          <w:rFonts w:ascii="Times New Roman" w:hAnsi="Times New Roman" w:cs="Times New Roman"/>
          <w:sz w:val="24"/>
          <w:szCs w:val="24"/>
        </w:rPr>
        <w:t xml:space="preserve"> discus</w:t>
      </w:r>
      <w:r>
        <w:rPr>
          <w:rFonts w:ascii="Times New Roman" w:hAnsi="Times New Roman" w:cs="Times New Roman"/>
          <w:sz w:val="24"/>
          <w:szCs w:val="24"/>
        </w:rPr>
        <w:t>sions were female while 68</w:t>
      </w:r>
      <w:r w:rsidR="00B56D7C">
        <w:rPr>
          <w:rFonts w:ascii="Times New Roman" w:hAnsi="Times New Roman" w:cs="Times New Roman"/>
          <w:sz w:val="24"/>
          <w:szCs w:val="24"/>
        </w:rPr>
        <w:t>% (</w:t>
      </w:r>
      <w:r>
        <w:rPr>
          <w:rFonts w:ascii="Times New Roman" w:hAnsi="Times New Roman" w:cs="Times New Roman"/>
          <w:sz w:val="24"/>
          <w:szCs w:val="24"/>
        </w:rPr>
        <w:t>1,852</w:t>
      </w:r>
      <w:r w:rsidR="00B56D7C" w:rsidRPr="00502CEC">
        <w:rPr>
          <w:rFonts w:ascii="Times New Roman" w:hAnsi="Times New Roman" w:cs="Times New Roman"/>
          <w:sz w:val="24"/>
          <w:szCs w:val="24"/>
        </w:rPr>
        <w:t>) were male.</w:t>
      </w:r>
      <w:r w:rsidR="00705D56">
        <w:rPr>
          <w:rFonts w:ascii="Times New Roman" w:hAnsi="Times New Roman" w:cs="Times New Roman"/>
          <w:sz w:val="24"/>
          <w:szCs w:val="24"/>
        </w:rPr>
        <w:t xml:space="preserve"> Representing a slight deviation of 1% short of a third rule for gender mix in decision making.</w:t>
      </w:r>
    </w:p>
    <w:tbl>
      <w:tblPr>
        <w:tblW w:w="5000" w:type="pct"/>
        <w:tblLook w:val="04A0" w:firstRow="1" w:lastRow="0" w:firstColumn="1" w:lastColumn="0" w:noHBand="0" w:noVBand="1"/>
      </w:tblPr>
      <w:tblGrid>
        <w:gridCol w:w="5008"/>
        <w:gridCol w:w="1201"/>
        <w:gridCol w:w="876"/>
        <w:gridCol w:w="987"/>
        <w:gridCol w:w="1288"/>
      </w:tblGrid>
      <w:tr w:rsidR="00C25B16" w:rsidRPr="001F327F" w14:paraId="2CD1181F" w14:textId="77777777" w:rsidTr="00014F3A">
        <w:trPr>
          <w:trHeight w:val="300"/>
          <w:tblHeader/>
        </w:trPr>
        <w:tc>
          <w:tcPr>
            <w:tcW w:w="2615" w:type="pct"/>
            <w:tcBorders>
              <w:top w:val="nil"/>
              <w:left w:val="nil"/>
              <w:bottom w:val="single" w:sz="4" w:space="0" w:color="95B3D7"/>
              <w:right w:val="nil"/>
            </w:tcBorders>
            <w:shd w:val="clear" w:color="DBE5F1" w:fill="DBE5F1"/>
            <w:noWrap/>
            <w:vAlign w:val="bottom"/>
            <w:hideMark/>
          </w:tcPr>
          <w:p w14:paraId="656F88BA" w14:textId="77777777" w:rsidR="00C25B16" w:rsidRPr="00502CEC" w:rsidRDefault="00CC31A9" w:rsidP="00CF72B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SECTORS</w:t>
            </w:r>
          </w:p>
        </w:tc>
        <w:tc>
          <w:tcPr>
            <w:tcW w:w="683" w:type="pct"/>
            <w:tcBorders>
              <w:top w:val="nil"/>
              <w:left w:val="nil"/>
              <w:bottom w:val="single" w:sz="4" w:space="0" w:color="95B3D7"/>
              <w:right w:val="nil"/>
            </w:tcBorders>
            <w:shd w:val="clear" w:color="DBE5F1" w:fill="DBE5F1"/>
            <w:noWrap/>
            <w:vAlign w:val="bottom"/>
            <w:hideMark/>
          </w:tcPr>
          <w:p w14:paraId="02DD25C2" w14:textId="77777777" w:rsidR="00C25B16" w:rsidRPr="00502CEC" w:rsidRDefault="00C25B16" w:rsidP="003269F8">
            <w:pPr>
              <w:spacing w:after="0" w:line="240" w:lineRule="auto"/>
              <w:jc w:val="right"/>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FEMALE</w:t>
            </w:r>
          </w:p>
        </w:tc>
        <w:tc>
          <w:tcPr>
            <w:tcW w:w="457" w:type="pct"/>
            <w:tcBorders>
              <w:top w:val="nil"/>
              <w:left w:val="nil"/>
              <w:bottom w:val="single" w:sz="4" w:space="0" w:color="95B3D7"/>
              <w:right w:val="nil"/>
            </w:tcBorders>
            <w:shd w:val="clear" w:color="DBE5F1" w:fill="DBE5F1"/>
            <w:noWrap/>
            <w:vAlign w:val="bottom"/>
            <w:hideMark/>
          </w:tcPr>
          <w:p w14:paraId="78FE4350" w14:textId="77777777" w:rsidR="00C25B16" w:rsidRPr="00502CEC" w:rsidRDefault="00C25B16" w:rsidP="003269F8">
            <w:pPr>
              <w:spacing w:after="0" w:line="240" w:lineRule="auto"/>
              <w:jc w:val="right"/>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MALE</w:t>
            </w:r>
          </w:p>
        </w:tc>
        <w:tc>
          <w:tcPr>
            <w:tcW w:w="515" w:type="pct"/>
            <w:tcBorders>
              <w:top w:val="nil"/>
              <w:left w:val="nil"/>
              <w:bottom w:val="single" w:sz="4" w:space="0" w:color="95B3D7"/>
              <w:right w:val="nil"/>
            </w:tcBorders>
            <w:shd w:val="clear" w:color="DBE5F1" w:fill="DBE5F1"/>
            <w:noWrap/>
            <w:vAlign w:val="bottom"/>
            <w:hideMark/>
          </w:tcPr>
          <w:p w14:paraId="4D694AFA" w14:textId="77777777" w:rsidR="00C25B16" w:rsidRPr="001F327F" w:rsidRDefault="00C25B16" w:rsidP="003269F8">
            <w:pPr>
              <w:spacing w:after="0" w:line="240" w:lineRule="auto"/>
              <w:jc w:val="right"/>
              <w:rPr>
                <w:rFonts w:ascii="Times New Roman" w:eastAsia="Times New Roman" w:hAnsi="Times New Roman" w:cs="Times New Roman"/>
                <w:b/>
                <w:bCs/>
                <w:color w:val="000000"/>
              </w:rPr>
            </w:pPr>
            <w:r w:rsidRPr="00502CEC">
              <w:rPr>
                <w:rFonts w:ascii="Times New Roman" w:eastAsia="Times New Roman" w:hAnsi="Times New Roman" w:cs="Times New Roman"/>
                <w:b/>
                <w:bCs/>
                <w:color w:val="000000"/>
              </w:rPr>
              <w:t>TOTAL</w:t>
            </w:r>
          </w:p>
        </w:tc>
        <w:tc>
          <w:tcPr>
            <w:tcW w:w="729" w:type="pct"/>
            <w:tcBorders>
              <w:top w:val="nil"/>
              <w:left w:val="nil"/>
              <w:bottom w:val="single" w:sz="4" w:space="0" w:color="95B3D7"/>
              <w:right w:val="nil"/>
            </w:tcBorders>
            <w:shd w:val="clear" w:color="DBE5F1" w:fill="DBE5F1"/>
            <w:noWrap/>
            <w:vAlign w:val="bottom"/>
            <w:hideMark/>
          </w:tcPr>
          <w:p w14:paraId="5B6E2D6A" w14:textId="77777777" w:rsidR="00C25B16" w:rsidRPr="001F327F" w:rsidRDefault="003269F8" w:rsidP="003269F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r>
      <w:tr w:rsidR="00C25B16" w:rsidRPr="001F327F" w14:paraId="2FB23E19" w14:textId="77777777" w:rsidTr="00C25B16">
        <w:trPr>
          <w:trHeight w:val="300"/>
        </w:trPr>
        <w:tc>
          <w:tcPr>
            <w:tcW w:w="2615" w:type="pct"/>
            <w:tcBorders>
              <w:top w:val="nil"/>
              <w:left w:val="nil"/>
              <w:bottom w:val="nil"/>
              <w:right w:val="nil"/>
            </w:tcBorders>
            <w:shd w:val="clear" w:color="auto" w:fill="auto"/>
            <w:noWrap/>
            <w:vAlign w:val="bottom"/>
            <w:hideMark/>
          </w:tcPr>
          <w:p w14:paraId="6C972437"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AGRICULTURE LIVESTOCK AND FISHERIES</w:t>
            </w:r>
          </w:p>
        </w:tc>
        <w:tc>
          <w:tcPr>
            <w:tcW w:w="683" w:type="pct"/>
            <w:tcBorders>
              <w:top w:val="nil"/>
              <w:left w:val="nil"/>
              <w:bottom w:val="nil"/>
              <w:right w:val="nil"/>
            </w:tcBorders>
            <w:shd w:val="clear" w:color="auto" w:fill="auto"/>
            <w:noWrap/>
            <w:vAlign w:val="bottom"/>
            <w:hideMark/>
          </w:tcPr>
          <w:p w14:paraId="7D5552B4"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115</w:t>
            </w:r>
          </w:p>
        </w:tc>
        <w:tc>
          <w:tcPr>
            <w:tcW w:w="457" w:type="pct"/>
            <w:tcBorders>
              <w:top w:val="nil"/>
              <w:left w:val="nil"/>
              <w:bottom w:val="nil"/>
              <w:right w:val="nil"/>
            </w:tcBorders>
            <w:shd w:val="clear" w:color="auto" w:fill="auto"/>
            <w:noWrap/>
            <w:vAlign w:val="bottom"/>
            <w:hideMark/>
          </w:tcPr>
          <w:p w14:paraId="4D52C5FD"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203</w:t>
            </w:r>
          </w:p>
        </w:tc>
        <w:tc>
          <w:tcPr>
            <w:tcW w:w="515" w:type="pct"/>
            <w:tcBorders>
              <w:top w:val="nil"/>
              <w:left w:val="nil"/>
              <w:bottom w:val="nil"/>
              <w:right w:val="nil"/>
            </w:tcBorders>
            <w:shd w:val="clear" w:color="auto" w:fill="auto"/>
            <w:noWrap/>
            <w:vAlign w:val="bottom"/>
            <w:hideMark/>
          </w:tcPr>
          <w:p w14:paraId="7B826BD3"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318</w:t>
            </w:r>
          </w:p>
        </w:tc>
        <w:tc>
          <w:tcPr>
            <w:tcW w:w="729" w:type="pct"/>
            <w:tcBorders>
              <w:top w:val="nil"/>
              <w:left w:val="nil"/>
              <w:bottom w:val="nil"/>
              <w:right w:val="nil"/>
            </w:tcBorders>
            <w:shd w:val="clear" w:color="auto" w:fill="auto"/>
            <w:noWrap/>
            <w:vAlign w:val="bottom"/>
            <w:hideMark/>
          </w:tcPr>
          <w:p w14:paraId="556F7397"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11.7</w:t>
            </w:r>
          </w:p>
        </w:tc>
      </w:tr>
      <w:tr w:rsidR="00C25B16" w:rsidRPr="001F327F" w14:paraId="0F320B38" w14:textId="77777777" w:rsidTr="00C25B16">
        <w:trPr>
          <w:trHeight w:val="300"/>
        </w:trPr>
        <w:tc>
          <w:tcPr>
            <w:tcW w:w="2615" w:type="pct"/>
            <w:tcBorders>
              <w:top w:val="nil"/>
              <w:left w:val="nil"/>
              <w:bottom w:val="nil"/>
              <w:right w:val="nil"/>
            </w:tcBorders>
            <w:shd w:val="clear" w:color="auto" w:fill="auto"/>
            <w:noWrap/>
            <w:vAlign w:val="bottom"/>
            <w:hideMark/>
          </w:tcPr>
          <w:p w14:paraId="6405218B"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EDUCATION YOUTH AND SPORTS</w:t>
            </w:r>
          </w:p>
        </w:tc>
        <w:tc>
          <w:tcPr>
            <w:tcW w:w="683" w:type="pct"/>
            <w:tcBorders>
              <w:top w:val="nil"/>
              <w:left w:val="nil"/>
              <w:bottom w:val="nil"/>
              <w:right w:val="nil"/>
            </w:tcBorders>
            <w:shd w:val="clear" w:color="auto" w:fill="auto"/>
            <w:noWrap/>
            <w:vAlign w:val="bottom"/>
            <w:hideMark/>
          </w:tcPr>
          <w:p w14:paraId="33E4B0E2"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110</w:t>
            </w:r>
          </w:p>
        </w:tc>
        <w:tc>
          <w:tcPr>
            <w:tcW w:w="457" w:type="pct"/>
            <w:tcBorders>
              <w:top w:val="nil"/>
              <w:left w:val="nil"/>
              <w:bottom w:val="nil"/>
              <w:right w:val="nil"/>
            </w:tcBorders>
            <w:shd w:val="clear" w:color="auto" w:fill="auto"/>
            <w:noWrap/>
            <w:vAlign w:val="bottom"/>
            <w:hideMark/>
          </w:tcPr>
          <w:p w14:paraId="67628A58"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211</w:t>
            </w:r>
          </w:p>
        </w:tc>
        <w:tc>
          <w:tcPr>
            <w:tcW w:w="515" w:type="pct"/>
            <w:tcBorders>
              <w:top w:val="nil"/>
              <w:left w:val="nil"/>
              <w:bottom w:val="nil"/>
              <w:right w:val="nil"/>
            </w:tcBorders>
            <w:shd w:val="clear" w:color="auto" w:fill="auto"/>
            <w:noWrap/>
            <w:vAlign w:val="bottom"/>
            <w:hideMark/>
          </w:tcPr>
          <w:p w14:paraId="4A622D4E"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321</w:t>
            </w:r>
          </w:p>
        </w:tc>
        <w:tc>
          <w:tcPr>
            <w:tcW w:w="729" w:type="pct"/>
            <w:tcBorders>
              <w:top w:val="nil"/>
              <w:left w:val="nil"/>
              <w:bottom w:val="nil"/>
              <w:right w:val="nil"/>
            </w:tcBorders>
            <w:shd w:val="clear" w:color="auto" w:fill="auto"/>
            <w:noWrap/>
            <w:vAlign w:val="bottom"/>
            <w:hideMark/>
          </w:tcPr>
          <w:p w14:paraId="3370F349"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11.8</w:t>
            </w:r>
          </w:p>
        </w:tc>
      </w:tr>
      <w:tr w:rsidR="00C25B16" w:rsidRPr="001F327F" w14:paraId="3DF7ED91" w14:textId="77777777" w:rsidTr="00C25B16">
        <w:trPr>
          <w:trHeight w:val="300"/>
        </w:trPr>
        <w:tc>
          <w:tcPr>
            <w:tcW w:w="2615" w:type="pct"/>
            <w:tcBorders>
              <w:top w:val="nil"/>
              <w:left w:val="nil"/>
              <w:bottom w:val="nil"/>
              <w:right w:val="nil"/>
            </w:tcBorders>
            <w:shd w:val="clear" w:color="auto" w:fill="auto"/>
            <w:noWrap/>
            <w:vAlign w:val="bottom"/>
            <w:hideMark/>
          </w:tcPr>
          <w:p w14:paraId="0DE512B4"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GENDER AND CULTURE</w:t>
            </w:r>
          </w:p>
        </w:tc>
        <w:tc>
          <w:tcPr>
            <w:tcW w:w="683" w:type="pct"/>
            <w:tcBorders>
              <w:top w:val="nil"/>
              <w:left w:val="nil"/>
              <w:bottom w:val="nil"/>
              <w:right w:val="nil"/>
            </w:tcBorders>
            <w:shd w:val="clear" w:color="auto" w:fill="auto"/>
            <w:noWrap/>
            <w:vAlign w:val="bottom"/>
            <w:hideMark/>
          </w:tcPr>
          <w:p w14:paraId="280B2F13"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118</w:t>
            </w:r>
          </w:p>
        </w:tc>
        <w:tc>
          <w:tcPr>
            <w:tcW w:w="457" w:type="pct"/>
            <w:tcBorders>
              <w:top w:val="nil"/>
              <w:left w:val="nil"/>
              <w:bottom w:val="nil"/>
              <w:right w:val="nil"/>
            </w:tcBorders>
            <w:shd w:val="clear" w:color="auto" w:fill="auto"/>
            <w:noWrap/>
            <w:vAlign w:val="bottom"/>
            <w:hideMark/>
          </w:tcPr>
          <w:p w14:paraId="5019C1C5"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196</w:t>
            </w:r>
          </w:p>
        </w:tc>
        <w:tc>
          <w:tcPr>
            <w:tcW w:w="515" w:type="pct"/>
            <w:tcBorders>
              <w:top w:val="nil"/>
              <w:left w:val="nil"/>
              <w:bottom w:val="nil"/>
              <w:right w:val="nil"/>
            </w:tcBorders>
            <w:shd w:val="clear" w:color="auto" w:fill="auto"/>
            <w:noWrap/>
            <w:vAlign w:val="bottom"/>
            <w:hideMark/>
          </w:tcPr>
          <w:p w14:paraId="072B828E"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314</w:t>
            </w:r>
          </w:p>
        </w:tc>
        <w:tc>
          <w:tcPr>
            <w:tcW w:w="729" w:type="pct"/>
            <w:tcBorders>
              <w:top w:val="nil"/>
              <w:left w:val="nil"/>
              <w:bottom w:val="nil"/>
              <w:right w:val="nil"/>
            </w:tcBorders>
            <w:shd w:val="clear" w:color="auto" w:fill="auto"/>
            <w:noWrap/>
            <w:vAlign w:val="bottom"/>
            <w:hideMark/>
          </w:tcPr>
          <w:p w14:paraId="2B3C28DA"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11.5</w:t>
            </w:r>
          </w:p>
        </w:tc>
      </w:tr>
      <w:tr w:rsidR="00C25B16" w:rsidRPr="001F327F" w14:paraId="4A91AD74" w14:textId="77777777" w:rsidTr="00C25B16">
        <w:trPr>
          <w:trHeight w:val="300"/>
        </w:trPr>
        <w:tc>
          <w:tcPr>
            <w:tcW w:w="2615" w:type="pct"/>
            <w:tcBorders>
              <w:top w:val="nil"/>
              <w:left w:val="nil"/>
              <w:bottom w:val="nil"/>
              <w:right w:val="nil"/>
            </w:tcBorders>
            <w:shd w:val="clear" w:color="auto" w:fill="auto"/>
            <w:noWrap/>
            <w:vAlign w:val="bottom"/>
            <w:hideMark/>
          </w:tcPr>
          <w:p w14:paraId="6B619A42"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HEALTH AND SANITATION</w:t>
            </w:r>
          </w:p>
        </w:tc>
        <w:tc>
          <w:tcPr>
            <w:tcW w:w="683" w:type="pct"/>
            <w:tcBorders>
              <w:top w:val="nil"/>
              <w:left w:val="nil"/>
              <w:bottom w:val="nil"/>
              <w:right w:val="nil"/>
            </w:tcBorders>
            <w:shd w:val="clear" w:color="auto" w:fill="auto"/>
            <w:noWrap/>
            <w:vAlign w:val="bottom"/>
            <w:hideMark/>
          </w:tcPr>
          <w:p w14:paraId="1A67B3DD"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108</w:t>
            </w:r>
          </w:p>
        </w:tc>
        <w:tc>
          <w:tcPr>
            <w:tcW w:w="457" w:type="pct"/>
            <w:tcBorders>
              <w:top w:val="nil"/>
              <w:left w:val="nil"/>
              <w:bottom w:val="nil"/>
              <w:right w:val="nil"/>
            </w:tcBorders>
            <w:shd w:val="clear" w:color="auto" w:fill="auto"/>
            <w:noWrap/>
            <w:vAlign w:val="bottom"/>
            <w:hideMark/>
          </w:tcPr>
          <w:p w14:paraId="176BEFB1"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218</w:t>
            </w:r>
          </w:p>
        </w:tc>
        <w:tc>
          <w:tcPr>
            <w:tcW w:w="515" w:type="pct"/>
            <w:tcBorders>
              <w:top w:val="nil"/>
              <w:left w:val="nil"/>
              <w:bottom w:val="nil"/>
              <w:right w:val="nil"/>
            </w:tcBorders>
            <w:shd w:val="clear" w:color="auto" w:fill="auto"/>
            <w:noWrap/>
            <w:vAlign w:val="bottom"/>
            <w:hideMark/>
          </w:tcPr>
          <w:p w14:paraId="22D71AF1"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326</w:t>
            </w:r>
          </w:p>
        </w:tc>
        <w:tc>
          <w:tcPr>
            <w:tcW w:w="729" w:type="pct"/>
            <w:tcBorders>
              <w:top w:val="nil"/>
              <w:left w:val="nil"/>
              <w:bottom w:val="nil"/>
              <w:right w:val="nil"/>
            </w:tcBorders>
            <w:shd w:val="clear" w:color="auto" w:fill="auto"/>
            <w:noWrap/>
            <w:vAlign w:val="bottom"/>
            <w:hideMark/>
          </w:tcPr>
          <w:p w14:paraId="31314786"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12.0</w:t>
            </w:r>
          </w:p>
        </w:tc>
      </w:tr>
      <w:tr w:rsidR="00C25B16" w:rsidRPr="001F327F" w14:paraId="50D65D5E" w14:textId="77777777" w:rsidTr="00C25B16">
        <w:trPr>
          <w:trHeight w:val="300"/>
        </w:trPr>
        <w:tc>
          <w:tcPr>
            <w:tcW w:w="2615" w:type="pct"/>
            <w:tcBorders>
              <w:top w:val="nil"/>
              <w:left w:val="nil"/>
              <w:bottom w:val="nil"/>
              <w:right w:val="nil"/>
            </w:tcBorders>
            <w:shd w:val="clear" w:color="auto" w:fill="auto"/>
            <w:noWrap/>
            <w:vAlign w:val="bottom"/>
            <w:hideMark/>
          </w:tcPr>
          <w:p w14:paraId="51B829CF"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LANDS URBAN AND PHYSICAL PLANNING</w:t>
            </w:r>
          </w:p>
        </w:tc>
        <w:tc>
          <w:tcPr>
            <w:tcW w:w="683" w:type="pct"/>
            <w:tcBorders>
              <w:top w:val="nil"/>
              <w:left w:val="nil"/>
              <w:bottom w:val="nil"/>
              <w:right w:val="nil"/>
            </w:tcBorders>
            <w:shd w:val="clear" w:color="auto" w:fill="auto"/>
            <w:noWrap/>
            <w:vAlign w:val="bottom"/>
            <w:hideMark/>
          </w:tcPr>
          <w:p w14:paraId="2128CEE8"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94</w:t>
            </w:r>
          </w:p>
        </w:tc>
        <w:tc>
          <w:tcPr>
            <w:tcW w:w="457" w:type="pct"/>
            <w:tcBorders>
              <w:top w:val="nil"/>
              <w:left w:val="nil"/>
              <w:bottom w:val="nil"/>
              <w:right w:val="nil"/>
            </w:tcBorders>
            <w:shd w:val="clear" w:color="auto" w:fill="auto"/>
            <w:noWrap/>
            <w:vAlign w:val="bottom"/>
            <w:hideMark/>
          </w:tcPr>
          <w:p w14:paraId="3596528E"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214</w:t>
            </w:r>
          </w:p>
        </w:tc>
        <w:tc>
          <w:tcPr>
            <w:tcW w:w="515" w:type="pct"/>
            <w:tcBorders>
              <w:top w:val="nil"/>
              <w:left w:val="nil"/>
              <w:bottom w:val="nil"/>
              <w:right w:val="nil"/>
            </w:tcBorders>
            <w:shd w:val="clear" w:color="auto" w:fill="auto"/>
            <w:noWrap/>
            <w:vAlign w:val="bottom"/>
            <w:hideMark/>
          </w:tcPr>
          <w:p w14:paraId="62E9D4DF"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308</w:t>
            </w:r>
          </w:p>
        </w:tc>
        <w:tc>
          <w:tcPr>
            <w:tcW w:w="729" w:type="pct"/>
            <w:tcBorders>
              <w:top w:val="nil"/>
              <w:left w:val="nil"/>
              <w:bottom w:val="nil"/>
              <w:right w:val="nil"/>
            </w:tcBorders>
            <w:shd w:val="clear" w:color="auto" w:fill="auto"/>
            <w:noWrap/>
            <w:vAlign w:val="bottom"/>
            <w:hideMark/>
          </w:tcPr>
          <w:p w14:paraId="3F984D32"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11.3</w:t>
            </w:r>
          </w:p>
        </w:tc>
      </w:tr>
      <w:tr w:rsidR="00C25B16" w:rsidRPr="001F327F" w14:paraId="68769AD4" w14:textId="77777777" w:rsidTr="00C25B16">
        <w:trPr>
          <w:trHeight w:val="300"/>
        </w:trPr>
        <w:tc>
          <w:tcPr>
            <w:tcW w:w="2615" w:type="pct"/>
            <w:tcBorders>
              <w:top w:val="nil"/>
              <w:left w:val="nil"/>
              <w:bottom w:val="nil"/>
              <w:right w:val="nil"/>
            </w:tcBorders>
            <w:shd w:val="clear" w:color="auto" w:fill="auto"/>
            <w:noWrap/>
            <w:vAlign w:val="bottom"/>
            <w:hideMark/>
          </w:tcPr>
          <w:p w14:paraId="4AC8AFB2"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PUBLIC ADMINISTRATION</w:t>
            </w:r>
            <w:r w:rsidR="009F6784">
              <w:rPr>
                <w:rFonts w:ascii="Times New Roman" w:eastAsia="Times New Roman" w:hAnsi="Times New Roman" w:cs="Times New Roman"/>
                <w:bCs/>
                <w:color w:val="000000"/>
              </w:rPr>
              <w:t xml:space="preserve"> &amp; FINANCE</w:t>
            </w:r>
          </w:p>
        </w:tc>
        <w:tc>
          <w:tcPr>
            <w:tcW w:w="683" w:type="pct"/>
            <w:tcBorders>
              <w:top w:val="nil"/>
              <w:left w:val="nil"/>
              <w:bottom w:val="nil"/>
              <w:right w:val="nil"/>
            </w:tcBorders>
            <w:shd w:val="clear" w:color="auto" w:fill="auto"/>
            <w:noWrap/>
            <w:vAlign w:val="bottom"/>
            <w:hideMark/>
          </w:tcPr>
          <w:p w14:paraId="1009239F"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65</w:t>
            </w:r>
          </w:p>
        </w:tc>
        <w:tc>
          <w:tcPr>
            <w:tcW w:w="457" w:type="pct"/>
            <w:tcBorders>
              <w:top w:val="nil"/>
              <w:left w:val="nil"/>
              <w:bottom w:val="nil"/>
              <w:right w:val="nil"/>
            </w:tcBorders>
            <w:shd w:val="clear" w:color="auto" w:fill="auto"/>
            <w:noWrap/>
            <w:vAlign w:val="bottom"/>
            <w:hideMark/>
          </w:tcPr>
          <w:p w14:paraId="49A84A13"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187</w:t>
            </w:r>
          </w:p>
        </w:tc>
        <w:tc>
          <w:tcPr>
            <w:tcW w:w="515" w:type="pct"/>
            <w:tcBorders>
              <w:top w:val="nil"/>
              <w:left w:val="nil"/>
              <w:bottom w:val="nil"/>
              <w:right w:val="nil"/>
            </w:tcBorders>
            <w:shd w:val="clear" w:color="auto" w:fill="auto"/>
            <w:noWrap/>
            <w:vAlign w:val="bottom"/>
            <w:hideMark/>
          </w:tcPr>
          <w:p w14:paraId="582EA766"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252</w:t>
            </w:r>
          </w:p>
        </w:tc>
        <w:tc>
          <w:tcPr>
            <w:tcW w:w="729" w:type="pct"/>
            <w:tcBorders>
              <w:top w:val="nil"/>
              <w:left w:val="nil"/>
              <w:bottom w:val="nil"/>
              <w:right w:val="nil"/>
            </w:tcBorders>
            <w:shd w:val="clear" w:color="auto" w:fill="auto"/>
            <w:noWrap/>
            <w:vAlign w:val="bottom"/>
            <w:hideMark/>
          </w:tcPr>
          <w:p w14:paraId="10D8CE7F"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9.3</w:t>
            </w:r>
          </w:p>
        </w:tc>
      </w:tr>
      <w:tr w:rsidR="00C25B16" w:rsidRPr="001F327F" w14:paraId="1B45E352" w14:textId="77777777" w:rsidTr="00C25B16">
        <w:trPr>
          <w:trHeight w:val="300"/>
        </w:trPr>
        <w:tc>
          <w:tcPr>
            <w:tcW w:w="2615" w:type="pct"/>
            <w:tcBorders>
              <w:top w:val="nil"/>
              <w:left w:val="nil"/>
              <w:bottom w:val="nil"/>
              <w:right w:val="nil"/>
            </w:tcBorders>
            <w:shd w:val="clear" w:color="auto" w:fill="auto"/>
            <w:noWrap/>
            <w:vAlign w:val="bottom"/>
            <w:hideMark/>
          </w:tcPr>
          <w:p w14:paraId="291E95CD"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ROADS AND TRANSPORT</w:t>
            </w:r>
          </w:p>
        </w:tc>
        <w:tc>
          <w:tcPr>
            <w:tcW w:w="683" w:type="pct"/>
            <w:tcBorders>
              <w:top w:val="nil"/>
              <w:left w:val="nil"/>
              <w:bottom w:val="nil"/>
              <w:right w:val="nil"/>
            </w:tcBorders>
            <w:shd w:val="clear" w:color="auto" w:fill="auto"/>
            <w:noWrap/>
            <w:vAlign w:val="bottom"/>
            <w:hideMark/>
          </w:tcPr>
          <w:p w14:paraId="1565AAB3"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83</w:t>
            </w:r>
          </w:p>
        </w:tc>
        <w:tc>
          <w:tcPr>
            <w:tcW w:w="457" w:type="pct"/>
            <w:tcBorders>
              <w:top w:val="nil"/>
              <w:left w:val="nil"/>
              <w:bottom w:val="nil"/>
              <w:right w:val="nil"/>
            </w:tcBorders>
            <w:shd w:val="clear" w:color="auto" w:fill="auto"/>
            <w:noWrap/>
            <w:vAlign w:val="bottom"/>
            <w:hideMark/>
          </w:tcPr>
          <w:p w14:paraId="7852449B"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227</w:t>
            </w:r>
          </w:p>
        </w:tc>
        <w:tc>
          <w:tcPr>
            <w:tcW w:w="515" w:type="pct"/>
            <w:tcBorders>
              <w:top w:val="nil"/>
              <w:left w:val="nil"/>
              <w:bottom w:val="nil"/>
              <w:right w:val="nil"/>
            </w:tcBorders>
            <w:shd w:val="clear" w:color="auto" w:fill="auto"/>
            <w:noWrap/>
            <w:vAlign w:val="bottom"/>
            <w:hideMark/>
          </w:tcPr>
          <w:p w14:paraId="071ED544"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310</w:t>
            </w:r>
          </w:p>
        </w:tc>
        <w:tc>
          <w:tcPr>
            <w:tcW w:w="729" w:type="pct"/>
            <w:tcBorders>
              <w:top w:val="nil"/>
              <w:left w:val="nil"/>
              <w:bottom w:val="nil"/>
              <w:right w:val="nil"/>
            </w:tcBorders>
            <w:shd w:val="clear" w:color="auto" w:fill="auto"/>
            <w:noWrap/>
            <w:vAlign w:val="bottom"/>
            <w:hideMark/>
          </w:tcPr>
          <w:p w14:paraId="44E834FF"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11.4</w:t>
            </w:r>
          </w:p>
        </w:tc>
      </w:tr>
      <w:tr w:rsidR="00C25B16" w:rsidRPr="001F327F" w14:paraId="4E1D24CA" w14:textId="77777777" w:rsidTr="00C25B16">
        <w:trPr>
          <w:trHeight w:val="300"/>
        </w:trPr>
        <w:tc>
          <w:tcPr>
            <w:tcW w:w="2615" w:type="pct"/>
            <w:tcBorders>
              <w:top w:val="nil"/>
              <w:left w:val="nil"/>
              <w:bottom w:val="nil"/>
              <w:right w:val="nil"/>
            </w:tcBorders>
            <w:shd w:val="clear" w:color="auto" w:fill="auto"/>
            <w:noWrap/>
            <w:vAlign w:val="bottom"/>
            <w:hideMark/>
          </w:tcPr>
          <w:p w14:paraId="632E7B9B"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TOURISM WATER AND NATURAL RESOURCES</w:t>
            </w:r>
          </w:p>
        </w:tc>
        <w:tc>
          <w:tcPr>
            <w:tcW w:w="683" w:type="pct"/>
            <w:tcBorders>
              <w:top w:val="nil"/>
              <w:left w:val="nil"/>
              <w:bottom w:val="nil"/>
              <w:right w:val="nil"/>
            </w:tcBorders>
            <w:shd w:val="clear" w:color="auto" w:fill="auto"/>
            <w:noWrap/>
            <w:vAlign w:val="bottom"/>
            <w:hideMark/>
          </w:tcPr>
          <w:p w14:paraId="0948D9B4"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89</w:t>
            </w:r>
          </w:p>
        </w:tc>
        <w:tc>
          <w:tcPr>
            <w:tcW w:w="457" w:type="pct"/>
            <w:tcBorders>
              <w:top w:val="nil"/>
              <w:left w:val="nil"/>
              <w:bottom w:val="nil"/>
              <w:right w:val="nil"/>
            </w:tcBorders>
            <w:shd w:val="clear" w:color="auto" w:fill="auto"/>
            <w:noWrap/>
            <w:vAlign w:val="bottom"/>
            <w:hideMark/>
          </w:tcPr>
          <w:p w14:paraId="4AD4938D"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201</w:t>
            </w:r>
          </w:p>
        </w:tc>
        <w:tc>
          <w:tcPr>
            <w:tcW w:w="515" w:type="pct"/>
            <w:tcBorders>
              <w:top w:val="nil"/>
              <w:left w:val="nil"/>
              <w:bottom w:val="nil"/>
              <w:right w:val="nil"/>
            </w:tcBorders>
            <w:shd w:val="clear" w:color="auto" w:fill="auto"/>
            <w:noWrap/>
            <w:vAlign w:val="bottom"/>
            <w:hideMark/>
          </w:tcPr>
          <w:p w14:paraId="582D54CC"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290</w:t>
            </w:r>
          </w:p>
        </w:tc>
        <w:tc>
          <w:tcPr>
            <w:tcW w:w="729" w:type="pct"/>
            <w:tcBorders>
              <w:top w:val="nil"/>
              <w:left w:val="nil"/>
              <w:bottom w:val="nil"/>
              <w:right w:val="nil"/>
            </w:tcBorders>
            <w:shd w:val="clear" w:color="auto" w:fill="auto"/>
            <w:noWrap/>
            <w:vAlign w:val="bottom"/>
            <w:hideMark/>
          </w:tcPr>
          <w:p w14:paraId="5E1B0860"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r>
      <w:tr w:rsidR="00C25B16" w:rsidRPr="001F327F" w14:paraId="5CA80E45" w14:textId="77777777" w:rsidTr="00C25B16">
        <w:trPr>
          <w:trHeight w:val="300"/>
        </w:trPr>
        <w:tc>
          <w:tcPr>
            <w:tcW w:w="2615" w:type="pct"/>
            <w:tcBorders>
              <w:top w:val="nil"/>
              <w:left w:val="nil"/>
              <w:bottom w:val="nil"/>
              <w:right w:val="nil"/>
            </w:tcBorders>
            <w:shd w:val="clear" w:color="auto" w:fill="auto"/>
            <w:noWrap/>
            <w:vAlign w:val="bottom"/>
            <w:hideMark/>
          </w:tcPr>
          <w:p w14:paraId="4F193206" w14:textId="77777777" w:rsidR="00C25B16" w:rsidRPr="001F327F" w:rsidRDefault="00C25B16" w:rsidP="001F327F">
            <w:pPr>
              <w:spacing w:after="0" w:line="240" w:lineRule="auto"/>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TRADE ENERGY AND INDUSTRIALIZATION</w:t>
            </w:r>
          </w:p>
        </w:tc>
        <w:tc>
          <w:tcPr>
            <w:tcW w:w="683" w:type="pct"/>
            <w:tcBorders>
              <w:top w:val="nil"/>
              <w:left w:val="nil"/>
              <w:bottom w:val="nil"/>
              <w:right w:val="nil"/>
            </w:tcBorders>
            <w:shd w:val="clear" w:color="auto" w:fill="auto"/>
            <w:noWrap/>
            <w:vAlign w:val="bottom"/>
            <w:hideMark/>
          </w:tcPr>
          <w:p w14:paraId="14A0E573"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88</w:t>
            </w:r>
          </w:p>
        </w:tc>
        <w:tc>
          <w:tcPr>
            <w:tcW w:w="457" w:type="pct"/>
            <w:tcBorders>
              <w:top w:val="nil"/>
              <w:left w:val="nil"/>
              <w:bottom w:val="nil"/>
              <w:right w:val="nil"/>
            </w:tcBorders>
            <w:shd w:val="clear" w:color="auto" w:fill="auto"/>
            <w:noWrap/>
            <w:vAlign w:val="bottom"/>
            <w:hideMark/>
          </w:tcPr>
          <w:p w14:paraId="7B8F3B60" w14:textId="77777777" w:rsidR="00C25B16" w:rsidRPr="001F327F" w:rsidRDefault="00C25B16" w:rsidP="001F327F">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195</w:t>
            </w:r>
          </w:p>
        </w:tc>
        <w:tc>
          <w:tcPr>
            <w:tcW w:w="515" w:type="pct"/>
            <w:tcBorders>
              <w:top w:val="nil"/>
              <w:left w:val="nil"/>
              <w:bottom w:val="nil"/>
              <w:right w:val="nil"/>
            </w:tcBorders>
            <w:shd w:val="clear" w:color="auto" w:fill="auto"/>
            <w:noWrap/>
            <w:vAlign w:val="bottom"/>
            <w:hideMark/>
          </w:tcPr>
          <w:p w14:paraId="40E5C078" w14:textId="77777777" w:rsidR="00C25B16" w:rsidRPr="001F327F" w:rsidRDefault="00C25B16" w:rsidP="00CF72B5">
            <w:pPr>
              <w:spacing w:after="0" w:line="240" w:lineRule="auto"/>
              <w:jc w:val="right"/>
              <w:rPr>
                <w:rFonts w:ascii="Times New Roman" w:eastAsia="Times New Roman" w:hAnsi="Times New Roman" w:cs="Times New Roman"/>
                <w:bCs/>
                <w:color w:val="000000"/>
              </w:rPr>
            </w:pPr>
            <w:r w:rsidRPr="001F327F">
              <w:rPr>
                <w:rFonts w:ascii="Times New Roman" w:eastAsia="Times New Roman" w:hAnsi="Times New Roman" w:cs="Times New Roman"/>
                <w:bCs/>
                <w:color w:val="000000"/>
              </w:rPr>
              <w:t>283</w:t>
            </w:r>
          </w:p>
        </w:tc>
        <w:tc>
          <w:tcPr>
            <w:tcW w:w="729" w:type="pct"/>
            <w:tcBorders>
              <w:top w:val="nil"/>
              <w:left w:val="nil"/>
              <w:bottom w:val="nil"/>
              <w:right w:val="nil"/>
            </w:tcBorders>
            <w:shd w:val="clear" w:color="auto" w:fill="auto"/>
            <w:noWrap/>
            <w:vAlign w:val="bottom"/>
            <w:hideMark/>
          </w:tcPr>
          <w:p w14:paraId="49159954" w14:textId="77777777" w:rsidR="00C25B16" w:rsidRPr="001F327F" w:rsidRDefault="008D0F7B" w:rsidP="001F327F">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10.4</w:t>
            </w:r>
          </w:p>
        </w:tc>
      </w:tr>
      <w:tr w:rsidR="00C25B16" w:rsidRPr="001F327F" w14:paraId="3F81D083" w14:textId="77777777" w:rsidTr="00C25B16">
        <w:trPr>
          <w:trHeight w:val="300"/>
        </w:trPr>
        <w:tc>
          <w:tcPr>
            <w:tcW w:w="2615" w:type="pct"/>
            <w:tcBorders>
              <w:top w:val="single" w:sz="4" w:space="0" w:color="95B3D7"/>
              <w:left w:val="nil"/>
              <w:bottom w:val="nil"/>
              <w:right w:val="nil"/>
            </w:tcBorders>
            <w:shd w:val="clear" w:color="DBE5F1" w:fill="DBE5F1"/>
            <w:noWrap/>
            <w:vAlign w:val="bottom"/>
            <w:hideMark/>
          </w:tcPr>
          <w:p w14:paraId="36385657" w14:textId="77777777" w:rsidR="00C25B16" w:rsidRPr="001F327F" w:rsidRDefault="00C25B16" w:rsidP="001F327F">
            <w:pPr>
              <w:spacing w:after="0" w:line="240" w:lineRule="auto"/>
              <w:rPr>
                <w:rFonts w:ascii="Times New Roman" w:eastAsia="Times New Roman" w:hAnsi="Times New Roman" w:cs="Times New Roman"/>
                <w:b/>
                <w:bCs/>
                <w:color w:val="000000"/>
              </w:rPr>
            </w:pPr>
            <w:r w:rsidRPr="001F327F">
              <w:rPr>
                <w:rFonts w:ascii="Times New Roman" w:eastAsia="Times New Roman" w:hAnsi="Times New Roman" w:cs="Times New Roman"/>
                <w:b/>
                <w:bCs/>
                <w:color w:val="000000"/>
              </w:rPr>
              <w:t>Grand Total</w:t>
            </w:r>
          </w:p>
        </w:tc>
        <w:tc>
          <w:tcPr>
            <w:tcW w:w="683" w:type="pct"/>
            <w:tcBorders>
              <w:top w:val="single" w:sz="4" w:space="0" w:color="95B3D7"/>
              <w:left w:val="nil"/>
              <w:bottom w:val="nil"/>
              <w:right w:val="nil"/>
            </w:tcBorders>
            <w:shd w:val="clear" w:color="DBE5F1" w:fill="DBE5F1"/>
            <w:noWrap/>
            <w:vAlign w:val="bottom"/>
            <w:hideMark/>
          </w:tcPr>
          <w:p w14:paraId="2A552950" w14:textId="77777777" w:rsidR="00C25B16" w:rsidRPr="001F327F" w:rsidRDefault="00C25B16" w:rsidP="001F327F">
            <w:pPr>
              <w:spacing w:after="0" w:line="240" w:lineRule="auto"/>
              <w:jc w:val="right"/>
              <w:rPr>
                <w:rFonts w:ascii="Times New Roman" w:eastAsia="Times New Roman" w:hAnsi="Times New Roman" w:cs="Times New Roman"/>
                <w:b/>
                <w:bCs/>
                <w:color w:val="000000"/>
              </w:rPr>
            </w:pPr>
            <w:r w:rsidRPr="001F327F">
              <w:rPr>
                <w:rFonts w:ascii="Times New Roman" w:eastAsia="Times New Roman" w:hAnsi="Times New Roman" w:cs="Times New Roman"/>
                <w:b/>
                <w:bCs/>
                <w:color w:val="000000"/>
              </w:rPr>
              <w:t>870</w:t>
            </w:r>
          </w:p>
        </w:tc>
        <w:tc>
          <w:tcPr>
            <w:tcW w:w="457" w:type="pct"/>
            <w:tcBorders>
              <w:top w:val="single" w:sz="4" w:space="0" w:color="95B3D7"/>
              <w:left w:val="nil"/>
              <w:bottom w:val="nil"/>
              <w:right w:val="nil"/>
            </w:tcBorders>
            <w:shd w:val="clear" w:color="DBE5F1" w:fill="DBE5F1"/>
            <w:noWrap/>
            <w:vAlign w:val="bottom"/>
            <w:hideMark/>
          </w:tcPr>
          <w:p w14:paraId="201EB682" w14:textId="77777777" w:rsidR="00C25B16" w:rsidRPr="001F327F" w:rsidRDefault="00C25B16" w:rsidP="001F327F">
            <w:pPr>
              <w:spacing w:after="0" w:line="240" w:lineRule="auto"/>
              <w:jc w:val="right"/>
              <w:rPr>
                <w:rFonts w:ascii="Times New Roman" w:eastAsia="Times New Roman" w:hAnsi="Times New Roman" w:cs="Times New Roman"/>
                <w:b/>
                <w:bCs/>
                <w:color w:val="000000"/>
              </w:rPr>
            </w:pPr>
            <w:r w:rsidRPr="001F327F">
              <w:rPr>
                <w:rFonts w:ascii="Times New Roman" w:eastAsia="Times New Roman" w:hAnsi="Times New Roman" w:cs="Times New Roman"/>
                <w:b/>
                <w:bCs/>
                <w:color w:val="000000"/>
              </w:rPr>
              <w:t>1</w:t>
            </w:r>
            <w:r w:rsidR="001D7061">
              <w:rPr>
                <w:rFonts w:ascii="Times New Roman" w:eastAsia="Times New Roman" w:hAnsi="Times New Roman" w:cs="Times New Roman"/>
                <w:b/>
                <w:bCs/>
                <w:color w:val="000000"/>
              </w:rPr>
              <w:t>,</w:t>
            </w:r>
            <w:r w:rsidRPr="001F327F">
              <w:rPr>
                <w:rFonts w:ascii="Times New Roman" w:eastAsia="Times New Roman" w:hAnsi="Times New Roman" w:cs="Times New Roman"/>
                <w:b/>
                <w:bCs/>
                <w:color w:val="000000"/>
              </w:rPr>
              <w:t>852</w:t>
            </w:r>
          </w:p>
        </w:tc>
        <w:tc>
          <w:tcPr>
            <w:tcW w:w="515" w:type="pct"/>
            <w:tcBorders>
              <w:top w:val="single" w:sz="4" w:space="0" w:color="95B3D7"/>
              <w:left w:val="nil"/>
              <w:bottom w:val="nil"/>
              <w:right w:val="nil"/>
            </w:tcBorders>
            <w:shd w:val="clear" w:color="DBE5F1" w:fill="DBE5F1"/>
            <w:noWrap/>
            <w:vAlign w:val="bottom"/>
            <w:hideMark/>
          </w:tcPr>
          <w:p w14:paraId="554C67E6" w14:textId="77777777" w:rsidR="00C25B16" w:rsidRPr="001F327F" w:rsidRDefault="00C25B16" w:rsidP="00CF72B5">
            <w:pPr>
              <w:spacing w:after="0" w:line="240" w:lineRule="auto"/>
              <w:jc w:val="right"/>
              <w:rPr>
                <w:rFonts w:ascii="Times New Roman" w:eastAsia="Times New Roman" w:hAnsi="Times New Roman" w:cs="Times New Roman"/>
                <w:b/>
                <w:bCs/>
                <w:color w:val="000000"/>
              </w:rPr>
            </w:pPr>
            <w:r w:rsidRPr="001F327F">
              <w:rPr>
                <w:rFonts w:ascii="Times New Roman" w:eastAsia="Times New Roman" w:hAnsi="Times New Roman" w:cs="Times New Roman"/>
                <w:b/>
                <w:bCs/>
                <w:color w:val="000000"/>
              </w:rPr>
              <w:t>2</w:t>
            </w:r>
            <w:r w:rsidR="001D7061">
              <w:rPr>
                <w:rFonts w:ascii="Times New Roman" w:eastAsia="Times New Roman" w:hAnsi="Times New Roman" w:cs="Times New Roman"/>
                <w:b/>
                <w:bCs/>
                <w:color w:val="000000"/>
              </w:rPr>
              <w:t>,</w:t>
            </w:r>
            <w:r w:rsidRPr="001F327F">
              <w:rPr>
                <w:rFonts w:ascii="Times New Roman" w:eastAsia="Times New Roman" w:hAnsi="Times New Roman" w:cs="Times New Roman"/>
                <w:b/>
                <w:bCs/>
                <w:color w:val="000000"/>
              </w:rPr>
              <w:t>722</w:t>
            </w:r>
          </w:p>
        </w:tc>
        <w:tc>
          <w:tcPr>
            <w:tcW w:w="729" w:type="pct"/>
            <w:tcBorders>
              <w:top w:val="single" w:sz="4" w:space="0" w:color="95B3D7"/>
              <w:left w:val="nil"/>
              <w:bottom w:val="nil"/>
              <w:right w:val="nil"/>
            </w:tcBorders>
            <w:shd w:val="clear" w:color="DBE5F1" w:fill="DBE5F1"/>
            <w:noWrap/>
            <w:vAlign w:val="bottom"/>
            <w:hideMark/>
          </w:tcPr>
          <w:p w14:paraId="6F3AD81D" w14:textId="77777777" w:rsidR="00C25B16" w:rsidRPr="001F327F" w:rsidRDefault="003269F8" w:rsidP="001F327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100</w:t>
            </w:r>
          </w:p>
        </w:tc>
      </w:tr>
    </w:tbl>
    <w:p w14:paraId="722914B8" w14:textId="77777777" w:rsidR="009A765B" w:rsidRPr="00502CEC" w:rsidRDefault="009A765B" w:rsidP="009A765B">
      <w:pPr>
        <w:rPr>
          <w:rFonts w:ascii="Times New Roman" w:hAnsi="Times New Roman" w:cs="Times New Roman"/>
          <w:i/>
          <w:sz w:val="24"/>
          <w:szCs w:val="24"/>
        </w:rPr>
      </w:pPr>
      <w:r w:rsidRPr="00502CEC">
        <w:rPr>
          <w:rFonts w:ascii="Times New Roman" w:hAnsi="Times New Roman" w:cs="Times New Roman"/>
          <w:i/>
          <w:sz w:val="24"/>
          <w:szCs w:val="24"/>
        </w:rPr>
        <w:t>Table</w:t>
      </w:r>
      <w:r w:rsidR="008C3273">
        <w:rPr>
          <w:rFonts w:ascii="Times New Roman" w:hAnsi="Times New Roman" w:cs="Times New Roman"/>
          <w:i/>
          <w:sz w:val="24"/>
          <w:szCs w:val="24"/>
        </w:rPr>
        <w:t>2</w:t>
      </w:r>
      <w:r w:rsidRPr="00502CEC">
        <w:rPr>
          <w:rFonts w:ascii="Times New Roman" w:hAnsi="Times New Roman" w:cs="Times New Roman"/>
          <w:i/>
          <w:sz w:val="24"/>
          <w:szCs w:val="24"/>
        </w:rPr>
        <w:t xml:space="preserve">: Distribution of Participants </w:t>
      </w:r>
      <w:r w:rsidR="007A5334" w:rsidRPr="00502CEC">
        <w:rPr>
          <w:rFonts w:ascii="Times New Roman" w:hAnsi="Times New Roman" w:cs="Times New Roman"/>
          <w:i/>
          <w:sz w:val="24"/>
          <w:szCs w:val="24"/>
        </w:rPr>
        <w:t>by Gender and</w:t>
      </w:r>
      <w:r w:rsidRPr="00502CEC">
        <w:rPr>
          <w:rFonts w:ascii="Times New Roman" w:hAnsi="Times New Roman" w:cs="Times New Roman"/>
          <w:i/>
          <w:sz w:val="24"/>
          <w:szCs w:val="24"/>
        </w:rPr>
        <w:t xml:space="preserve"> </w:t>
      </w:r>
      <w:r w:rsidR="008C3273">
        <w:rPr>
          <w:rFonts w:ascii="Times New Roman" w:hAnsi="Times New Roman" w:cs="Times New Roman"/>
          <w:i/>
          <w:sz w:val="24"/>
          <w:szCs w:val="24"/>
        </w:rPr>
        <w:t>Sector Groups</w:t>
      </w:r>
    </w:p>
    <w:p w14:paraId="2D0CBC99" w14:textId="77777777" w:rsidR="008D0F7B" w:rsidRDefault="00032B6C" w:rsidP="002F518B">
      <w:pPr>
        <w:spacing w:line="360" w:lineRule="auto"/>
        <w:jc w:val="both"/>
        <w:rPr>
          <w:rFonts w:ascii="Times New Roman" w:hAnsi="Times New Roman" w:cs="Times New Roman"/>
          <w:sz w:val="24"/>
          <w:szCs w:val="24"/>
        </w:rPr>
      </w:pPr>
      <w:r>
        <w:rPr>
          <w:rFonts w:ascii="Times New Roman" w:hAnsi="Times New Roman" w:cs="Times New Roman"/>
          <w:sz w:val="24"/>
          <w:szCs w:val="24"/>
        </w:rPr>
        <w:t>There was fair distribution across all sectors of discussion with a less than 1% deviation</w:t>
      </w:r>
      <w:r w:rsidR="00705D56">
        <w:rPr>
          <w:rFonts w:ascii="Times New Roman" w:hAnsi="Times New Roman" w:cs="Times New Roman"/>
          <w:sz w:val="24"/>
          <w:szCs w:val="24"/>
        </w:rPr>
        <w:t xml:space="preserve"> of participants in each focus group discussion</w:t>
      </w:r>
      <w:r>
        <w:rPr>
          <w:rFonts w:ascii="Times New Roman" w:hAnsi="Times New Roman" w:cs="Times New Roman"/>
          <w:sz w:val="24"/>
          <w:szCs w:val="24"/>
        </w:rPr>
        <w:t xml:space="preserve"> as presented in table2 above. This shows that all sector issues were fairly presented in the </w:t>
      </w:r>
      <w:r w:rsidR="00705D56">
        <w:rPr>
          <w:rFonts w:ascii="Times New Roman" w:hAnsi="Times New Roman" w:cs="Times New Roman"/>
          <w:sz w:val="24"/>
          <w:szCs w:val="24"/>
        </w:rPr>
        <w:t>exercise</w:t>
      </w:r>
      <w:r w:rsidR="007A7A33">
        <w:rPr>
          <w:rFonts w:ascii="Times New Roman" w:hAnsi="Times New Roman" w:cs="Times New Roman"/>
          <w:sz w:val="24"/>
          <w:szCs w:val="24"/>
        </w:rPr>
        <w:t>.</w:t>
      </w:r>
    </w:p>
    <w:p w14:paraId="5CAC06D5" w14:textId="77777777" w:rsidR="009A765B" w:rsidRPr="00502CEC" w:rsidRDefault="009A765B" w:rsidP="002F518B">
      <w:pPr>
        <w:spacing w:line="360" w:lineRule="auto"/>
        <w:jc w:val="both"/>
        <w:rPr>
          <w:rFonts w:ascii="Times New Roman" w:hAnsi="Times New Roman" w:cs="Times New Roman"/>
          <w:sz w:val="24"/>
          <w:szCs w:val="24"/>
        </w:rPr>
      </w:pPr>
      <w:r w:rsidRPr="00502CEC">
        <w:rPr>
          <w:rFonts w:ascii="Times New Roman" w:hAnsi="Times New Roman" w:cs="Times New Roman"/>
          <w:sz w:val="24"/>
          <w:szCs w:val="24"/>
        </w:rPr>
        <w:t>An analysis of village r</w:t>
      </w:r>
      <w:r w:rsidR="00757DAB">
        <w:rPr>
          <w:rFonts w:ascii="Times New Roman" w:hAnsi="Times New Roman" w:cs="Times New Roman"/>
          <w:sz w:val="24"/>
          <w:szCs w:val="24"/>
        </w:rPr>
        <w:t xml:space="preserve">epresentation indicated that </w:t>
      </w:r>
      <w:r w:rsidR="00911226">
        <w:rPr>
          <w:rFonts w:ascii="Times New Roman" w:hAnsi="Times New Roman" w:cs="Times New Roman"/>
          <w:sz w:val="24"/>
          <w:szCs w:val="24"/>
        </w:rPr>
        <w:t>191</w:t>
      </w:r>
      <w:r w:rsidRPr="00502CEC">
        <w:rPr>
          <w:rFonts w:ascii="Times New Roman" w:hAnsi="Times New Roman" w:cs="Times New Roman"/>
          <w:sz w:val="24"/>
          <w:szCs w:val="24"/>
        </w:rPr>
        <w:t xml:space="preserve"> of the 236 village uni</w:t>
      </w:r>
      <w:r w:rsidR="00C569D2" w:rsidRPr="00502CEC">
        <w:rPr>
          <w:rFonts w:ascii="Times New Roman" w:hAnsi="Times New Roman" w:cs="Times New Roman"/>
          <w:sz w:val="24"/>
          <w:szCs w:val="24"/>
        </w:rPr>
        <w:t xml:space="preserve">ts were represented in the </w:t>
      </w:r>
      <w:r w:rsidR="00911226">
        <w:rPr>
          <w:rFonts w:ascii="Times New Roman" w:hAnsi="Times New Roman" w:cs="Times New Roman"/>
          <w:sz w:val="24"/>
          <w:szCs w:val="24"/>
        </w:rPr>
        <w:t>discussions translating to 81</w:t>
      </w:r>
      <w:r w:rsidRPr="00502CEC">
        <w:rPr>
          <w:rFonts w:ascii="Times New Roman" w:hAnsi="Times New Roman" w:cs="Times New Roman"/>
          <w:sz w:val="24"/>
          <w:szCs w:val="24"/>
        </w:rPr>
        <w:t>% village representation.</w:t>
      </w:r>
    </w:p>
    <w:p w14:paraId="4E8EFDA2" w14:textId="77777777" w:rsidR="005345FE" w:rsidRDefault="005345FE">
      <w:pPr>
        <w:rPr>
          <w:rFonts w:ascii="Times New Roman" w:hAnsi="Times New Roman" w:cs="Times New Roman"/>
          <w:b/>
          <w:bCs/>
        </w:rPr>
      </w:pPr>
      <w:r>
        <w:rPr>
          <w:rFonts w:ascii="Times New Roman" w:hAnsi="Times New Roman" w:cs="Times New Roman"/>
          <w:b/>
          <w:bCs/>
        </w:rPr>
        <w:br w:type="page"/>
      </w:r>
    </w:p>
    <w:p w14:paraId="5EA50B0A" w14:textId="77777777" w:rsidR="003F0DE3" w:rsidRPr="004F5204" w:rsidRDefault="003F0DE3" w:rsidP="004F5204">
      <w:pPr>
        <w:pStyle w:val="Heading2"/>
        <w:spacing w:after="240"/>
        <w:rPr>
          <w:rFonts w:ascii="Times New Roman" w:hAnsi="Times New Roman" w:cs="Times New Roman"/>
          <w:color w:val="auto"/>
        </w:rPr>
      </w:pPr>
      <w:bookmarkStart w:id="12" w:name="_Toc127931881"/>
      <w:r w:rsidRPr="004F5204">
        <w:rPr>
          <w:rFonts w:ascii="Times New Roman" w:hAnsi="Times New Roman" w:cs="Times New Roman"/>
          <w:color w:val="auto"/>
        </w:rPr>
        <w:t>SECTION 2</w:t>
      </w:r>
      <w:r w:rsidR="00A76580" w:rsidRPr="004F5204">
        <w:rPr>
          <w:rFonts w:ascii="Times New Roman" w:hAnsi="Times New Roman" w:cs="Times New Roman"/>
          <w:color w:val="auto"/>
        </w:rPr>
        <w:t xml:space="preserve"> - HIGH PRIORITY PROJECTS</w:t>
      </w:r>
      <w:bookmarkEnd w:id="12"/>
    </w:p>
    <w:p w14:paraId="7CA55AA4" w14:textId="77777777" w:rsidR="00121511" w:rsidRDefault="00131326" w:rsidP="002F518B">
      <w:pPr>
        <w:spacing w:after="240" w:line="360" w:lineRule="auto"/>
        <w:jc w:val="both"/>
        <w:rPr>
          <w:rFonts w:ascii="Times New Roman" w:hAnsi="Times New Roman" w:cs="Times New Roman"/>
          <w:bCs/>
        </w:rPr>
      </w:pPr>
      <w:r w:rsidRPr="00502CEC">
        <w:rPr>
          <w:rFonts w:ascii="Times New Roman" w:hAnsi="Times New Roman" w:cs="Times New Roman"/>
          <w:bCs/>
        </w:rPr>
        <w:t>This section presents high priority areas that need quic</w:t>
      </w:r>
      <w:r w:rsidR="008679C8" w:rsidRPr="00502CEC">
        <w:rPr>
          <w:rFonts w:ascii="Times New Roman" w:hAnsi="Times New Roman" w:cs="Times New Roman"/>
          <w:bCs/>
        </w:rPr>
        <w:t>k intervention by the sector</w:t>
      </w:r>
      <w:r w:rsidR="00DD4747">
        <w:rPr>
          <w:rFonts w:ascii="Times New Roman" w:hAnsi="Times New Roman" w:cs="Times New Roman"/>
          <w:bCs/>
        </w:rPr>
        <w:t>s</w:t>
      </w:r>
      <w:r w:rsidR="008679C8" w:rsidRPr="00502CEC">
        <w:rPr>
          <w:rFonts w:ascii="Times New Roman" w:hAnsi="Times New Roman" w:cs="Times New Roman"/>
          <w:bCs/>
        </w:rPr>
        <w:t>. A</w:t>
      </w:r>
      <w:r w:rsidRPr="00502CEC">
        <w:rPr>
          <w:rFonts w:ascii="Times New Roman" w:hAnsi="Times New Roman" w:cs="Times New Roman"/>
          <w:bCs/>
        </w:rPr>
        <w:t>ll participants</w:t>
      </w:r>
      <w:r w:rsidR="00763BE5" w:rsidRPr="00502CEC">
        <w:rPr>
          <w:rFonts w:ascii="Times New Roman" w:hAnsi="Times New Roman" w:cs="Times New Roman"/>
          <w:bCs/>
        </w:rPr>
        <w:t xml:space="preserve"> through a group consensus</w:t>
      </w:r>
      <w:r w:rsidRPr="00502CEC">
        <w:rPr>
          <w:rFonts w:ascii="Times New Roman" w:hAnsi="Times New Roman" w:cs="Times New Roman"/>
          <w:bCs/>
        </w:rPr>
        <w:t xml:space="preserve"> were re</w:t>
      </w:r>
      <w:r w:rsidR="00763BE5" w:rsidRPr="00502CEC">
        <w:rPr>
          <w:rFonts w:ascii="Times New Roman" w:hAnsi="Times New Roman" w:cs="Times New Roman"/>
          <w:bCs/>
        </w:rPr>
        <w:t>quired to</w:t>
      </w:r>
      <w:r w:rsidR="008679C8" w:rsidRPr="00502CEC">
        <w:rPr>
          <w:rFonts w:ascii="Times New Roman" w:hAnsi="Times New Roman" w:cs="Times New Roman"/>
          <w:bCs/>
        </w:rPr>
        <w:t xml:space="preserve"> identify and rate three key areas </w:t>
      </w:r>
      <w:r w:rsidR="009F413F" w:rsidRPr="00502CEC">
        <w:rPr>
          <w:rFonts w:ascii="Times New Roman" w:hAnsi="Times New Roman" w:cs="Times New Roman"/>
          <w:bCs/>
        </w:rPr>
        <w:t>that have most un</w:t>
      </w:r>
      <w:r w:rsidR="00ED3B9F" w:rsidRPr="00502CEC">
        <w:rPr>
          <w:rFonts w:ascii="Times New Roman" w:hAnsi="Times New Roman" w:cs="Times New Roman"/>
          <w:bCs/>
        </w:rPr>
        <w:t xml:space="preserve">addressed challenges in their </w:t>
      </w:r>
      <w:r w:rsidR="00AD70AA" w:rsidRPr="00502CEC">
        <w:rPr>
          <w:rFonts w:ascii="Times New Roman" w:hAnsi="Times New Roman" w:cs="Times New Roman"/>
          <w:bCs/>
        </w:rPr>
        <w:t>area on a rank of 1, 2 and 3</w:t>
      </w:r>
      <w:r w:rsidR="00ED3B9F" w:rsidRPr="00502CEC">
        <w:rPr>
          <w:rFonts w:ascii="Times New Roman" w:hAnsi="Times New Roman" w:cs="Times New Roman"/>
          <w:bCs/>
        </w:rPr>
        <w:t>.</w:t>
      </w:r>
      <w:r w:rsidR="00AD70AA" w:rsidRPr="00502CEC">
        <w:rPr>
          <w:rFonts w:ascii="Times New Roman" w:hAnsi="Times New Roman" w:cs="Times New Roman"/>
          <w:bCs/>
        </w:rPr>
        <w:t xml:space="preserve"> </w:t>
      </w:r>
    </w:p>
    <w:p w14:paraId="6E9347E0" w14:textId="77777777" w:rsidR="00121511" w:rsidRDefault="00121511" w:rsidP="002F518B">
      <w:pPr>
        <w:spacing w:line="360" w:lineRule="auto"/>
        <w:jc w:val="both"/>
        <w:rPr>
          <w:rFonts w:ascii="Times New Roman" w:hAnsi="Times New Roman" w:cs="Times New Roman"/>
          <w:bCs/>
        </w:rPr>
      </w:pPr>
      <w:r>
        <w:rPr>
          <w:rFonts w:ascii="Times New Roman" w:hAnsi="Times New Roman" w:cs="Times New Roman"/>
          <w:bCs/>
        </w:rPr>
        <w:t>The key issues identified by group</w:t>
      </w:r>
      <w:r w:rsidR="002C4680">
        <w:rPr>
          <w:rFonts w:ascii="Times New Roman" w:hAnsi="Times New Roman" w:cs="Times New Roman"/>
          <w:bCs/>
        </w:rPr>
        <w:t>s are tabulated below per group focus area</w:t>
      </w:r>
      <w:r w:rsidR="005C2701">
        <w:rPr>
          <w:rFonts w:ascii="Times New Roman" w:hAnsi="Times New Roman" w:cs="Times New Roman"/>
          <w:bCs/>
        </w:rPr>
        <w:t>. Stars indicate priority levels noted by the public.</w:t>
      </w:r>
    </w:p>
    <w:tbl>
      <w:tblPr>
        <w:tblStyle w:val="TableGrid"/>
        <w:tblW w:w="10188" w:type="dxa"/>
        <w:tblLook w:val="04A0" w:firstRow="1" w:lastRow="0" w:firstColumn="1" w:lastColumn="0" w:noHBand="0" w:noVBand="1"/>
      </w:tblPr>
      <w:tblGrid>
        <w:gridCol w:w="558"/>
        <w:gridCol w:w="3060"/>
        <w:gridCol w:w="6570"/>
      </w:tblGrid>
      <w:tr w:rsidR="005F4060" w:rsidRPr="001E396F" w14:paraId="2FCE0768" w14:textId="77777777" w:rsidTr="00166D9F">
        <w:trPr>
          <w:tblHeader/>
        </w:trPr>
        <w:tc>
          <w:tcPr>
            <w:tcW w:w="558" w:type="dxa"/>
          </w:tcPr>
          <w:p w14:paraId="233957C9" w14:textId="77777777" w:rsidR="005F4060" w:rsidRPr="001E396F" w:rsidRDefault="005F4060" w:rsidP="00292428">
            <w:pPr>
              <w:rPr>
                <w:rFonts w:ascii="Times New Roman" w:hAnsi="Times New Roman" w:cs="Times New Roman"/>
                <w:b/>
                <w:bCs/>
              </w:rPr>
            </w:pPr>
            <w:r>
              <w:rPr>
                <w:rFonts w:ascii="Times New Roman" w:hAnsi="Times New Roman" w:cs="Times New Roman"/>
                <w:b/>
                <w:bCs/>
              </w:rPr>
              <w:t>SN</w:t>
            </w:r>
          </w:p>
        </w:tc>
        <w:tc>
          <w:tcPr>
            <w:tcW w:w="3060" w:type="dxa"/>
          </w:tcPr>
          <w:p w14:paraId="69E973C9" w14:textId="77777777" w:rsidR="005F4060" w:rsidRPr="001E396F" w:rsidRDefault="002C4680" w:rsidP="00292428">
            <w:pPr>
              <w:rPr>
                <w:rFonts w:ascii="Times New Roman" w:hAnsi="Times New Roman" w:cs="Times New Roman"/>
                <w:b/>
                <w:bCs/>
              </w:rPr>
            </w:pPr>
            <w:r>
              <w:rPr>
                <w:rFonts w:ascii="Times New Roman" w:hAnsi="Times New Roman" w:cs="Times New Roman"/>
                <w:b/>
                <w:bCs/>
              </w:rPr>
              <w:t>GROUP FOCUS AREAS</w:t>
            </w:r>
          </w:p>
        </w:tc>
        <w:tc>
          <w:tcPr>
            <w:tcW w:w="6570" w:type="dxa"/>
          </w:tcPr>
          <w:p w14:paraId="3C0BE7F2" w14:textId="77777777" w:rsidR="005F4060" w:rsidRPr="001E396F" w:rsidRDefault="00163C1B" w:rsidP="002C4680">
            <w:pPr>
              <w:rPr>
                <w:rFonts w:ascii="Times New Roman" w:hAnsi="Times New Roman" w:cs="Times New Roman"/>
                <w:b/>
                <w:bCs/>
              </w:rPr>
            </w:pPr>
            <w:r>
              <w:rPr>
                <w:rFonts w:ascii="Times New Roman" w:hAnsi="Times New Roman" w:cs="Times New Roman"/>
                <w:b/>
                <w:bCs/>
              </w:rPr>
              <w:t xml:space="preserve">HIGH PRIORITY </w:t>
            </w:r>
            <w:r w:rsidR="002C4680">
              <w:rPr>
                <w:rFonts w:ascii="Times New Roman" w:hAnsi="Times New Roman" w:cs="Times New Roman"/>
                <w:b/>
                <w:bCs/>
              </w:rPr>
              <w:t>MATTERS</w:t>
            </w:r>
          </w:p>
        </w:tc>
      </w:tr>
      <w:tr w:rsidR="005F4060" w14:paraId="3DD07459" w14:textId="77777777" w:rsidTr="00166D9F">
        <w:tc>
          <w:tcPr>
            <w:tcW w:w="558" w:type="dxa"/>
          </w:tcPr>
          <w:p w14:paraId="0DFEE81E" w14:textId="77777777" w:rsidR="005F4060" w:rsidRDefault="005F4060" w:rsidP="00292428">
            <w:pPr>
              <w:rPr>
                <w:rFonts w:ascii="Times New Roman" w:hAnsi="Times New Roman" w:cs="Times New Roman"/>
                <w:bCs/>
              </w:rPr>
            </w:pPr>
            <w:r>
              <w:rPr>
                <w:rFonts w:ascii="Times New Roman" w:hAnsi="Times New Roman" w:cs="Times New Roman"/>
                <w:bCs/>
              </w:rPr>
              <w:t>1</w:t>
            </w:r>
          </w:p>
        </w:tc>
        <w:tc>
          <w:tcPr>
            <w:tcW w:w="3060" w:type="dxa"/>
          </w:tcPr>
          <w:p w14:paraId="071B7761" w14:textId="77777777" w:rsidR="005F4060" w:rsidRDefault="005F4060" w:rsidP="00292428">
            <w:pPr>
              <w:rPr>
                <w:rFonts w:ascii="Times New Roman" w:hAnsi="Times New Roman" w:cs="Times New Roman"/>
                <w:bCs/>
              </w:rPr>
            </w:pPr>
            <w:r>
              <w:rPr>
                <w:rFonts w:ascii="Times New Roman" w:hAnsi="Times New Roman" w:cs="Times New Roman"/>
                <w:bCs/>
              </w:rPr>
              <w:t>AGRICULTURE AND CO-OPERATIVE DEVELOPMENT</w:t>
            </w:r>
          </w:p>
        </w:tc>
        <w:tc>
          <w:tcPr>
            <w:tcW w:w="6570" w:type="dxa"/>
          </w:tcPr>
          <w:p w14:paraId="43BF8BB8"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To empower</w:t>
            </w:r>
            <w:r w:rsidRPr="001E396F">
              <w:rPr>
                <w:rFonts w:ascii="Times New Roman" w:eastAsia="Times New Roman" w:hAnsi="Times New Roman" w:cs="Times New Roman"/>
                <w:color w:val="000000"/>
              </w:rPr>
              <w:t xml:space="preserve"> cooperative</w:t>
            </w:r>
          </w:p>
          <w:p w14:paraId="265FF6A0"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Construct and revive fish bonds</w:t>
            </w:r>
          </w:p>
          <w:p w14:paraId="4A85175D"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Increase extension officers</w:t>
            </w:r>
          </w:p>
          <w:p w14:paraId="6EDE304F"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Increase supply of coffee seedlings</w:t>
            </w:r>
          </w:p>
          <w:p w14:paraId="5CF04B9F"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***decentralize,</w:t>
            </w:r>
            <w:r>
              <w:rPr>
                <w:rFonts w:ascii="Times New Roman" w:eastAsia="Times New Roman" w:hAnsi="Times New Roman" w:cs="Times New Roman"/>
                <w:color w:val="000000"/>
              </w:rPr>
              <w:t xml:space="preserve"> </w:t>
            </w:r>
            <w:r w:rsidRPr="001E396F">
              <w:rPr>
                <w:rFonts w:ascii="Times New Roman" w:eastAsia="Times New Roman" w:hAnsi="Times New Roman" w:cs="Times New Roman"/>
                <w:color w:val="000000"/>
              </w:rPr>
              <w:t>increase certified farm inputs</w:t>
            </w:r>
          </w:p>
          <w:p w14:paraId="0991F599"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1E396F">
              <w:rPr>
                <w:rFonts w:ascii="Times New Roman" w:eastAsia="Times New Roman" w:hAnsi="Times New Roman" w:cs="Times New Roman"/>
                <w:color w:val="000000"/>
              </w:rPr>
              <w:t>Operationalization of cattle dips</w:t>
            </w:r>
          </w:p>
          <w:p w14:paraId="3F879219"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Construct processing factories to support value chain</w:t>
            </w:r>
          </w:p>
          <w:p w14:paraId="4EFCA6AB"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Promote irrigation</w:t>
            </w:r>
          </w:p>
          <w:p w14:paraId="4D92C2F0" w14:textId="77777777" w:rsidR="005F4060" w:rsidRPr="001E396F" w:rsidRDefault="005F4060" w:rsidP="00292428">
            <w:pPr>
              <w:pStyle w:val="ListParagraph"/>
              <w:numPr>
                <w:ilvl w:val="0"/>
                <w:numId w:val="7"/>
              </w:numPr>
              <w:rPr>
                <w:rFonts w:ascii="Times New Roman" w:eastAsia="Times New Roman" w:hAnsi="Times New Roman" w:cs="Times New Roman"/>
                <w:color w:val="000000"/>
              </w:rPr>
            </w:pPr>
            <w:r w:rsidRPr="001E396F">
              <w:rPr>
                <w:rFonts w:ascii="Times New Roman" w:eastAsia="Times New Roman" w:hAnsi="Times New Roman" w:cs="Times New Roman"/>
                <w:color w:val="000000"/>
              </w:rPr>
              <w:t>Soil sampling for suitable fertilizer</w:t>
            </w:r>
          </w:p>
          <w:p w14:paraId="124D62B5" w14:textId="77777777" w:rsidR="005F4060" w:rsidRPr="001E396F" w:rsidRDefault="005F4060" w:rsidP="00292428">
            <w:pPr>
              <w:pStyle w:val="ListParagraph"/>
              <w:numPr>
                <w:ilvl w:val="0"/>
                <w:numId w:val="7"/>
              </w:numPr>
              <w:rPr>
                <w:rFonts w:ascii="Times New Roman" w:hAnsi="Times New Roman" w:cs="Times New Roman"/>
                <w:bCs/>
              </w:rPr>
            </w:pPr>
            <w:r w:rsidRPr="001E396F">
              <w:rPr>
                <w:rFonts w:ascii="Times New Roman" w:eastAsia="Times New Roman" w:hAnsi="Times New Roman" w:cs="Times New Roman"/>
                <w:color w:val="000000"/>
              </w:rPr>
              <w:t>Group financing</w:t>
            </w:r>
          </w:p>
        </w:tc>
      </w:tr>
      <w:tr w:rsidR="005F4060" w14:paraId="646A35A0" w14:textId="77777777" w:rsidTr="00166D9F">
        <w:tc>
          <w:tcPr>
            <w:tcW w:w="558" w:type="dxa"/>
          </w:tcPr>
          <w:p w14:paraId="010C55D3" w14:textId="77777777" w:rsidR="005F4060" w:rsidRDefault="005F4060" w:rsidP="00292428">
            <w:pPr>
              <w:rPr>
                <w:rFonts w:ascii="Times New Roman" w:hAnsi="Times New Roman" w:cs="Times New Roman"/>
                <w:bCs/>
              </w:rPr>
            </w:pPr>
            <w:r>
              <w:rPr>
                <w:rFonts w:ascii="Times New Roman" w:hAnsi="Times New Roman" w:cs="Times New Roman"/>
                <w:bCs/>
              </w:rPr>
              <w:t>2</w:t>
            </w:r>
          </w:p>
        </w:tc>
        <w:tc>
          <w:tcPr>
            <w:tcW w:w="3060" w:type="dxa"/>
          </w:tcPr>
          <w:p w14:paraId="51452ACF" w14:textId="77777777" w:rsidR="005F4060" w:rsidRDefault="005F4060" w:rsidP="00292428">
            <w:pPr>
              <w:rPr>
                <w:rFonts w:ascii="Times New Roman" w:hAnsi="Times New Roman" w:cs="Times New Roman"/>
                <w:bCs/>
              </w:rPr>
            </w:pPr>
            <w:r>
              <w:rPr>
                <w:rFonts w:ascii="Times New Roman" w:hAnsi="Times New Roman" w:cs="Times New Roman"/>
                <w:bCs/>
              </w:rPr>
              <w:t>EDUCATION AND VOCATIONAL TRAINING</w:t>
            </w:r>
          </w:p>
        </w:tc>
        <w:tc>
          <w:tcPr>
            <w:tcW w:w="6570" w:type="dxa"/>
          </w:tcPr>
          <w:p w14:paraId="65883904"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w:t>
            </w:r>
            <w:r w:rsidRPr="005C46F5">
              <w:rPr>
                <w:rFonts w:ascii="Times New Roman" w:eastAsia="Times New Roman" w:hAnsi="Times New Roman" w:cs="Times New Roman"/>
                <w:color w:val="000000"/>
                <w:sz w:val="20"/>
                <w:szCs w:val="20"/>
              </w:rPr>
              <w:t xml:space="preserve">Construct </w:t>
            </w:r>
            <w:r>
              <w:rPr>
                <w:rFonts w:ascii="Times New Roman" w:eastAsia="Times New Roman" w:hAnsi="Times New Roman" w:cs="Times New Roman"/>
                <w:color w:val="000000"/>
                <w:sz w:val="20"/>
                <w:szCs w:val="20"/>
              </w:rPr>
              <w:t>ECDE</w:t>
            </w:r>
            <w:r w:rsidRPr="005C46F5">
              <w:rPr>
                <w:rFonts w:ascii="Times New Roman" w:eastAsia="Times New Roman" w:hAnsi="Times New Roman" w:cs="Times New Roman"/>
                <w:color w:val="000000"/>
                <w:sz w:val="20"/>
                <w:szCs w:val="20"/>
              </w:rPr>
              <w:t xml:space="preserve">  classrooms and toilets</w:t>
            </w:r>
          </w:p>
          <w:p w14:paraId="36003063"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sidRPr="005C46F5">
              <w:rPr>
                <w:rFonts w:ascii="Times New Roman" w:eastAsia="Times New Roman" w:hAnsi="Times New Roman" w:cs="Times New Roman"/>
                <w:color w:val="000000"/>
                <w:sz w:val="20"/>
                <w:szCs w:val="20"/>
              </w:rPr>
              <w:t>Upgrade  vocational centres</w:t>
            </w:r>
          </w:p>
          <w:p w14:paraId="404D08F3"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sidRPr="005C46F5">
              <w:rPr>
                <w:rFonts w:ascii="Times New Roman" w:eastAsia="Times New Roman" w:hAnsi="Times New Roman" w:cs="Times New Roman"/>
                <w:color w:val="000000"/>
                <w:sz w:val="20"/>
                <w:szCs w:val="20"/>
              </w:rPr>
              <w:t>Completion of started projects</w:t>
            </w:r>
          </w:p>
          <w:p w14:paraId="665D3AF3"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w:t>
            </w:r>
            <w:r w:rsidRPr="005C46F5">
              <w:rPr>
                <w:rFonts w:ascii="Times New Roman" w:eastAsia="Times New Roman" w:hAnsi="Times New Roman" w:cs="Times New Roman"/>
                <w:color w:val="000000"/>
                <w:sz w:val="20"/>
                <w:szCs w:val="20"/>
              </w:rPr>
              <w:t>Construct and equip vocational</w:t>
            </w:r>
          </w:p>
          <w:p w14:paraId="21AB72F7"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sidRPr="005C46F5">
              <w:rPr>
                <w:rFonts w:ascii="Times New Roman" w:eastAsia="Times New Roman" w:hAnsi="Times New Roman" w:cs="Times New Roman"/>
                <w:color w:val="000000"/>
                <w:sz w:val="20"/>
                <w:szCs w:val="20"/>
              </w:rPr>
              <w:t>Employment of more teachers trainers</w:t>
            </w:r>
          </w:p>
          <w:p w14:paraId="49663CC8"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sidRPr="005C46F5">
              <w:rPr>
                <w:rFonts w:ascii="Times New Roman" w:eastAsia="Times New Roman" w:hAnsi="Times New Roman" w:cs="Times New Roman"/>
                <w:color w:val="000000"/>
                <w:sz w:val="20"/>
                <w:szCs w:val="20"/>
              </w:rPr>
              <w:t>Increase</w:t>
            </w:r>
            <w:r>
              <w:rPr>
                <w:rFonts w:ascii="Times New Roman" w:eastAsia="Times New Roman" w:hAnsi="Times New Roman" w:cs="Times New Roman"/>
                <w:color w:val="000000"/>
                <w:sz w:val="20"/>
                <w:szCs w:val="20"/>
              </w:rPr>
              <w:t xml:space="preserve"> TVET</w:t>
            </w:r>
            <w:r w:rsidRPr="005C46F5">
              <w:rPr>
                <w:rFonts w:ascii="Times New Roman" w:eastAsia="Times New Roman" w:hAnsi="Times New Roman" w:cs="Times New Roman"/>
                <w:color w:val="000000"/>
                <w:sz w:val="20"/>
                <w:szCs w:val="20"/>
              </w:rPr>
              <w:t xml:space="preserve"> programs</w:t>
            </w:r>
          </w:p>
          <w:p w14:paraId="72369055"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sidRPr="005C46F5">
              <w:rPr>
                <w:rFonts w:ascii="Times New Roman" w:eastAsia="Times New Roman" w:hAnsi="Times New Roman" w:cs="Times New Roman"/>
                <w:color w:val="000000"/>
                <w:sz w:val="20"/>
                <w:szCs w:val="20"/>
              </w:rPr>
              <w:t>Establish</w:t>
            </w:r>
            <w:r>
              <w:rPr>
                <w:rFonts w:ascii="Times New Roman" w:eastAsia="Times New Roman" w:hAnsi="Times New Roman" w:cs="Times New Roman"/>
                <w:color w:val="000000"/>
                <w:sz w:val="20"/>
                <w:szCs w:val="20"/>
              </w:rPr>
              <w:t xml:space="preserve"> VTCs</w:t>
            </w:r>
            <w:r w:rsidRPr="005C46F5">
              <w:rPr>
                <w:rFonts w:ascii="Times New Roman" w:eastAsia="Times New Roman" w:hAnsi="Times New Roman" w:cs="Times New Roman"/>
                <w:color w:val="000000"/>
                <w:sz w:val="20"/>
                <w:szCs w:val="20"/>
              </w:rPr>
              <w:t xml:space="preserve"> and </w:t>
            </w:r>
            <w:r>
              <w:rPr>
                <w:rFonts w:ascii="Times New Roman" w:eastAsia="Times New Roman" w:hAnsi="Times New Roman" w:cs="Times New Roman"/>
                <w:color w:val="000000"/>
                <w:sz w:val="20"/>
                <w:szCs w:val="20"/>
              </w:rPr>
              <w:t>ECDEs</w:t>
            </w:r>
          </w:p>
          <w:p w14:paraId="324BF841" w14:textId="77777777" w:rsidR="005F4060" w:rsidRPr="005C46F5"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w:t>
            </w:r>
            <w:r w:rsidRPr="005C46F5">
              <w:rPr>
                <w:rFonts w:ascii="Times New Roman" w:eastAsia="Times New Roman" w:hAnsi="Times New Roman" w:cs="Times New Roman"/>
                <w:color w:val="000000"/>
                <w:sz w:val="20"/>
                <w:szCs w:val="20"/>
              </w:rPr>
              <w:t>Increase bursaries and schoolships and enhance transparency</w:t>
            </w:r>
          </w:p>
          <w:p w14:paraId="277F9455" w14:textId="77777777" w:rsidR="005F4060" w:rsidRDefault="005F4060" w:rsidP="00292428">
            <w:pPr>
              <w:pStyle w:val="ListParagraph"/>
              <w:numPr>
                <w:ilvl w:val="0"/>
                <w:numId w:val="7"/>
              </w:numPr>
              <w:rPr>
                <w:rFonts w:ascii="Times New Roman" w:eastAsia="Times New Roman" w:hAnsi="Times New Roman" w:cs="Times New Roman"/>
                <w:color w:val="000000"/>
              </w:rPr>
            </w:pPr>
            <w:r w:rsidRPr="005C46F5">
              <w:rPr>
                <w:rFonts w:ascii="Times New Roman" w:eastAsia="Times New Roman" w:hAnsi="Times New Roman" w:cs="Times New Roman"/>
                <w:color w:val="000000"/>
                <w:sz w:val="20"/>
                <w:szCs w:val="20"/>
              </w:rPr>
              <w:t>Lack of health programs in schools that could aid reduce teen pregnancy</w:t>
            </w:r>
          </w:p>
        </w:tc>
      </w:tr>
      <w:tr w:rsidR="005F4060" w14:paraId="156E1C0D" w14:textId="77777777" w:rsidTr="00166D9F">
        <w:tc>
          <w:tcPr>
            <w:tcW w:w="558" w:type="dxa"/>
          </w:tcPr>
          <w:p w14:paraId="59983688" w14:textId="77777777" w:rsidR="005F4060" w:rsidRDefault="005F4060" w:rsidP="00292428">
            <w:pPr>
              <w:rPr>
                <w:rFonts w:ascii="Times New Roman" w:hAnsi="Times New Roman" w:cs="Times New Roman"/>
                <w:bCs/>
              </w:rPr>
            </w:pPr>
            <w:r>
              <w:rPr>
                <w:rFonts w:ascii="Times New Roman" w:hAnsi="Times New Roman" w:cs="Times New Roman"/>
                <w:bCs/>
              </w:rPr>
              <w:t>3</w:t>
            </w:r>
          </w:p>
        </w:tc>
        <w:tc>
          <w:tcPr>
            <w:tcW w:w="3060" w:type="dxa"/>
          </w:tcPr>
          <w:p w14:paraId="3F70DF77" w14:textId="77777777" w:rsidR="005F4060" w:rsidRDefault="005F4060" w:rsidP="00292428">
            <w:pPr>
              <w:rPr>
                <w:rFonts w:ascii="Times New Roman" w:hAnsi="Times New Roman" w:cs="Times New Roman"/>
                <w:bCs/>
              </w:rPr>
            </w:pPr>
            <w:r>
              <w:rPr>
                <w:rFonts w:ascii="Times New Roman" w:hAnsi="Times New Roman" w:cs="Times New Roman"/>
                <w:bCs/>
              </w:rPr>
              <w:t>GENDER, CULTURE, SOCIAL PROTECTION AND RECREATION</w:t>
            </w:r>
          </w:p>
        </w:tc>
        <w:tc>
          <w:tcPr>
            <w:tcW w:w="6570" w:type="dxa"/>
          </w:tcPr>
          <w:p w14:paraId="6839ACD3"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sidRPr="000002E1">
              <w:rPr>
                <w:rFonts w:ascii="Times New Roman" w:eastAsia="Times New Roman" w:hAnsi="Times New Roman" w:cs="Times New Roman"/>
                <w:color w:val="000000"/>
              </w:rPr>
              <w:t>Construct and equip cultural centre</w:t>
            </w:r>
          </w:p>
          <w:p w14:paraId="07A7F744"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sidRPr="000002E1">
              <w:rPr>
                <w:rFonts w:ascii="Times New Roman" w:eastAsia="Times New Roman" w:hAnsi="Times New Roman" w:cs="Times New Roman"/>
                <w:color w:val="000000"/>
              </w:rPr>
              <w:t>Provision of youth and empowerment fund-ward level</w:t>
            </w:r>
          </w:p>
          <w:p w14:paraId="51C5B2A9"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w:t>
            </w:r>
            <w:r w:rsidRPr="000002E1">
              <w:rPr>
                <w:rFonts w:ascii="Times New Roman" w:eastAsia="Times New Roman" w:hAnsi="Times New Roman" w:cs="Times New Roman"/>
                <w:color w:val="000000"/>
              </w:rPr>
              <w:t>Completion,</w:t>
            </w:r>
            <w:r>
              <w:rPr>
                <w:rFonts w:ascii="Times New Roman" w:eastAsia="Times New Roman" w:hAnsi="Times New Roman" w:cs="Times New Roman"/>
                <w:color w:val="000000"/>
              </w:rPr>
              <w:t xml:space="preserve"> </w:t>
            </w:r>
            <w:r w:rsidRPr="000002E1">
              <w:rPr>
                <w:rFonts w:ascii="Times New Roman" w:eastAsia="Times New Roman" w:hAnsi="Times New Roman" w:cs="Times New Roman"/>
                <w:color w:val="000000"/>
              </w:rPr>
              <w:t>equi</w:t>
            </w:r>
            <w:r>
              <w:rPr>
                <w:rFonts w:ascii="Times New Roman" w:eastAsia="Times New Roman" w:hAnsi="Times New Roman" w:cs="Times New Roman"/>
                <w:color w:val="000000"/>
              </w:rPr>
              <w:t>p</w:t>
            </w:r>
            <w:r w:rsidRPr="000002E1">
              <w:rPr>
                <w:rFonts w:ascii="Times New Roman" w:eastAsia="Times New Roman" w:hAnsi="Times New Roman" w:cs="Times New Roman"/>
                <w:color w:val="000000"/>
              </w:rPr>
              <w:t>ping and operati</w:t>
            </w:r>
            <w:r>
              <w:rPr>
                <w:rFonts w:ascii="Times New Roman" w:eastAsia="Times New Roman" w:hAnsi="Times New Roman" w:cs="Times New Roman"/>
                <w:color w:val="000000"/>
              </w:rPr>
              <w:t>onalization</w:t>
            </w:r>
            <w:r w:rsidRPr="000002E1">
              <w:rPr>
                <w:rFonts w:ascii="Times New Roman" w:eastAsia="Times New Roman" w:hAnsi="Times New Roman" w:cs="Times New Roman"/>
                <w:color w:val="000000"/>
              </w:rPr>
              <w:t xml:space="preserve"> of resource centre</w:t>
            </w:r>
          </w:p>
          <w:p w14:paraId="2863D7C3"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sidRPr="000002E1">
              <w:rPr>
                <w:rFonts w:ascii="Times New Roman" w:eastAsia="Times New Roman" w:hAnsi="Times New Roman" w:cs="Times New Roman"/>
                <w:color w:val="000000"/>
              </w:rPr>
              <w:t>Build recreational centers</w:t>
            </w:r>
          </w:p>
          <w:p w14:paraId="19590991"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w:t>
            </w:r>
            <w:r w:rsidRPr="000002E1">
              <w:rPr>
                <w:rFonts w:ascii="Times New Roman" w:eastAsia="Times New Roman" w:hAnsi="Times New Roman" w:cs="Times New Roman"/>
                <w:color w:val="000000"/>
              </w:rPr>
              <w:t>Establish sports and talent centre</w:t>
            </w:r>
          </w:p>
          <w:p w14:paraId="07D0BC39"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sidRPr="000002E1">
              <w:rPr>
                <w:rFonts w:ascii="Times New Roman" w:eastAsia="Times New Roman" w:hAnsi="Times New Roman" w:cs="Times New Roman"/>
                <w:color w:val="000000"/>
              </w:rPr>
              <w:t>Improve bitabicha</w:t>
            </w:r>
          </w:p>
          <w:p w14:paraId="6DD18130" w14:textId="77777777" w:rsidR="005F4060" w:rsidRPr="00301E31" w:rsidRDefault="005F4060" w:rsidP="00292428">
            <w:pPr>
              <w:pStyle w:val="ListParagraph"/>
              <w:numPr>
                <w:ilvl w:val="0"/>
                <w:numId w:val="7"/>
              </w:numPr>
              <w:rPr>
                <w:rFonts w:ascii="Times New Roman" w:eastAsia="Times New Roman" w:hAnsi="Times New Roman" w:cs="Times New Roman"/>
                <w:color w:val="000000"/>
                <w:sz w:val="20"/>
                <w:szCs w:val="20"/>
              </w:rPr>
            </w:pPr>
            <w:r w:rsidRPr="000002E1">
              <w:rPr>
                <w:rFonts w:ascii="Times New Roman" w:eastAsia="Times New Roman" w:hAnsi="Times New Roman" w:cs="Times New Roman"/>
                <w:color w:val="000000"/>
              </w:rPr>
              <w:t>Capacity build self help groups</w:t>
            </w:r>
          </w:p>
          <w:p w14:paraId="19560E45" w14:textId="77777777" w:rsidR="005F4060" w:rsidRPr="00301E31" w:rsidRDefault="005F4060" w:rsidP="00301E31">
            <w:pPr>
              <w:pStyle w:val="ListParagraph"/>
              <w:numPr>
                <w:ilvl w:val="0"/>
                <w:numId w:val="7"/>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Promote development and reg</w:t>
            </w:r>
            <w:r w:rsidRPr="000002E1">
              <w:rPr>
                <w:rFonts w:ascii="Times New Roman" w:eastAsia="Times New Roman" w:hAnsi="Times New Roman" w:cs="Times New Roman"/>
                <w:color w:val="000000"/>
              </w:rPr>
              <w:t>ulation of sport</w:t>
            </w:r>
          </w:p>
        </w:tc>
      </w:tr>
      <w:tr w:rsidR="005F4060" w14:paraId="0D43DA1F" w14:textId="77777777" w:rsidTr="00166D9F">
        <w:tc>
          <w:tcPr>
            <w:tcW w:w="558" w:type="dxa"/>
          </w:tcPr>
          <w:p w14:paraId="3C36CDEE" w14:textId="77777777" w:rsidR="005F4060" w:rsidRDefault="005F4060" w:rsidP="00292428">
            <w:pPr>
              <w:rPr>
                <w:rFonts w:ascii="Times New Roman" w:hAnsi="Times New Roman" w:cs="Times New Roman"/>
                <w:bCs/>
              </w:rPr>
            </w:pPr>
            <w:r>
              <w:rPr>
                <w:rFonts w:ascii="Times New Roman" w:hAnsi="Times New Roman" w:cs="Times New Roman"/>
                <w:bCs/>
              </w:rPr>
              <w:t>4</w:t>
            </w:r>
          </w:p>
        </w:tc>
        <w:tc>
          <w:tcPr>
            <w:tcW w:w="3060" w:type="dxa"/>
          </w:tcPr>
          <w:p w14:paraId="1D86E793" w14:textId="77777777" w:rsidR="005F4060" w:rsidRDefault="005F4060" w:rsidP="00292428">
            <w:pPr>
              <w:rPr>
                <w:rFonts w:ascii="Times New Roman" w:hAnsi="Times New Roman" w:cs="Times New Roman"/>
                <w:bCs/>
              </w:rPr>
            </w:pPr>
            <w:r>
              <w:rPr>
                <w:rFonts w:ascii="Times New Roman" w:hAnsi="Times New Roman" w:cs="Times New Roman"/>
                <w:bCs/>
              </w:rPr>
              <w:t>HEALTH AND SANITATION</w:t>
            </w:r>
          </w:p>
        </w:tc>
        <w:tc>
          <w:tcPr>
            <w:tcW w:w="6570" w:type="dxa"/>
          </w:tcPr>
          <w:p w14:paraId="5B6EAA26" w14:textId="77777777" w:rsidR="005F4060" w:rsidRPr="00AA3AAD" w:rsidRDefault="005F4060" w:rsidP="00292428">
            <w:pPr>
              <w:pStyle w:val="ListParagraph"/>
              <w:numPr>
                <w:ilvl w:val="0"/>
                <w:numId w:val="7"/>
              </w:numPr>
              <w:rPr>
                <w:rFonts w:ascii="Times New Roman" w:eastAsia="Times New Roman" w:hAnsi="Times New Roman" w:cs="Times New Roman"/>
                <w:color w:val="000000"/>
              </w:rPr>
            </w:pPr>
            <w:r w:rsidRPr="00AA3AAD">
              <w:rPr>
                <w:rFonts w:ascii="Times New Roman" w:eastAsia="Times New Roman" w:hAnsi="Times New Roman" w:cs="Times New Roman"/>
                <w:color w:val="000000"/>
              </w:rPr>
              <w:t>Provide staff housing scheme for facilities</w:t>
            </w:r>
          </w:p>
          <w:p w14:paraId="3F82530A" w14:textId="77777777" w:rsidR="005F4060" w:rsidRPr="00AA3AAD" w:rsidRDefault="005F4060" w:rsidP="00292428">
            <w:pPr>
              <w:pStyle w:val="ListParagraph"/>
              <w:numPr>
                <w:ilvl w:val="0"/>
                <w:numId w:val="7"/>
              </w:numPr>
              <w:rPr>
                <w:rFonts w:ascii="Times New Roman" w:eastAsia="Times New Roman" w:hAnsi="Times New Roman" w:cs="Times New Roman"/>
                <w:color w:val="000000"/>
              </w:rPr>
            </w:pPr>
            <w:r w:rsidRPr="00946628">
              <w:rPr>
                <w:rFonts w:ascii="Times New Roman" w:eastAsia="Times New Roman" w:hAnsi="Times New Roman" w:cs="Times New Roman"/>
                <w:color w:val="000000"/>
              </w:rPr>
              <w:t>**</w:t>
            </w:r>
            <w:r w:rsidRPr="00AA3AAD">
              <w:rPr>
                <w:rFonts w:ascii="Times New Roman" w:eastAsia="Times New Roman" w:hAnsi="Times New Roman" w:cs="Times New Roman"/>
                <w:color w:val="000000"/>
              </w:rPr>
              <w:t>Upgrade existing facilities</w:t>
            </w:r>
            <w:r>
              <w:rPr>
                <w:rFonts w:ascii="Times New Roman" w:eastAsia="Times New Roman" w:hAnsi="Times New Roman" w:cs="Times New Roman"/>
                <w:color w:val="000000"/>
              </w:rPr>
              <w:t xml:space="preserve"> and establish level5 hospital</w:t>
            </w:r>
          </w:p>
          <w:p w14:paraId="05B87B4E" w14:textId="77777777" w:rsidR="005F4060" w:rsidRPr="009B72AF" w:rsidRDefault="005F4060" w:rsidP="00292428">
            <w:pPr>
              <w:pStyle w:val="ListParagraph"/>
              <w:numPr>
                <w:ilvl w:val="0"/>
                <w:numId w:val="7"/>
              </w:numPr>
              <w:rPr>
                <w:rFonts w:ascii="Times New Roman" w:eastAsia="Times New Roman" w:hAnsi="Times New Roman" w:cs="Times New Roman"/>
                <w:color w:val="000000"/>
              </w:rPr>
            </w:pPr>
            <w:r w:rsidRPr="00946628">
              <w:rPr>
                <w:rFonts w:ascii="Times New Roman" w:eastAsia="Times New Roman" w:hAnsi="Times New Roman" w:cs="Times New Roman"/>
                <w:color w:val="000000"/>
              </w:rPr>
              <w:t>**</w:t>
            </w:r>
            <w:r w:rsidRPr="00AA3AAD">
              <w:rPr>
                <w:rFonts w:ascii="Times New Roman" w:eastAsia="Times New Roman" w:hAnsi="Times New Roman" w:cs="Times New Roman"/>
                <w:color w:val="000000"/>
              </w:rPr>
              <w:t>Renovate delapitated facilities</w:t>
            </w:r>
          </w:p>
          <w:p w14:paraId="115F1C8E" w14:textId="77777777" w:rsidR="005F4060" w:rsidRPr="00EA3C43"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AA3AAD">
              <w:rPr>
                <w:rFonts w:ascii="Times New Roman" w:eastAsia="Times New Roman" w:hAnsi="Times New Roman" w:cs="Times New Roman"/>
                <w:color w:val="000000"/>
              </w:rPr>
              <w:t xml:space="preserve">Medical </w:t>
            </w:r>
            <w:r w:rsidRPr="00946628">
              <w:rPr>
                <w:rFonts w:ascii="Times New Roman" w:eastAsia="Times New Roman" w:hAnsi="Times New Roman" w:cs="Times New Roman"/>
                <w:color w:val="000000"/>
              </w:rPr>
              <w:t>supply and equipments and</w:t>
            </w:r>
            <w:r w:rsidRPr="00AA3AAD">
              <w:rPr>
                <w:rFonts w:ascii="Times New Roman" w:eastAsia="Times New Roman" w:hAnsi="Times New Roman" w:cs="Times New Roman"/>
                <w:color w:val="000000"/>
              </w:rPr>
              <w:t xml:space="preserve"> r</w:t>
            </w:r>
            <w:r>
              <w:rPr>
                <w:rFonts w:ascii="Times New Roman" w:eastAsia="Times New Roman" w:hAnsi="Times New Roman" w:cs="Times New Roman"/>
                <w:color w:val="000000"/>
              </w:rPr>
              <w:t>ecruitment of medical</w:t>
            </w:r>
            <w:r w:rsidRPr="00946628">
              <w:rPr>
                <w:rFonts w:ascii="Times New Roman" w:eastAsia="Times New Roman" w:hAnsi="Times New Roman" w:cs="Times New Roman"/>
                <w:color w:val="000000"/>
              </w:rPr>
              <w:t xml:space="preserve"> staff</w:t>
            </w:r>
            <w:r w:rsidRPr="00AA3AAD">
              <w:rPr>
                <w:rFonts w:ascii="Times New Roman" w:eastAsia="Times New Roman" w:hAnsi="Times New Roman" w:cs="Times New Roman"/>
                <w:color w:val="000000"/>
              </w:rPr>
              <w:t>.</w:t>
            </w:r>
          </w:p>
          <w:p w14:paraId="08D7366D" w14:textId="77777777" w:rsidR="005F4060" w:rsidRPr="004E5E03" w:rsidRDefault="005F4060" w:rsidP="004E5E03">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Complete stalled and o</w:t>
            </w:r>
            <w:r w:rsidRPr="00AA3AAD">
              <w:rPr>
                <w:rFonts w:ascii="Times New Roman" w:eastAsia="Times New Roman" w:hAnsi="Times New Roman" w:cs="Times New Roman"/>
                <w:color w:val="000000"/>
              </w:rPr>
              <w:t>perationalize idle facilities</w:t>
            </w:r>
          </w:p>
          <w:p w14:paraId="434FA7F9" w14:textId="77777777" w:rsidR="005F4060" w:rsidRPr="00290972"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AA3AAD">
              <w:rPr>
                <w:rFonts w:ascii="Times New Roman" w:eastAsia="Times New Roman" w:hAnsi="Times New Roman" w:cs="Times New Roman"/>
                <w:color w:val="000000"/>
              </w:rPr>
              <w:t>Establish new facilities</w:t>
            </w:r>
          </w:p>
          <w:p w14:paraId="61EBD405" w14:textId="77777777" w:rsidR="005F4060" w:rsidRPr="00946628" w:rsidRDefault="005F4060" w:rsidP="00292428">
            <w:pPr>
              <w:pStyle w:val="ListParagraph"/>
              <w:numPr>
                <w:ilvl w:val="0"/>
                <w:numId w:val="7"/>
              </w:numPr>
              <w:rPr>
                <w:rFonts w:ascii="Times New Roman" w:eastAsia="Times New Roman" w:hAnsi="Times New Roman" w:cs="Times New Roman"/>
                <w:color w:val="000000"/>
              </w:rPr>
            </w:pPr>
            <w:r w:rsidRPr="00AA3AAD">
              <w:rPr>
                <w:rFonts w:ascii="Times New Roman" w:eastAsia="Times New Roman" w:hAnsi="Times New Roman" w:cs="Times New Roman"/>
                <w:color w:val="000000"/>
              </w:rPr>
              <w:t>Enhance refferal services</w:t>
            </w:r>
          </w:p>
          <w:p w14:paraId="2F31B87B" w14:textId="77777777" w:rsidR="005F4060" w:rsidRPr="00946628" w:rsidRDefault="005F4060" w:rsidP="00292428">
            <w:pPr>
              <w:pStyle w:val="ListParagraph"/>
              <w:numPr>
                <w:ilvl w:val="0"/>
                <w:numId w:val="7"/>
              </w:numPr>
              <w:rPr>
                <w:rFonts w:ascii="Times New Roman" w:eastAsia="Times New Roman" w:hAnsi="Times New Roman" w:cs="Times New Roman"/>
                <w:color w:val="000000"/>
              </w:rPr>
            </w:pPr>
            <w:r w:rsidRPr="00AA3AAD">
              <w:rPr>
                <w:rFonts w:ascii="Times New Roman" w:eastAsia="Times New Roman" w:hAnsi="Times New Roman" w:cs="Times New Roman"/>
                <w:color w:val="000000"/>
              </w:rPr>
              <w:t>Employ specialised skills and infrastructure to deal with PWDs</w:t>
            </w:r>
          </w:p>
          <w:p w14:paraId="217F1968" w14:textId="77777777" w:rsidR="005F4060" w:rsidRPr="00946628"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AA3AAD">
              <w:rPr>
                <w:rFonts w:ascii="Times New Roman" w:eastAsia="Times New Roman" w:hAnsi="Times New Roman" w:cs="Times New Roman"/>
                <w:color w:val="000000"/>
              </w:rPr>
              <w:t>Construct</w:t>
            </w:r>
            <w:r>
              <w:rPr>
                <w:rFonts w:ascii="Times New Roman" w:eastAsia="Times New Roman" w:hAnsi="Times New Roman" w:cs="Times New Roman"/>
                <w:color w:val="000000"/>
              </w:rPr>
              <w:t xml:space="preserve"> and increase</w:t>
            </w:r>
            <w:r w:rsidRPr="00AA3AAD">
              <w:rPr>
                <w:rFonts w:ascii="Times New Roman" w:eastAsia="Times New Roman" w:hAnsi="Times New Roman" w:cs="Times New Roman"/>
                <w:color w:val="000000"/>
              </w:rPr>
              <w:t xml:space="preserve"> public sanitation utilities</w:t>
            </w:r>
          </w:p>
          <w:p w14:paraId="23FE72A4" w14:textId="77777777" w:rsidR="005F4060" w:rsidRPr="00946628"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Enhance in-</w:t>
            </w:r>
            <w:r w:rsidRPr="00AA3AAD">
              <w:rPr>
                <w:rFonts w:ascii="Times New Roman" w:eastAsia="Times New Roman" w:hAnsi="Times New Roman" w:cs="Times New Roman"/>
                <w:color w:val="000000"/>
              </w:rPr>
              <w:t>patient services</w:t>
            </w:r>
          </w:p>
          <w:p w14:paraId="7380B878" w14:textId="77777777" w:rsidR="005F4060" w:rsidRPr="00946628" w:rsidRDefault="005F4060" w:rsidP="00292428">
            <w:pPr>
              <w:pStyle w:val="ListParagraph"/>
              <w:numPr>
                <w:ilvl w:val="0"/>
                <w:numId w:val="7"/>
              </w:numPr>
              <w:rPr>
                <w:rFonts w:ascii="Times New Roman" w:eastAsia="Times New Roman" w:hAnsi="Times New Roman" w:cs="Times New Roman"/>
                <w:color w:val="000000"/>
              </w:rPr>
            </w:pPr>
            <w:r w:rsidRPr="00AA3AAD">
              <w:rPr>
                <w:rFonts w:ascii="Times New Roman" w:eastAsia="Times New Roman" w:hAnsi="Times New Roman" w:cs="Times New Roman"/>
                <w:color w:val="000000"/>
              </w:rPr>
              <w:t>Improve maternity services</w:t>
            </w:r>
          </w:p>
          <w:p w14:paraId="2C31CAF5" w14:textId="77777777" w:rsidR="005F4060" w:rsidRPr="000002E1" w:rsidRDefault="005F4060" w:rsidP="00292428">
            <w:pPr>
              <w:pStyle w:val="ListParagraph"/>
              <w:numPr>
                <w:ilvl w:val="0"/>
                <w:numId w:val="7"/>
              </w:numPr>
              <w:rPr>
                <w:rFonts w:ascii="Times New Roman" w:eastAsia="Times New Roman" w:hAnsi="Times New Roman" w:cs="Times New Roman"/>
                <w:color w:val="000000"/>
              </w:rPr>
            </w:pPr>
            <w:r w:rsidRPr="00AA3AAD">
              <w:rPr>
                <w:rFonts w:ascii="Times New Roman" w:eastAsia="Times New Roman" w:hAnsi="Times New Roman" w:cs="Times New Roman"/>
                <w:color w:val="000000"/>
              </w:rPr>
              <w:t>Increase access to specialized services</w:t>
            </w:r>
          </w:p>
        </w:tc>
      </w:tr>
      <w:tr w:rsidR="005F4060" w14:paraId="2823DE54" w14:textId="77777777" w:rsidTr="00166D9F">
        <w:tc>
          <w:tcPr>
            <w:tcW w:w="558" w:type="dxa"/>
          </w:tcPr>
          <w:p w14:paraId="7F1384D1" w14:textId="77777777" w:rsidR="005F4060" w:rsidRDefault="005F4060" w:rsidP="00292428">
            <w:pPr>
              <w:rPr>
                <w:rFonts w:ascii="Times New Roman" w:hAnsi="Times New Roman" w:cs="Times New Roman"/>
                <w:bCs/>
              </w:rPr>
            </w:pPr>
            <w:r>
              <w:rPr>
                <w:rFonts w:ascii="Times New Roman" w:hAnsi="Times New Roman" w:cs="Times New Roman"/>
                <w:bCs/>
              </w:rPr>
              <w:t>5</w:t>
            </w:r>
          </w:p>
        </w:tc>
        <w:tc>
          <w:tcPr>
            <w:tcW w:w="3060" w:type="dxa"/>
          </w:tcPr>
          <w:p w14:paraId="2ADB308D" w14:textId="77777777" w:rsidR="005F4060" w:rsidRDefault="005F4060" w:rsidP="00292428">
            <w:pPr>
              <w:rPr>
                <w:rFonts w:ascii="Times New Roman" w:hAnsi="Times New Roman" w:cs="Times New Roman"/>
                <w:bCs/>
              </w:rPr>
            </w:pPr>
            <w:r>
              <w:rPr>
                <w:rFonts w:ascii="Times New Roman" w:hAnsi="Times New Roman" w:cs="Times New Roman"/>
                <w:bCs/>
              </w:rPr>
              <w:t>LANDS PHYSICAL AND URBAN PLANNING</w:t>
            </w:r>
          </w:p>
        </w:tc>
        <w:tc>
          <w:tcPr>
            <w:tcW w:w="6570" w:type="dxa"/>
          </w:tcPr>
          <w:p w14:paraId="35E256FB" w14:textId="77777777" w:rsidR="005F4060"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Upgrade eligible market to municipalities or urban centres</w:t>
            </w:r>
          </w:p>
          <w:p w14:paraId="472FB925" w14:textId="77777777" w:rsidR="005F4060"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Decentralize survey information and maps</w:t>
            </w:r>
          </w:p>
          <w:p w14:paraId="0CDE91BE" w14:textId="77777777" w:rsidR="005F4060"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Purchase land for future plans, protect existing land and develop idle land</w:t>
            </w:r>
          </w:p>
          <w:p w14:paraId="5189DC92" w14:textId="77777777" w:rsidR="005F4060"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Review of valuation rolls</w:t>
            </w:r>
          </w:p>
          <w:p w14:paraId="30DFAFDF" w14:textId="77777777" w:rsidR="005F4060"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Improve gabbage collection</w:t>
            </w:r>
          </w:p>
          <w:p w14:paraId="106AC7E5" w14:textId="77777777" w:rsidR="005F4060"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Develop spatial plans</w:t>
            </w:r>
          </w:p>
          <w:p w14:paraId="6B835369" w14:textId="77777777" w:rsidR="005F4060" w:rsidRPr="00AA3AAD" w:rsidRDefault="005F4060"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Construct market stalls</w:t>
            </w:r>
          </w:p>
        </w:tc>
      </w:tr>
      <w:tr w:rsidR="005F4060" w14:paraId="1F20C175" w14:textId="77777777" w:rsidTr="00166D9F">
        <w:tc>
          <w:tcPr>
            <w:tcW w:w="558" w:type="dxa"/>
          </w:tcPr>
          <w:p w14:paraId="031507AC" w14:textId="77777777" w:rsidR="005F4060" w:rsidRDefault="00FE1239" w:rsidP="00292428">
            <w:pPr>
              <w:rPr>
                <w:rFonts w:ascii="Times New Roman" w:hAnsi="Times New Roman" w:cs="Times New Roman"/>
                <w:bCs/>
              </w:rPr>
            </w:pPr>
            <w:r>
              <w:rPr>
                <w:rFonts w:ascii="Times New Roman" w:hAnsi="Times New Roman" w:cs="Times New Roman"/>
                <w:bCs/>
              </w:rPr>
              <w:t>6</w:t>
            </w:r>
          </w:p>
        </w:tc>
        <w:tc>
          <w:tcPr>
            <w:tcW w:w="3060" w:type="dxa"/>
          </w:tcPr>
          <w:p w14:paraId="58D40C14" w14:textId="77777777" w:rsidR="005F4060" w:rsidRDefault="00FE1239" w:rsidP="00292428">
            <w:pPr>
              <w:rPr>
                <w:rFonts w:ascii="Times New Roman" w:hAnsi="Times New Roman" w:cs="Times New Roman"/>
                <w:bCs/>
              </w:rPr>
            </w:pPr>
            <w:r>
              <w:rPr>
                <w:rFonts w:ascii="Times New Roman" w:hAnsi="Times New Roman" w:cs="Times New Roman"/>
                <w:bCs/>
              </w:rPr>
              <w:t>PUBLIC ADMINISTRATION, FINANCE AND COUNTY PUBLIC SERVICE BOARD</w:t>
            </w:r>
          </w:p>
        </w:tc>
        <w:tc>
          <w:tcPr>
            <w:tcW w:w="6570" w:type="dxa"/>
          </w:tcPr>
          <w:p w14:paraId="59E036C1" w14:textId="77777777" w:rsidR="005F4060" w:rsidRPr="00292428" w:rsidRDefault="00292428"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Enhance G</w:t>
            </w:r>
            <w:r w:rsidR="00D5619A">
              <w:rPr>
                <w:rFonts w:ascii="Times New Roman" w:eastAsia="Times New Roman" w:hAnsi="Times New Roman" w:cs="Times New Roman"/>
                <w:color w:val="000000"/>
              </w:rPr>
              <w:t>overnment</w:t>
            </w:r>
            <w:r w:rsidRPr="00D93732">
              <w:rPr>
                <w:rFonts w:ascii="Times New Roman" w:eastAsia="Times New Roman" w:hAnsi="Times New Roman" w:cs="Times New Roman"/>
                <w:color w:val="000000"/>
              </w:rPr>
              <w:t xml:space="preserve"> P</w:t>
            </w:r>
            <w:r w:rsidR="00D5619A">
              <w:rPr>
                <w:rFonts w:ascii="Times New Roman" w:eastAsia="Times New Roman" w:hAnsi="Times New Roman" w:cs="Times New Roman"/>
                <w:color w:val="000000"/>
              </w:rPr>
              <w:t>olicies</w:t>
            </w:r>
            <w:r w:rsidRPr="00D93732">
              <w:rPr>
                <w:rFonts w:ascii="Times New Roman" w:eastAsia="Times New Roman" w:hAnsi="Times New Roman" w:cs="Times New Roman"/>
                <w:color w:val="000000"/>
              </w:rPr>
              <w:t xml:space="preserve"> </w:t>
            </w:r>
            <w:r w:rsidR="00D5619A">
              <w:rPr>
                <w:rFonts w:ascii="Times New Roman" w:eastAsia="Times New Roman" w:hAnsi="Times New Roman" w:cs="Times New Roman"/>
                <w:color w:val="000000"/>
              </w:rPr>
              <w:t>and Resource Mobilization</w:t>
            </w:r>
          </w:p>
          <w:p w14:paraId="09A172A4" w14:textId="77777777" w:rsidR="00292428" w:rsidRPr="00292428" w:rsidRDefault="00B17B2A"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00292428" w:rsidRPr="00D93732">
              <w:rPr>
                <w:rFonts w:ascii="Times New Roman" w:eastAsia="Times New Roman" w:hAnsi="Times New Roman" w:cs="Times New Roman"/>
                <w:color w:val="000000"/>
              </w:rPr>
              <w:t>Construction offices of administrator  ward</w:t>
            </w:r>
          </w:p>
          <w:p w14:paraId="11B7BFF8" w14:textId="77777777" w:rsidR="00292428" w:rsidRPr="008E06C2" w:rsidRDefault="008E06C2" w:rsidP="00292428">
            <w:pPr>
              <w:pStyle w:val="ListParagraph"/>
              <w:numPr>
                <w:ilvl w:val="0"/>
                <w:numId w:val="7"/>
              </w:numPr>
              <w:rPr>
                <w:rFonts w:ascii="Times New Roman" w:eastAsia="Times New Roman" w:hAnsi="Times New Roman" w:cs="Times New Roman"/>
                <w:color w:val="000000"/>
              </w:rPr>
            </w:pPr>
            <w:r w:rsidRPr="00FE1239">
              <w:rPr>
                <w:rFonts w:ascii="Times New Roman" w:eastAsia="Times New Roman" w:hAnsi="Times New Roman" w:cs="Times New Roman"/>
                <w:color w:val="000000"/>
              </w:rPr>
              <w:t xml:space="preserve">Establish offices for Administrators and </w:t>
            </w:r>
            <w:r w:rsidR="002353E5">
              <w:rPr>
                <w:rFonts w:ascii="Times New Roman" w:eastAsia="Times New Roman" w:hAnsi="Times New Roman" w:cs="Times New Roman"/>
                <w:color w:val="000000"/>
              </w:rPr>
              <w:t>MCA</w:t>
            </w:r>
            <w:r w:rsidR="00D5619A" w:rsidRPr="00FE1239">
              <w:rPr>
                <w:rFonts w:ascii="Times New Roman" w:eastAsia="Times New Roman" w:hAnsi="Times New Roman" w:cs="Times New Roman"/>
                <w:color w:val="000000"/>
              </w:rPr>
              <w:t>s</w:t>
            </w:r>
          </w:p>
          <w:p w14:paraId="514C3E05" w14:textId="77777777" w:rsidR="008E06C2" w:rsidRPr="008E06C2" w:rsidRDefault="008E06C2"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Transparency in County Gov Services like employment of youths and management of resources</w:t>
            </w:r>
          </w:p>
          <w:p w14:paraId="74F4371B" w14:textId="77777777" w:rsidR="008E06C2" w:rsidRPr="00053079" w:rsidRDefault="008E06C2"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Establish proper financial management and accountability committee</w:t>
            </w:r>
          </w:p>
          <w:p w14:paraId="57F2F939" w14:textId="77777777" w:rsidR="00053079" w:rsidRPr="00053079" w:rsidRDefault="00053079"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Enhance public participation</w:t>
            </w:r>
          </w:p>
          <w:p w14:paraId="1F4FE7A3" w14:textId="77777777" w:rsidR="00053079" w:rsidRPr="00053079" w:rsidRDefault="00053079"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To empower women and reduce tax rate i.e reduction of business permits</w:t>
            </w:r>
          </w:p>
          <w:p w14:paraId="57760938" w14:textId="77777777" w:rsidR="00053079" w:rsidRPr="00053079" w:rsidRDefault="00053079"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Establish special programmes fund</w:t>
            </w:r>
          </w:p>
          <w:p w14:paraId="664C7B3D" w14:textId="77777777" w:rsidR="00053079" w:rsidRDefault="00053079" w:rsidP="00292428">
            <w:pPr>
              <w:pStyle w:val="ListParagraph"/>
              <w:numPr>
                <w:ilvl w:val="0"/>
                <w:numId w:val="7"/>
              </w:numPr>
              <w:rPr>
                <w:rFonts w:ascii="Times New Roman" w:eastAsia="Times New Roman" w:hAnsi="Times New Roman" w:cs="Times New Roman"/>
                <w:color w:val="000000"/>
              </w:rPr>
            </w:pPr>
            <w:r w:rsidRPr="00D93732">
              <w:rPr>
                <w:rFonts w:ascii="Times New Roman" w:eastAsia="Times New Roman" w:hAnsi="Times New Roman" w:cs="Times New Roman"/>
                <w:color w:val="000000"/>
              </w:rPr>
              <w:t>Decentralization of revenue collection system in the ward level</w:t>
            </w:r>
          </w:p>
        </w:tc>
      </w:tr>
      <w:tr w:rsidR="00752212" w14:paraId="10BCAF3F" w14:textId="77777777" w:rsidTr="00166D9F">
        <w:tc>
          <w:tcPr>
            <w:tcW w:w="558" w:type="dxa"/>
          </w:tcPr>
          <w:p w14:paraId="46AA675E" w14:textId="77777777" w:rsidR="00752212" w:rsidRDefault="00DB3788" w:rsidP="00292428">
            <w:pPr>
              <w:rPr>
                <w:rFonts w:ascii="Times New Roman" w:hAnsi="Times New Roman" w:cs="Times New Roman"/>
                <w:bCs/>
              </w:rPr>
            </w:pPr>
            <w:r>
              <w:rPr>
                <w:rFonts w:ascii="Times New Roman" w:hAnsi="Times New Roman" w:cs="Times New Roman"/>
                <w:bCs/>
              </w:rPr>
              <w:t>7</w:t>
            </w:r>
          </w:p>
        </w:tc>
        <w:tc>
          <w:tcPr>
            <w:tcW w:w="3060" w:type="dxa"/>
          </w:tcPr>
          <w:p w14:paraId="124C4E07" w14:textId="77777777" w:rsidR="00752212" w:rsidRDefault="00321F7B" w:rsidP="00292428">
            <w:pPr>
              <w:rPr>
                <w:rFonts w:ascii="Times New Roman" w:hAnsi="Times New Roman" w:cs="Times New Roman"/>
                <w:bCs/>
              </w:rPr>
            </w:pPr>
            <w:r>
              <w:rPr>
                <w:rFonts w:ascii="Times New Roman" w:hAnsi="Times New Roman" w:cs="Times New Roman"/>
                <w:bCs/>
              </w:rPr>
              <w:t>TRANSPORT, SAFETY AND PUBLIC WORKS</w:t>
            </w:r>
          </w:p>
        </w:tc>
        <w:tc>
          <w:tcPr>
            <w:tcW w:w="6570" w:type="dxa"/>
          </w:tcPr>
          <w:p w14:paraId="145A23F5" w14:textId="77777777" w:rsidR="00752212" w:rsidRDefault="0014555D"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***Opening, maintenance and upgrading of roads</w:t>
            </w:r>
          </w:p>
          <w:p w14:paraId="6122376F" w14:textId="77777777" w:rsidR="0014555D" w:rsidRDefault="00736742"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Completion of stalled projects</w:t>
            </w:r>
          </w:p>
          <w:p w14:paraId="78B57776" w14:textId="77777777" w:rsidR="00736742" w:rsidRDefault="00736742"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**Construct and rehabilitate bridges</w:t>
            </w:r>
          </w:p>
          <w:p w14:paraId="64B4D769" w14:textId="77777777" w:rsidR="00736742" w:rsidRDefault="00736742"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Fix drainages and culverts</w:t>
            </w:r>
          </w:p>
          <w:p w14:paraId="08B8C691" w14:textId="77777777" w:rsidR="00736742" w:rsidRDefault="00736742"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Erect road safety fixtures and traffic lights</w:t>
            </w:r>
          </w:p>
          <w:p w14:paraId="33A65FF9" w14:textId="77777777" w:rsidR="00736742" w:rsidRPr="00D93732" w:rsidRDefault="00736742"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Construct service lanes</w:t>
            </w:r>
          </w:p>
        </w:tc>
      </w:tr>
      <w:tr w:rsidR="00321F7B" w14:paraId="38B1929A" w14:textId="77777777" w:rsidTr="00166D9F">
        <w:tc>
          <w:tcPr>
            <w:tcW w:w="558" w:type="dxa"/>
          </w:tcPr>
          <w:p w14:paraId="319BCAEC" w14:textId="77777777" w:rsidR="00321F7B" w:rsidRDefault="000F04E9" w:rsidP="00292428">
            <w:pPr>
              <w:rPr>
                <w:rFonts w:ascii="Times New Roman" w:hAnsi="Times New Roman" w:cs="Times New Roman"/>
                <w:bCs/>
              </w:rPr>
            </w:pPr>
            <w:r>
              <w:rPr>
                <w:rFonts w:ascii="Times New Roman" w:hAnsi="Times New Roman" w:cs="Times New Roman"/>
                <w:bCs/>
              </w:rPr>
              <w:t>8</w:t>
            </w:r>
          </w:p>
        </w:tc>
        <w:tc>
          <w:tcPr>
            <w:tcW w:w="3060" w:type="dxa"/>
          </w:tcPr>
          <w:p w14:paraId="40C47AB4" w14:textId="77777777" w:rsidR="00321F7B" w:rsidRDefault="00EA6E7E" w:rsidP="00292428">
            <w:pPr>
              <w:rPr>
                <w:rFonts w:ascii="Times New Roman" w:hAnsi="Times New Roman" w:cs="Times New Roman"/>
                <w:bCs/>
              </w:rPr>
            </w:pPr>
            <w:r>
              <w:rPr>
                <w:rFonts w:ascii="Times New Roman" w:hAnsi="Times New Roman" w:cs="Times New Roman"/>
                <w:bCs/>
              </w:rPr>
              <w:t>ENVIRONMENT WATER NATURAL RESOURCES AND TOURISM</w:t>
            </w:r>
          </w:p>
        </w:tc>
        <w:tc>
          <w:tcPr>
            <w:tcW w:w="6570" w:type="dxa"/>
          </w:tcPr>
          <w:p w14:paraId="4CA4235B" w14:textId="77777777" w:rsidR="00321F7B" w:rsidRPr="00EA6E7E" w:rsidRDefault="00EA6E7E"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EA6E7E">
              <w:rPr>
                <w:rFonts w:ascii="Times New Roman" w:eastAsia="Times New Roman" w:hAnsi="Times New Roman" w:cs="Times New Roman"/>
                <w:color w:val="000000"/>
              </w:rPr>
              <w:t>Drilling of boreholes</w:t>
            </w:r>
          </w:p>
          <w:p w14:paraId="4FED3D57" w14:textId="77777777" w:rsidR="00EA6E7E" w:rsidRPr="00EA6E7E" w:rsidRDefault="00EA6E7E"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EA6E7E">
              <w:rPr>
                <w:rFonts w:ascii="Times New Roman" w:eastAsia="Times New Roman" w:hAnsi="Times New Roman" w:cs="Times New Roman"/>
                <w:color w:val="000000"/>
              </w:rPr>
              <w:t>Protection of water towers and planting trees</w:t>
            </w:r>
          </w:p>
          <w:p w14:paraId="5B56FFEE" w14:textId="77777777" w:rsidR="00EA6E7E" w:rsidRPr="00EA6E7E" w:rsidRDefault="00EA6E7E" w:rsidP="00292428">
            <w:pPr>
              <w:pStyle w:val="ListParagraph"/>
              <w:numPr>
                <w:ilvl w:val="0"/>
                <w:numId w:val="7"/>
              </w:numPr>
              <w:rPr>
                <w:rFonts w:ascii="Times New Roman" w:eastAsia="Times New Roman" w:hAnsi="Times New Roman" w:cs="Times New Roman"/>
                <w:color w:val="000000"/>
              </w:rPr>
            </w:pPr>
            <w:r w:rsidRPr="00EA6E7E">
              <w:rPr>
                <w:rFonts w:ascii="Times New Roman" w:eastAsia="Times New Roman" w:hAnsi="Times New Roman" w:cs="Times New Roman"/>
                <w:color w:val="000000"/>
              </w:rPr>
              <w:t>Install solar powered pumps</w:t>
            </w:r>
          </w:p>
          <w:p w14:paraId="33A538AF" w14:textId="77777777" w:rsidR="00EA6E7E" w:rsidRPr="00EA6E7E" w:rsidRDefault="00EA6E7E"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EA6E7E">
              <w:rPr>
                <w:rFonts w:ascii="Times New Roman" w:eastAsia="Times New Roman" w:hAnsi="Times New Roman" w:cs="Times New Roman"/>
                <w:color w:val="000000"/>
              </w:rPr>
              <w:t>Proper management of dumpsites</w:t>
            </w:r>
          </w:p>
          <w:p w14:paraId="647C68A4" w14:textId="77777777" w:rsidR="00EA6E7E" w:rsidRPr="00EA6E7E" w:rsidRDefault="00EA6E7E" w:rsidP="00EA6E7E">
            <w:pPr>
              <w:pStyle w:val="ListParagraph"/>
              <w:numPr>
                <w:ilvl w:val="0"/>
                <w:numId w:val="7"/>
              </w:numPr>
              <w:rPr>
                <w:rFonts w:ascii="Times New Roman" w:eastAsia="Times New Roman" w:hAnsi="Times New Roman" w:cs="Times New Roman"/>
                <w:color w:val="000000"/>
              </w:rPr>
            </w:pPr>
            <w:r w:rsidRPr="00EA6E7E">
              <w:rPr>
                <w:rFonts w:ascii="Times New Roman" w:eastAsia="Times New Roman" w:hAnsi="Times New Roman" w:cs="Times New Roman"/>
                <w:color w:val="000000"/>
              </w:rPr>
              <w:t>Set up water kiosks, establish water schemes and increase piped water</w:t>
            </w:r>
          </w:p>
          <w:p w14:paraId="13C737F8" w14:textId="77777777" w:rsidR="00EA6E7E" w:rsidRPr="00EA6E7E" w:rsidRDefault="00EA6E7E" w:rsidP="00EA6E7E">
            <w:pPr>
              <w:pStyle w:val="ListParagraph"/>
              <w:numPr>
                <w:ilvl w:val="0"/>
                <w:numId w:val="7"/>
              </w:numPr>
              <w:rPr>
                <w:rFonts w:ascii="Times New Roman" w:eastAsia="Times New Roman" w:hAnsi="Times New Roman" w:cs="Times New Roman"/>
                <w:color w:val="000000"/>
              </w:rPr>
            </w:pPr>
            <w:r w:rsidRPr="00EA6E7E">
              <w:rPr>
                <w:rFonts w:ascii="Times New Roman" w:eastAsia="Times New Roman" w:hAnsi="Times New Roman" w:cs="Times New Roman"/>
                <w:color w:val="000000"/>
              </w:rPr>
              <w:t>Improve tourism and encourage eco tourism</w:t>
            </w:r>
          </w:p>
          <w:p w14:paraId="5CBAD725" w14:textId="77777777" w:rsidR="00EA6E7E" w:rsidRPr="00EA6E7E" w:rsidRDefault="00EA6E7E" w:rsidP="00EA6E7E">
            <w:pPr>
              <w:pStyle w:val="ListParagraph"/>
              <w:numPr>
                <w:ilvl w:val="0"/>
                <w:numId w:val="7"/>
              </w:numPr>
              <w:rPr>
                <w:rFonts w:ascii="Times New Roman" w:eastAsia="Times New Roman" w:hAnsi="Times New Roman" w:cs="Times New Roman"/>
                <w:color w:val="000000"/>
              </w:rPr>
            </w:pPr>
            <w:r w:rsidRPr="00EA6E7E">
              <w:rPr>
                <w:rFonts w:ascii="Times New Roman" w:eastAsia="Times New Roman" w:hAnsi="Times New Roman" w:cs="Times New Roman"/>
                <w:color w:val="000000"/>
              </w:rPr>
              <w:t>Construction of recreation centres</w:t>
            </w:r>
          </w:p>
          <w:p w14:paraId="06DC8D2C" w14:textId="77777777" w:rsidR="00EA6E7E" w:rsidRPr="00EA6E7E" w:rsidRDefault="00EA6E7E" w:rsidP="00EA6E7E">
            <w:pPr>
              <w:pStyle w:val="ListParagraph"/>
              <w:numPr>
                <w:ilvl w:val="0"/>
                <w:numId w:val="7"/>
              </w:numPr>
              <w:rPr>
                <w:rFonts w:ascii="Times New Roman" w:eastAsia="Times New Roman" w:hAnsi="Times New Roman" w:cs="Times New Roman"/>
                <w:color w:val="000000"/>
              </w:rPr>
            </w:pPr>
            <w:r w:rsidRPr="00EA6E7E">
              <w:rPr>
                <w:rFonts w:ascii="Times New Roman" w:eastAsia="Times New Roman" w:hAnsi="Times New Roman" w:cs="Times New Roman"/>
                <w:color w:val="000000"/>
              </w:rPr>
              <w:t>Increase sewarage systems</w:t>
            </w:r>
          </w:p>
          <w:p w14:paraId="56208595" w14:textId="77777777" w:rsidR="00EA6E7E" w:rsidRDefault="00EA6E7E" w:rsidP="00EA6E7E">
            <w:pPr>
              <w:pStyle w:val="ListParagraph"/>
              <w:numPr>
                <w:ilvl w:val="0"/>
                <w:numId w:val="7"/>
              </w:numPr>
              <w:rPr>
                <w:rFonts w:ascii="Times New Roman" w:eastAsia="Times New Roman" w:hAnsi="Times New Roman" w:cs="Times New Roman"/>
                <w:color w:val="000000"/>
              </w:rPr>
            </w:pPr>
            <w:r w:rsidRPr="00EA6E7E">
              <w:rPr>
                <w:rFonts w:ascii="Times New Roman" w:eastAsia="Times New Roman" w:hAnsi="Times New Roman" w:cs="Times New Roman"/>
                <w:color w:val="000000"/>
              </w:rPr>
              <w:t>Revive stalled water projects</w:t>
            </w:r>
          </w:p>
        </w:tc>
      </w:tr>
      <w:tr w:rsidR="005E01CE" w14:paraId="3F4FB219" w14:textId="77777777" w:rsidTr="00166D9F">
        <w:tc>
          <w:tcPr>
            <w:tcW w:w="558" w:type="dxa"/>
          </w:tcPr>
          <w:p w14:paraId="0F51DFE3" w14:textId="77777777" w:rsidR="005E01CE" w:rsidRDefault="005E01CE" w:rsidP="00292428">
            <w:pPr>
              <w:rPr>
                <w:rFonts w:ascii="Times New Roman" w:hAnsi="Times New Roman" w:cs="Times New Roman"/>
                <w:bCs/>
              </w:rPr>
            </w:pPr>
            <w:r>
              <w:rPr>
                <w:rFonts w:ascii="Times New Roman" w:hAnsi="Times New Roman" w:cs="Times New Roman"/>
                <w:bCs/>
              </w:rPr>
              <w:t>9</w:t>
            </w:r>
          </w:p>
        </w:tc>
        <w:tc>
          <w:tcPr>
            <w:tcW w:w="3060" w:type="dxa"/>
          </w:tcPr>
          <w:p w14:paraId="5306B4F2" w14:textId="77777777" w:rsidR="005E01CE" w:rsidRDefault="00A80326" w:rsidP="00292428">
            <w:pPr>
              <w:rPr>
                <w:rFonts w:ascii="Times New Roman" w:hAnsi="Times New Roman" w:cs="Times New Roman"/>
                <w:bCs/>
              </w:rPr>
            </w:pPr>
            <w:r>
              <w:rPr>
                <w:rFonts w:ascii="Times New Roman" w:hAnsi="Times New Roman" w:cs="Times New Roman"/>
                <w:bCs/>
              </w:rPr>
              <w:t>TRADE ENERGY AND INDUSTRIALIZATION</w:t>
            </w:r>
          </w:p>
        </w:tc>
        <w:tc>
          <w:tcPr>
            <w:tcW w:w="6570" w:type="dxa"/>
          </w:tcPr>
          <w:p w14:paraId="43588B92" w14:textId="77777777" w:rsidR="005E01CE" w:rsidRPr="00166D9F" w:rsidRDefault="00BE38D8"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00166D9F" w:rsidRPr="00166D9F">
              <w:rPr>
                <w:rFonts w:ascii="Times New Roman" w:eastAsia="Times New Roman" w:hAnsi="Times New Roman" w:cs="Times New Roman"/>
                <w:color w:val="000000"/>
              </w:rPr>
              <w:t>Facilitate trade through construction of Modern Markets, trade loans and affordable trading licenses</w:t>
            </w:r>
          </w:p>
          <w:p w14:paraId="36EF29D8" w14:textId="77777777" w:rsidR="00166D9F" w:rsidRPr="00166D9F" w:rsidRDefault="00BE38D8"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00166D9F" w:rsidRPr="00166D9F">
              <w:rPr>
                <w:rFonts w:ascii="Times New Roman" w:eastAsia="Times New Roman" w:hAnsi="Times New Roman" w:cs="Times New Roman"/>
                <w:color w:val="000000"/>
              </w:rPr>
              <w:t>Modernization and Construction of markets with relevant infrastructure like auction rings, sanitation utilities, Boda boda sheds and market stalls</w:t>
            </w:r>
          </w:p>
          <w:p w14:paraId="10251A17" w14:textId="77777777" w:rsidR="00166D9F" w:rsidRPr="00166D9F" w:rsidRDefault="00166D9F" w:rsidP="00292428">
            <w:pPr>
              <w:pStyle w:val="ListParagraph"/>
              <w:numPr>
                <w:ilvl w:val="0"/>
                <w:numId w:val="7"/>
              </w:numPr>
              <w:rPr>
                <w:rFonts w:ascii="Times New Roman" w:eastAsia="Times New Roman" w:hAnsi="Times New Roman" w:cs="Times New Roman"/>
                <w:color w:val="000000"/>
              </w:rPr>
            </w:pPr>
            <w:r w:rsidRPr="00166D9F">
              <w:rPr>
                <w:rFonts w:ascii="Times New Roman" w:eastAsia="Times New Roman" w:hAnsi="Times New Roman" w:cs="Times New Roman"/>
                <w:color w:val="000000"/>
              </w:rPr>
              <w:t>Build and Renovate existing industries</w:t>
            </w:r>
          </w:p>
          <w:p w14:paraId="7A6696EE" w14:textId="77777777" w:rsidR="00166D9F" w:rsidRPr="00166D9F" w:rsidRDefault="00BE38D8" w:rsidP="00292428">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w:t>
            </w:r>
            <w:r w:rsidR="00166D9F" w:rsidRPr="00166D9F">
              <w:rPr>
                <w:rFonts w:ascii="Times New Roman" w:eastAsia="Times New Roman" w:hAnsi="Times New Roman" w:cs="Times New Roman"/>
                <w:color w:val="000000"/>
              </w:rPr>
              <w:t>Installation and maintenance of market lights and street lights, and Electrification of market centres</w:t>
            </w:r>
          </w:p>
          <w:p w14:paraId="4CB9199A" w14:textId="77777777" w:rsidR="00166D9F" w:rsidRPr="00166D9F" w:rsidRDefault="00166D9F" w:rsidP="00292428">
            <w:pPr>
              <w:pStyle w:val="ListParagraph"/>
              <w:numPr>
                <w:ilvl w:val="0"/>
                <w:numId w:val="7"/>
              </w:numPr>
              <w:rPr>
                <w:rFonts w:ascii="Times New Roman" w:eastAsia="Times New Roman" w:hAnsi="Times New Roman" w:cs="Times New Roman"/>
                <w:color w:val="000000"/>
              </w:rPr>
            </w:pPr>
            <w:r w:rsidRPr="00166D9F">
              <w:rPr>
                <w:rFonts w:ascii="Times New Roman" w:eastAsia="Times New Roman" w:hAnsi="Times New Roman" w:cs="Times New Roman"/>
                <w:color w:val="000000"/>
              </w:rPr>
              <w:t>Establishment of a power station</w:t>
            </w:r>
          </w:p>
          <w:p w14:paraId="74180D92" w14:textId="77777777" w:rsidR="00166D9F" w:rsidRPr="00166D9F" w:rsidRDefault="00166D9F" w:rsidP="00292428">
            <w:pPr>
              <w:pStyle w:val="ListParagraph"/>
              <w:numPr>
                <w:ilvl w:val="0"/>
                <w:numId w:val="7"/>
              </w:numPr>
              <w:rPr>
                <w:rFonts w:ascii="Times New Roman" w:eastAsia="Times New Roman" w:hAnsi="Times New Roman" w:cs="Times New Roman"/>
                <w:color w:val="000000"/>
              </w:rPr>
            </w:pPr>
            <w:r w:rsidRPr="00166D9F">
              <w:rPr>
                <w:rFonts w:ascii="Times New Roman" w:eastAsia="Times New Roman" w:hAnsi="Times New Roman" w:cs="Times New Roman"/>
                <w:color w:val="000000"/>
              </w:rPr>
              <w:t>Complete stalled projects</w:t>
            </w:r>
          </w:p>
          <w:p w14:paraId="59CD9811" w14:textId="77777777" w:rsidR="00166D9F" w:rsidRDefault="00166D9F" w:rsidP="00292428">
            <w:pPr>
              <w:pStyle w:val="ListParagraph"/>
              <w:numPr>
                <w:ilvl w:val="0"/>
                <w:numId w:val="7"/>
              </w:numPr>
              <w:rPr>
                <w:rFonts w:ascii="Times New Roman" w:eastAsia="Times New Roman" w:hAnsi="Times New Roman" w:cs="Times New Roman"/>
                <w:color w:val="000000"/>
              </w:rPr>
            </w:pPr>
            <w:r w:rsidRPr="00166D9F">
              <w:rPr>
                <w:rFonts w:ascii="Times New Roman" w:eastAsia="Times New Roman" w:hAnsi="Times New Roman" w:cs="Times New Roman"/>
                <w:color w:val="000000"/>
              </w:rPr>
              <w:t>Set up cottage industries and develop private sector</w:t>
            </w:r>
          </w:p>
        </w:tc>
      </w:tr>
    </w:tbl>
    <w:p w14:paraId="6F702E77" w14:textId="77777777" w:rsidR="00121511" w:rsidRPr="00D312F9" w:rsidRDefault="00F60629">
      <w:pPr>
        <w:rPr>
          <w:rFonts w:ascii="Times New Roman" w:hAnsi="Times New Roman" w:cs="Times New Roman"/>
          <w:i/>
          <w:sz w:val="24"/>
          <w:szCs w:val="24"/>
        </w:rPr>
      </w:pPr>
      <w:r w:rsidRPr="00D312F9">
        <w:rPr>
          <w:rFonts w:ascii="Times New Roman" w:hAnsi="Times New Roman" w:cs="Times New Roman"/>
          <w:i/>
          <w:sz w:val="24"/>
          <w:szCs w:val="24"/>
        </w:rPr>
        <w:t>Table 3: Key Intervention Issues</w:t>
      </w:r>
    </w:p>
    <w:p w14:paraId="3DB36CB6" w14:textId="77777777" w:rsidR="005C0E32" w:rsidRPr="00502CEC" w:rsidRDefault="00AD70AA" w:rsidP="00253A68">
      <w:pPr>
        <w:spacing w:line="360" w:lineRule="auto"/>
        <w:jc w:val="both"/>
        <w:rPr>
          <w:rFonts w:ascii="Times New Roman" w:hAnsi="Times New Roman" w:cs="Times New Roman"/>
          <w:bCs/>
        </w:rPr>
      </w:pPr>
      <w:r w:rsidRPr="00502CEC">
        <w:rPr>
          <w:rFonts w:ascii="Times New Roman" w:hAnsi="Times New Roman" w:cs="Times New Roman"/>
          <w:bCs/>
        </w:rPr>
        <w:t>The data collected was subjected to a statistical analysis</w:t>
      </w:r>
      <w:r w:rsidR="0059282B" w:rsidRPr="00502CEC">
        <w:rPr>
          <w:rFonts w:ascii="Times New Roman" w:hAnsi="Times New Roman" w:cs="Times New Roman"/>
          <w:bCs/>
        </w:rPr>
        <w:t xml:space="preserve"> that involved evaluation of contributive abundance on a weighted scale of 100% to extract outstanding challenges in each sector and sub county.</w:t>
      </w:r>
      <w:r w:rsidR="005A150B" w:rsidRPr="00502CEC">
        <w:rPr>
          <w:rFonts w:ascii="Times New Roman" w:hAnsi="Times New Roman" w:cs="Times New Roman"/>
          <w:bCs/>
        </w:rPr>
        <w:t xml:space="preserve"> The sectors in each subcounty were </w:t>
      </w:r>
      <w:r w:rsidR="00405EFF" w:rsidRPr="00502CEC">
        <w:rPr>
          <w:rFonts w:ascii="Times New Roman" w:hAnsi="Times New Roman" w:cs="Times New Roman"/>
          <w:bCs/>
        </w:rPr>
        <w:t>flagged</w:t>
      </w:r>
      <w:r w:rsidR="005A150B" w:rsidRPr="00502CEC">
        <w:rPr>
          <w:rFonts w:ascii="Times New Roman" w:hAnsi="Times New Roman" w:cs="Times New Roman"/>
          <w:bCs/>
        </w:rPr>
        <w:t xml:space="preserve"> based on the following criteria.</w:t>
      </w:r>
    </w:p>
    <w:tbl>
      <w:tblPr>
        <w:tblStyle w:val="TableGrid"/>
        <w:tblW w:w="0" w:type="auto"/>
        <w:tblLook w:val="04A0" w:firstRow="1" w:lastRow="0" w:firstColumn="1" w:lastColumn="0" w:noHBand="0" w:noVBand="1"/>
      </w:tblPr>
      <w:tblGrid>
        <w:gridCol w:w="1915"/>
        <w:gridCol w:w="1915"/>
        <w:gridCol w:w="2758"/>
      </w:tblGrid>
      <w:tr w:rsidR="00760766" w:rsidRPr="00502CEC" w14:paraId="3016304F" w14:textId="77777777" w:rsidTr="00C6041C">
        <w:trPr>
          <w:tblHeader/>
        </w:trPr>
        <w:tc>
          <w:tcPr>
            <w:tcW w:w="1915" w:type="dxa"/>
          </w:tcPr>
          <w:p w14:paraId="275E6819" w14:textId="77777777" w:rsidR="00760766" w:rsidRPr="00502CEC" w:rsidRDefault="00760766">
            <w:pPr>
              <w:rPr>
                <w:rFonts w:ascii="Times New Roman" w:hAnsi="Times New Roman" w:cs="Times New Roman"/>
                <w:b/>
                <w:bCs/>
              </w:rPr>
            </w:pPr>
            <w:r w:rsidRPr="00502CEC">
              <w:rPr>
                <w:rFonts w:ascii="Times New Roman" w:hAnsi="Times New Roman" w:cs="Times New Roman"/>
                <w:b/>
                <w:bCs/>
              </w:rPr>
              <w:t>Flag</w:t>
            </w:r>
          </w:p>
        </w:tc>
        <w:tc>
          <w:tcPr>
            <w:tcW w:w="1915" w:type="dxa"/>
          </w:tcPr>
          <w:p w14:paraId="6BCC42B9" w14:textId="77777777" w:rsidR="00760766" w:rsidRPr="00502CEC" w:rsidRDefault="00760766">
            <w:pPr>
              <w:rPr>
                <w:rFonts w:ascii="Times New Roman" w:hAnsi="Times New Roman" w:cs="Times New Roman"/>
                <w:b/>
                <w:bCs/>
              </w:rPr>
            </w:pPr>
            <w:r w:rsidRPr="00502CEC">
              <w:rPr>
                <w:rFonts w:ascii="Times New Roman" w:hAnsi="Times New Roman" w:cs="Times New Roman"/>
                <w:b/>
                <w:bCs/>
              </w:rPr>
              <w:t>Weight Range</w:t>
            </w:r>
          </w:p>
        </w:tc>
        <w:tc>
          <w:tcPr>
            <w:tcW w:w="2758" w:type="dxa"/>
          </w:tcPr>
          <w:p w14:paraId="1628A387" w14:textId="77777777" w:rsidR="00760766" w:rsidRPr="00502CEC" w:rsidRDefault="00760766">
            <w:pPr>
              <w:rPr>
                <w:rFonts w:ascii="Times New Roman" w:hAnsi="Times New Roman" w:cs="Times New Roman"/>
                <w:b/>
                <w:bCs/>
              </w:rPr>
            </w:pPr>
            <w:r w:rsidRPr="00502CEC">
              <w:rPr>
                <w:rFonts w:ascii="Times New Roman" w:hAnsi="Times New Roman" w:cs="Times New Roman"/>
                <w:b/>
                <w:bCs/>
              </w:rPr>
              <w:t>Action</w:t>
            </w:r>
          </w:p>
        </w:tc>
      </w:tr>
      <w:tr w:rsidR="00760766" w:rsidRPr="00502CEC" w14:paraId="711A986A" w14:textId="77777777" w:rsidTr="0032438D">
        <w:tc>
          <w:tcPr>
            <w:tcW w:w="1915" w:type="dxa"/>
          </w:tcPr>
          <w:p w14:paraId="5E481E5D" w14:textId="77777777" w:rsidR="00760766" w:rsidRPr="00502CEC" w:rsidRDefault="00760766">
            <w:pPr>
              <w:rPr>
                <w:rFonts w:ascii="Times New Roman" w:hAnsi="Times New Roman" w:cs="Times New Roman"/>
                <w:bCs/>
              </w:rPr>
            </w:pPr>
            <w:r w:rsidRPr="00502CEC">
              <w:rPr>
                <w:rFonts w:ascii="Times New Roman" w:hAnsi="Times New Roman" w:cs="Times New Roman"/>
                <w:bCs/>
              </w:rPr>
              <w:t>White</w:t>
            </w:r>
          </w:p>
        </w:tc>
        <w:tc>
          <w:tcPr>
            <w:tcW w:w="1915" w:type="dxa"/>
          </w:tcPr>
          <w:p w14:paraId="0FC1C38F" w14:textId="77777777" w:rsidR="00760766" w:rsidRPr="00502CEC" w:rsidRDefault="0032438D">
            <w:pPr>
              <w:rPr>
                <w:rFonts w:ascii="Times New Roman" w:hAnsi="Times New Roman" w:cs="Times New Roman"/>
                <w:bCs/>
              </w:rPr>
            </w:pPr>
            <w:r w:rsidRPr="00502CEC">
              <w:rPr>
                <w:rFonts w:ascii="Times New Roman" w:hAnsi="Times New Roman" w:cs="Times New Roman"/>
                <w:bCs/>
              </w:rPr>
              <w:t>&lt;10.5%</w:t>
            </w:r>
          </w:p>
        </w:tc>
        <w:tc>
          <w:tcPr>
            <w:tcW w:w="2758" w:type="dxa"/>
          </w:tcPr>
          <w:p w14:paraId="1777FC66" w14:textId="77777777" w:rsidR="00760766" w:rsidRPr="00502CEC" w:rsidRDefault="0032438D">
            <w:pPr>
              <w:rPr>
                <w:rFonts w:ascii="Times New Roman" w:hAnsi="Times New Roman" w:cs="Times New Roman"/>
                <w:bCs/>
              </w:rPr>
            </w:pPr>
            <w:r w:rsidRPr="00502CEC">
              <w:rPr>
                <w:rFonts w:ascii="Times New Roman" w:hAnsi="Times New Roman" w:cs="Times New Roman"/>
                <w:bCs/>
              </w:rPr>
              <w:t>Ignore the projects</w:t>
            </w:r>
          </w:p>
        </w:tc>
      </w:tr>
      <w:tr w:rsidR="00760766" w:rsidRPr="00502CEC" w14:paraId="12ABABBE" w14:textId="77777777" w:rsidTr="0032438D">
        <w:tc>
          <w:tcPr>
            <w:tcW w:w="1915" w:type="dxa"/>
          </w:tcPr>
          <w:p w14:paraId="2455FFAA" w14:textId="77777777" w:rsidR="00760766" w:rsidRPr="00502CEC" w:rsidRDefault="00760766">
            <w:pPr>
              <w:rPr>
                <w:rFonts w:ascii="Times New Roman" w:hAnsi="Times New Roman" w:cs="Times New Roman"/>
                <w:bCs/>
              </w:rPr>
            </w:pPr>
            <w:r w:rsidRPr="00502CEC">
              <w:rPr>
                <w:rFonts w:ascii="Times New Roman" w:hAnsi="Times New Roman" w:cs="Times New Roman"/>
                <w:bCs/>
              </w:rPr>
              <w:t>Yellow</w:t>
            </w:r>
          </w:p>
        </w:tc>
        <w:tc>
          <w:tcPr>
            <w:tcW w:w="1915" w:type="dxa"/>
          </w:tcPr>
          <w:p w14:paraId="123DD8A1" w14:textId="77777777" w:rsidR="00760766" w:rsidRPr="00502CEC" w:rsidRDefault="0032438D">
            <w:pPr>
              <w:rPr>
                <w:rFonts w:ascii="Times New Roman" w:hAnsi="Times New Roman" w:cs="Times New Roman"/>
                <w:bCs/>
              </w:rPr>
            </w:pPr>
            <w:r w:rsidRPr="00502CEC">
              <w:rPr>
                <w:rFonts w:ascii="Times New Roman" w:hAnsi="Times New Roman" w:cs="Times New Roman"/>
                <w:bCs/>
              </w:rPr>
              <w:t>&gt;</w:t>
            </w:r>
            <w:r w:rsidR="007C6249">
              <w:rPr>
                <w:rFonts w:ascii="Times New Roman" w:hAnsi="Times New Roman" w:cs="Times New Roman"/>
                <w:bCs/>
              </w:rPr>
              <w:t>=</w:t>
            </w:r>
            <w:r w:rsidRPr="00502CEC">
              <w:rPr>
                <w:rFonts w:ascii="Times New Roman" w:hAnsi="Times New Roman" w:cs="Times New Roman"/>
                <w:bCs/>
              </w:rPr>
              <w:t>10.5</w:t>
            </w:r>
          </w:p>
        </w:tc>
        <w:tc>
          <w:tcPr>
            <w:tcW w:w="2758" w:type="dxa"/>
          </w:tcPr>
          <w:p w14:paraId="69AC50FB" w14:textId="77777777" w:rsidR="00760766" w:rsidRPr="00502CEC" w:rsidRDefault="00C6041C" w:rsidP="00C6041C">
            <w:pPr>
              <w:rPr>
                <w:rFonts w:ascii="Times New Roman" w:hAnsi="Times New Roman" w:cs="Times New Roman"/>
                <w:bCs/>
              </w:rPr>
            </w:pPr>
            <w:r w:rsidRPr="00502CEC">
              <w:rPr>
                <w:rFonts w:ascii="Times New Roman" w:hAnsi="Times New Roman" w:cs="Times New Roman"/>
                <w:bCs/>
              </w:rPr>
              <w:t>Extract the projects for action</w:t>
            </w:r>
          </w:p>
        </w:tc>
      </w:tr>
      <w:tr w:rsidR="00760766" w:rsidRPr="00502CEC" w14:paraId="054D2F68" w14:textId="77777777" w:rsidTr="0032438D">
        <w:tc>
          <w:tcPr>
            <w:tcW w:w="1915" w:type="dxa"/>
          </w:tcPr>
          <w:p w14:paraId="5EE8437B" w14:textId="77777777" w:rsidR="00760766" w:rsidRPr="00502CEC" w:rsidRDefault="00760766">
            <w:pPr>
              <w:rPr>
                <w:rFonts w:ascii="Times New Roman" w:hAnsi="Times New Roman" w:cs="Times New Roman"/>
                <w:bCs/>
              </w:rPr>
            </w:pPr>
            <w:r w:rsidRPr="00502CEC">
              <w:rPr>
                <w:rFonts w:ascii="Times New Roman" w:hAnsi="Times New Roman" w:cs="Times New Roman"/>
                <w:bCs/>
              </w:rPr>
              <w:t>Red</w:t>
            </w:r>
          </w:p>
        </w:tc>
        <w:tc>
          <w:tcPr>
            <w:tcW w:w="1915" w:type="dxa"/>
          </w:tcPr>
          <w:p w14:paraId="0F71AD03" w14:textId="77777777" w:rsidR="00760766" w:rsidRPr="00502CEC" w:rsidRDefault="0032438D">
            <w:pPr>
              <w:rPr>
                <w:rFonts w:ascii="Times New Roman" w:hAnsi="Times New Roman" w:cs="Times New Roman"/>
                <w:bCs/>
              </w:rPr>
            </w:pPr>
            <w:r w:rsidRPr="00502CEC">
              <w:rPr>
                <w:rFonts w:ascii="Times New Roman" w:hAnsi="Times New Roman" w:cs="Times New Roman"/>
                <w:bCs/>
              </w:rPr>
              <w:t>&gt;</w:t>
            </w:r>
            <w:r w:rsidR="0025444C">
              <w:rPr>
                <w:rFonts w:ascii="Times New Roman" w:hAnsi="Times New Roman" w:cs="Times New Roman"/>
                <w:bCs/>
              </w:rPr>
              <w:t>=</w:t>
            </w:r>
            <w:r w:rsidRPr="00502CEC">
              <w:rPr>
                <w:rFonts w:ascii="Times New Roman" w:hAnsi="Times New Roman" w:cs="Times New Roman"/>
                <w:bCs/>
              </w:rPr>
              <w:t>20.5</w:t>
            </w:r>
          </w:p>
        </w:tc>
        <w:tc>
          <w:tcPr>
            <w:tcW w:w="2758" w:type="dxa"/>
          </w:tcPr>
          <w:p w14:paraId="17071213" w14:textId="77777777" w:rsidR="00760766" w:rsidRPr="00502CEC" w:rsidRDefault="00C6041C" w:rsidP="00C6041C">
            <w:pPr>
              <w:rPr>
                <w:rFonts w:ascii="Times New Roman" w:hAnsi="Times New Roman" w:cs="Times New Roman"/>
                <w:bCs/>
              </w:rPr>
            </w:pPr>
            <w:r w:rsidRPr="00502CEC">
              <w:rPr>
                <w:rFonts w:ascii="Times New Roman" w:hAnsi="Times New Roman" w:cs="Times New Roman"/>
                <w:bCs/>
              </w:rPr>
              <w:t>Extract the projects for action</w:t>
            </w:r>
          </w:p>
        </w:tc>
      </w:tr>
    </w:tbl>
    <w:p w14:paraId="7D206DB6" w14:textId="77777777" w:rsidR="005A150B" w:rsidRDefault="008C6737">
      <w:pPr>
        <w:rPr>
          <w:rFonts w:ascii="Times New Roman" w:hAnsi="Times New Roman" w:cs="Times New Roman"/>
          <w:bCs/>
        </w:rPr>
      </w:pPr>
      <w:r w:rsidRPr="00502CEC">
        <w:rPr>
          <w:rFonts w:ascii="Times New Roman" w:hAnsi="Times New Roman" w:cs="Times New Roman"/>
          <w:bCs/>
        </w:rPr>
        <w:t>Sub County results of the analysis for this sector are presented below</w:t>
      </w:r>
    </w:p>
    <w:tbl>
      <w:tblPr>
        <w:tblStyle w:val="TableGrid"/>
        <w:tblW w:w="10248" w:type="dxa"/>
        <w:tblLook w:val="04A0" w:firstRow="1" w:lastRow="0" w:firstColumn="1" w:lastColumn="0" w:noHBand="0" w:noVBand="1"/>
      </w:tblPr>
      <w:tblGrid>
        <w:gridCol w:w="498"/>
        <w:gridCol w:w="1920"/>
        <w:gridCol w:w="791"/>
        <w:gridCol w:w="681"/>
        <w:gridCol w:w="852"/>
        <w:gridCol w:w="840"/>
        <w:gridCol w:w="840"/>
        <w:gridCol w:w="510"/>
        <w:gridCol w:w="864"/>
        <w:gridCol w:w="901"/>
        <w:gridCol w:w="840"/>
        <w:gridCol w:w="711"/>
      </w:tblGrid>
      <w:tr w:rsidR="00BC7E5E" w:rsidRPr="00083B64" w14:paraId="381DDFAA" w14:textId="77777777" w:rsidTr="00CF72B5">
        <w:trPr>
          <w:tblHeader/>
        </w:trPr>
        <w:tc>
          <w:tcPr>
            <w:tcW w:w="498" w:type="dxa"/>
          </w:tcPr>
          <w:p w14:paraId="601DE384"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SN</w:t>
            </w:r>
          </w:p>
        </w:tc>
        <w:tc>
          <w:tcPr>
            <w:tcW w:w="2130" w:type="dxa"/>
          </w:tcPr>
          <w:p w14:paraId="75AE174A"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SUB COUNTY</w:t>
            </w:r>
          </w:p>
        </w:tc>
        <w:tc>
          <w:tcPr>
            <w:tcW w:w="756" w:type="dxa"/>
          </w:tcPr>
          <w:p w14:paraId="32C07801"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AGRI</w:t>
            </w:r>
          </w:p>
        </w:tc>
        <w:tc>
          <w:tcPr>
            <w:tcW w:w="669" w:type="dxa"/>
          </w:tcPr>
          <w:p w14:paraId="1CC89D9A"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EDU</w:t>
            </w:r>
          </w:p>
        </w:tc>
        <w:tc>
          <w:tcPr>
            <w:tcW w:w="828" w:type="dxa"/>
          </w:tcPr>
          <w:p w14:paraId="5752CB40"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GEND</w:t>
            </w:r>
          </w:p>
        </w:tc>
        <w:tc>
          <w:tcPr>
            <w:tcW w:w="803" w:type="dxa"/>
          </w:tcPr>
          <w:p w14:paraId="1E4C39D5"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HEAL</w:t>
            </w:r>
          </w:p>
        </w:tc>
        <w:tc>
          <w:tcPr>
            <w:tcW w:w="828" w:type="dxa"/>
          </w:tcPr>
          <w:p w14:paraId="6D536336"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LAND</w:t>
            </w:r>
          </w:p>
        </w:tc>
        <w:tc>
          <w:tcPr>
            <w:tcW w:w="506" w:type="dxa"/>
          </w:tcPr>
          <w:p w14:paraId="33120FB8"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PA</w:t>
            </w:r>
          </w:p>
        </w:tc>
        <w:tc>
          <w:tcPr>
            <w:tcW w:w="840" w:type="dxa"/>
          </w:tcPr>
          <w:p w14:paraId="56F1DE7C"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ROAD</w:t>
            </w:r>
          </w:p>
        </w:tc>
        <w:tc>
          <w:tcPr>
            <w:tcW w:w="864" w:type="dxa"/>
          </w:tcPr>
          <w:p w14:paraId="17F11051"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WATR</w:t>
            </w:r>
          </w:p>
        </w:tc>
        <w:tc>
          <w:tcPr>
            <w:tcW w:w="815" w:type="dxa"/>
          </w:tcPr>
          <w:p w14:paraId="160BC207"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TRAD</w:t>
            </w:r>
          </w:p>
        </w:tc>
        <w:tc>
          <w:tcPr>
            <w:tcW w:w="711" w:type="dxa"/>
          </w:tcPr>
          <w:p w14:paraId="5C1F4EC6" w14:textId="77777777" w:rsidR="00BC7E5E" w:rsidRPr="00083B64" w:rsidRDefault="00BC7E5E" w:rsidP="00CF72B5">
            <w:pPr>
              <w:rPr>
                <w:rFonts w:ascii="Times New Roman" w:hAnsi="Times New Roman" w:cs="Times New Roman"/>
                <w:b/>
                <w:bCs/>
              </w:rPr>
            </w:pPr>
            <w:r w:rsidRPr="00083B64">
              <w:rPr>
                <w:rFonts w:ascii="Times New Roman" w:hAnsi="Times New Roman" w:cs="Times New Roman"/>
                <w:b/>
                <w:bCs/>
              </w:rPr>
              <w:t>TOT</w:t>
            </w:r>
          </w:p>
        </w:tc>
      </w:tr>
      <w:tr w:rsidR="00BC7E5E" w14:paraId="4B5B2B9D" w14:textId="77777777" w:rsidTr="00CF72B5">
        <w:tc>
          <w:tcPr>
            <w:tcW w:w="498" w:type="dxa"/>
          </w:tcPr>
          <w:p w14:paraId="6D1A5F83" w14:textId="77777777" w:rsidR="00BC7E5E" w:rsidRDefault="00BC7E5E" w:rsidP="00CF72B5">
            <w:pPr>
              <w:rPr>
                <w:rFonts w:ascii="Times New Roman" w:hAnsi="Times New Roman" w:cs="Times New Roman"/>
                <w:bCs/>
              </w:rPr>
            </w:pPr>
            <w:r>
              <w:rPr>
                <w:rFonts w:ascii="Times New Roman" w:hAnsi="Times New Roman" w:cs="Times New Roman"/>
                <w:bCs/>
              </w:rPr>
              <w:t>1</w:t>
            </w:r>
          </w:p>
        </w:tc>
        <w:tc>
          <w:tcPr>
            <w:tcW w:w="2130" w:type="dxa"/>
          </w:tcPr>
          <w:p w14:paraId="27CF0DDE" w14:textId="77777777" w:rsidR="00BC7E5E" w:rsidRDefault="00BC7E5E" w:rsidP="00CF72B5">
            <w:pPr>
              <w:rPr>
                <w:rFonts w:ascii="Times New Roman" w:hAnsi="Times New Roman" w:cs="Times New Roman"/>
                <w:bCs/>
              </w:rPr>
            </w:pPr>
            <w:r>
              <w:rPr>
                <w:rFonts w:ascii="Times New Roman" w:hAnsi="Times New Roman" w:cs="Times New Roman"/>
                <w:bCs/>
              </w:rPr>
              <w:t>BUMULA</w:t>
            </w:r>
          </w:p>
        </w:tc>
        <w:tc>
          <w:tcPr>
            <w:tcW w:w="756" w:type="dxa"/>
          </w:tcPr>
          <w:p w14:paraId="4D53B911" w14:textId="77777777" w:rsidR="00BC7E5E" w:rsidRDefault="00BC7E5E" w:rsidP="00CF72B5">
            <w:pPr>
              <w:rPr>
                <w:rFonts w:ascii="Times New Roman" w:hAnsi="Times New Roman" w:cs="Times New Roman"/>
                <w:bCs/>
              </w:rPr>
            </w:pPr>
            <w:r>
              <w:rPr>
                <w:rFonts w:ascii="Times New Roman" w:hAnsi="Times New Roman" w:cs="Times New Roman"/>
                <w:bCs/>
              </w:rPr>
              <w:t>10.0</w:t>
            </w:r>
          </w:p>
        </w:tc>
        <w:tc>
          <w:tcPr>
            <w:tcW w:w="669" w:type="dxa"/>
          </w:tcPr>
          <w:p w14:paraId="1FEF9C97"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red"/>
              </w:rPr>
              <w:t>21.0</w:t>
            </w:r>
          </w:p>
        </w:tc>
        <w:tc>
          <w:tcPr>
            <w:tcW w:w="828" w:type="dxa"/>
          </w:tcPr>
          <w:p w14:paraId="46571769" w14:textId="77777777" w:rsidR="00BC7E5E" w:rsidRDefault="00BC7E5E" w:rsidP="00CF72B5">
            <w:pPr>
              <w:rPr>
                <w:rFonts w:ascii="Times New Roman" w:hAnsi="Times New Roman" w:cs="Times New Roman"/>
                <w:bCs/>
              </w:rPr>
            </w:pPr>
            <w:r>
              <w:rPr>
                <w:rFonts w:ascii="Times New Roman" w:hAnsi="Times New Roman" w:cs="Times New Roman"/>
                <w:bCs/>
              </w:rPr>
              <w:t>0.7</w:t>
            </w:r>
          </w:p>
        </w:tc>
        <w:tc>
          <w:tcPr>
            <w:tcW w:w="803" w:type="dxa"/>
          </w:tcPr>
          <w:p w14:paraId="1629E6B9"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yellow"/>
              </w:rPr>
              <w:t>16.8</w:t>
            </w:r>
          </w:p>
        </w:tc>
        <w:tc>
          <w:tcPr>
            <w:tcW w:w="828" w:type="dxa"/>
          </w:tcPr>
          <w:p w14:paraId="6084F6EF" w14:textId="77777777" w:rsidR="00BC7E5E" w:rsidRDefault="00BC7E5E" w:rsidP="00CF72B5">
            <w:pPr>
              <w:rPr>
                <w:rFonts w:ascii="Times New Roman" w:hAnsi="Times New Roman" w:cs="Times New Roman"/>
                <w:bCs/>
              </w:rPr>
            </w:pPr>
            <w:r>
              <w:rPr>
                <w:rFonts w:ascii="Times New Roman" w:hAnsi="Times New Roman" w:cs="Times New Roman"/>
                <w:bCs/>
              </w:rPr>
              <w:t>3.8</w:t>
            </w:r>
          </w:p>
        </w:tc>
        <w:tc>
          <w:tcPr>
            <w:tcW w:w="506" w:type="dxa"/>
          </w:tcPr>
          <w:p w14:paraId="680223B6" w14:textId="77777777" w:rsidR="00BC7E5E" w:rsidRDefault="00BC7E5E" w:rsidP="00CF72B5">
            <w:pPr>
              <w:rPr>
                <w:rFonts w:ascii="Times New Roman" w:hAnsi="Times New Roman" w:cs="Times New Roman"/>
                <w:bCs/>
              </w:rPr>
            </w:pPr>
            <w:r>
              <w:rPr>
                <w:rFonts w:ascii="Times New Roman" w:hAnsi="Times New Roman" w:cs="Times New Roman"/>
                <w:bCs/>
              </w:rPr>
              <w:t>2.7</w:t>
            </w:r>
          </w:p>
        </w:tc>
        <w:tc>
          <w:tcPr>
            <w:tcW w:w="840" w:type="dxa"/>
          </w:tcPr>
          <w:p w14:paraId="3520E4BE"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24.4</w:t>
            </w:r>
          </w:p>
        </w:tc>
        <w:tc>
          <w:tcPr>
            <w:tcW w:w="864" w:type="dxa"/>
          </w:tcPr>
          <w:p w14:paraId="49F42EE1" w14:textId="77777777" w:rsidR="00BC7E5E" w:rsidRPr="00BC7E5E" w:rsidRDefault="00BC7E5E" w:rsidP="00CF72B5">
            <w:pPr>
              <w:rPr>
                <w:rFonts w:ascii="Times New Roman" w:hAnsi="Times New Roman" w:cs="Times New Roman"/>
                <w:bCs/>
                <w:highlight w:val="yellow"/>
              </w:rPr>
            </w:pPr>
            <w:r w:rsidRPr="00BC7E5E">
              <w:rPr>
                <w:rFonts w:ascii="Times New Roman" w:hAnsi="Times New Roman" w:cs="Times New Roman"/>
                <w:bCs/>
                <w:highlight w:val="yellow"/>
              </w:rPr>
              <w:t>10.7</w:t>
            </w:r>
          </w:p>
        </w:tc>
        <w:tc>
          <w:tcPr>
            <w:tcW w:w="815" w:type="dxa"/>
          </w:tcPr>
          <w:p w14:paraId="37B7501F" w14:textId="77777777" w:rsidR="00BC7E5E" w:rsidRDefault="00BC7E5E" w:rsidP="00CF72B5">
            <w:pPr>
              <w:rPr>
                <w:rFonts w:ascii="Times New Roman" w:hAnsi="Times New Roman" w:cs="Times New Roman"/>
                <w:bCs/>
              </w:rPr>
            </w:pPr>
            <w:r>
              <w:rPr>
                <w:rFonts w:ascii="Times New Roman" w:hAnsi="Times New Roman" w:cs="Times New Roman"/>
                <w:bCs/>
              </w:rPr>
              <w:t>10.0</w:t>
            </w:r>
          </w:p>
        </w:tc>
        <w:tc>
          <w:tcPr>
            <w:tcW w:w="711" w:type="dxa"/>
          </w:tcPr>
          <w:p w14:paraId="0E897BB3"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70668471" w14:textId="77777777" w:rsidTr="00CF72B5">
        <w:tc>
          <w:tcPr>
            <w:tcW w:w="498" w:type="dxa"/>
          </w:tcPr>
          <w:p w14:paraId="03A4F89C" w14:textId="77777777" w:rsidR="00BC7E5E" w:rsidRDefault="00BC7E5E" w:rsidP="00CF72B5">
            <w:pPr>
              <w:rPr>
                <w:rFonts w:ascii="Times New Roman" w:hAnsi="Times New Roman" w:cs="Times New Roman"/>
                <w:bCs/>
              </w:rPr>
            </w:pPr>
            <w:r>
              <w:rPr>
                <w:rFonts w:ascii="Times New Roman" w:hAnsi="Times New Roman" w:cs="Times New Roman"/>
                <w:bCs/>
              </w:rPr>
              <w:t>2</w:t>
            </w:r>
          </w:p>
        </w:tc>
        <w:tc>
          <w:tcPr>
            <w:tcW w:w="2130" w:type="dxa"/>
          </w:tcPr>
          <w:p w14:paraId="6AE23297" w14:textId="77777777" w:rsidR="00BC7E5E" w:rsidRDefault="00BC7E5E" w:rsidP="00CF72B5">
            <w:pPr>
              <w:rPr>
                <w:rFonts w:ascii="Times New Roman" w:hAnsi="Times New Roman" w:cs="Times New Roman"/>
                <w:bCs/>
              </w:rPr>
            </w:pPr>
            <w:r>
              <w:rPr>
                <w:rFonts w:ascii="Times New Roman" w:hAnsi="Times New Roman" w:cs="Times New Roman"/>
                <w:bCs/>
              </w:rPr>
              <w:t>KABUCHAI</w:t>
            </w:r>
          </w:p>
        </w:tc>
        <w:tc>
          <w:tcPr>
            <w:tcW w:w="756" w:type="dxa"/>
          </w:tcPr>
          <w:p w14:paraId="02BBB45C" w14:textId="77777777" w:rsidR="00BC7E5E" w:rsidRDefault="00BC7E5E" w:rsidP="00CF72B5">
            <w:pPr>
              <w:rPr>
                <w:rFonts w:ascii="Times New Roman" w:hAnsi="Times New Roman" w:cs="Times New Roman"/>
                <w:bCs/>
              </w:rPr>
            </w:pPr>
            <w:r>
              <w:rPr>
                <w:rFonts w:ascii="Times New Roman" w:hAnsi="Times New Roman" w:cs="Times New Roman"/>
                <w:bCs/>
              </w:rPr>
              <w:t>8.0</w:t>
            </w:r>
          </w:p>
        </w:tc>
        <w:tc>
          <w:tcPr>
            <w:tcW w:w="669" w:type="dxa"/>
          </w:tcPr>
          <w:p w14:paraId="7602D74E" w14:textId="77777777" w:rsidR="00BC7E5E" w:rsidRDefault="00BC7E5E" w:rsidP="00CF72B5">
            <w:pPr>
              <w:rPr>
                <w:rFonts w:ascii="Times New Roman" w:hAnsi="Times New Roman" w:cs="Times New Roman"/>
                <w:bCs/>
              </w:rPr>
            </w:pPr>
            <w:r w:rsidRPr="00233E2F">
              <w:rPr>
                <w:rFonts w:ascii="Times New Roman" w:hAnsi="Times New Roman" w:cs="Times New Roman"/>
                <w:bCs/>
                <w:highlight w:val="yellow"/>
              </w:rPr>
              <w:t>16.1</w:t>
            </w:r>
          </w:p>
        </w:tc>
        <w:tc>
          <w:tcPr>
            <w:tcW w:w="828" w:type="dxa"/>
          </w:tcPr>
          <w:p w14:paraId="660AB9C8" w14:textId="77777777" w:rsidR="00BC7E5E" w:rsidRDefault="00BC7E5E" w:rsidP="00CF72B5">
            <w:pPr>
              <w:rPr>
                <w:rFonts w:ascii="Times New Roman" w:hAnsi="Times New Roman" w:cs="Times New Roman"/>
                <w:bCs/>
              </w:rPr>
            </w:pPr>
            <w:r>
              <w:rPr>
                <w:rFonts w:ascii="Times New Roman" w:hAnsi="Times New Roman" w:cs="Times New Roman"/>
                <w:bCs/>
              </w:rPr>
              <w:t>5.2</w:t>
            </w:r>
          </w:p>
        </w:tc>
        <w:tc>
          <w:tcPr>
            <w:tcW w:w="803" w:type="dxa"/>
          </w:tcPr>
          <w:p w14:paraId="44861488" w14:textId="77777777" w:rsidR="00BC7E5E" w:rsidRPr="00233E2F" w:rsidRDefault="00BC7E5E" w:rsidP="00CF72B5">
            <w:pPr>
              <w:rPr>
                <w:rFonts w:ascii="Times New Roman" w:hAnsi="Times New Roman" w:cs="Times New Roman"/>
                <w:bCs/>
                <w:highlight w:val="yellow"/>
              </w:rPr>
            </w:pPr>
            <w:r w:rsidRPr="00233E2F">
              <w:rPr>
                <w:rFonts w:ascii="Times New Roman" w:hAnsi="Times New Roman" w:cs="Times New Roman"/>
                <w:bCs/>
                <w:highlight w:val="yellow"/>
              </w:rPr>
              <w:t>12.1</w:t>
            </w:r>
          </w:p>
        </w:tc>
        <w:tc>
          <w:tcPr>
            <w:tcW w:w="828" w:type="dxa"/>
          </w:tcPr>
          <w:p w14:paraId="66CE8E4E" w14:textId="77777777" w:rsidR="00BC7E5E" w:rsidRDefault="00BC7E5E" w:rsidP="00CF72B5">
            <w:pPr>
              <w:rPr>
                <w:rFonts w:ascii="Times New Roman" w:hAnsi="Times New Roman" w:cs="Times New Roman"/>
                <w:bCs/>
              </w:rPr>
            </w:pPr>
            <w:r>
              <w:rPr>
                <w:rFonts w:ascii="Times New Roman" w:hAnsi="Times New Roman" w:cs="Times New Roman"/>
                <w:bCs/>
              </w:rPr>
              <w:t>5.2</w:t>
            </w:r>
          </w:p>
        </w:tc>
        <w:tc>
          <w:tcPr>
            <w:tcW w:w="506" w:type="dxa"/>
          </w:tcPr>
          <w:p w14:paraId="1D362B91" w14:textId="77777777" w:rsidR="00BC7E5E" w:rsidRDefault="00BC7E5E" w:rsidP="00CF72B5">
            <w:pPr>
              <w:rPr>
                <w:rFonts w:ascii="Times New Roman" w:hAnsi="Times New Roman" w:cs="Times New Roman"/>
                <w:bCs/>
              </w:rPr>
            </w:pPr>
            <w:r>
              <w:rPr>
                <w:rFonts w:ascii="Times New Roman" w:hAnsi="Times New Roman" w:cs="Times New Roman"/>
                <w:bCs/>
              </w:rPr>
              <w:t>4.0</w:t>
            </w:r>
          </w:p>
        </w:tc>
        <w:tc>
          <w:tcPr>
            <w:tcW w:w="840" w:type="dxa"/>
          </w:tcPr>
          <w:p w14:paraId="42321C5D"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25.9</w:t>
            </w:r>
          </w:p>
        </w:tc>
        <w:tc>
          <w:tcPr>
            <w:tcW w:w="864" w:type="dxa"/>
          </w:tcPr>
          <w:p w14:paraId="1776E897" w14:textId="77777777" w:rsidR="00BC7E5E" w:rsidRPr="00BC7E5E" w:rsidRDefault="00BC7E5E" w:rsidP="00CF72B5">
            <w:pPr>
              <w:rPr>
                <w:rFonts w:ascii="Times New Roman" w:hAnsi="Times New Roman" w:cs="Times New Roman"/>
                <w:bCs/>
                <w:highlight w:val="yellow"/>
              </w:rPr>
            </w:pPr>
            <w:r w:rsidRPr="00BC7E5E">
              <w:rPr>
                <w:rFonts w:ascii="Times New Roman" w:hAnsi="Times New Roman" w:cs="Times New Roman"/>
                <w:bCs/>
                <w:highlight w:val="yellow"/>
              </w:rPr>
              <w:t>11.5</w:t>
            </w:r>
          </w:p>
        </w:tc>
        <w:tc>
          <w:tcPr>
            <w:tcW w:w="815" w:type="dxa"/>
          </w:tcPr>
          <w:p w14:paraId="47C5A34D"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yellow"/>
              </w:rPr>
              <w:t>12.1</w:t>
            </w:r>
          </w:p>
        </w:tc>
        <w:tc>
          <w:tcPr>
            <w:tcW w:w="711" w:type="dxa"/>
          </w:tcPr>
          <w:p w14:paraId="04168E87"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587FD388" w14:textId="77777777" w:rsidTr="00CF72B5">
        <w:tc>
          <w:tcPr>
            <w:tcW w:w="498" w:type="dxa"/>
          </w:tcPr>
          <w:p w14:paraId="27F3D41F" w14:textId="77777777" w:rsidR="00BC7E5E" w:rsidRDefault="00BC7E5E" w:rsidP="00CF72B5">
            <w:pPr>
              <w:rPr>
                <w:rFonts w:ascii="Times New Roman" w:hAnsi="Times New Roman" w:cs="Times New Roman"/>
                <w:bCs/>
              </w:rPr>
            </w:pPr>
            <w:r>
              <w:rPr>
                <w:rFonts w:ascii="Times New Roman" w:hAnsi="Times New Roman" w:cs="Times New Roman"/>
                <w:bCs/>
              </w:rPr>
              <w:t>3</w:t>
            </w:r>
          </w:p>
        </w:tc>
        <w:tc>
          <w:tcPr>
            <w:tcW w:w="2130" w:type="dxa"/>
          </w:tcPr>
          <w:p w14:paraId="501D607C" w14:textId="77777777" w:rsidR="00BC7E5E" w:rsidRDefault="00BC7E5E" w:rsidP="00CF72B5">
            <w:pPr>
              <w:rPr>
                <w:rFonts w:ascii="Times New Roman" w:hAnsi="Times New Roman" w:cs="Times New Roman"/>
                <w:bCs/>
              </w:rPr>
            </w:pPr>
            <w:r>
              <w:rPr>
                <w:rFonts w:ascii="Times New Roman" w:hAnsi="Times New Roman" w:cs="Times New Roman"/>
                <w:bCs/>
              </w:rPr>
              <w:t>KANDUYI</w:t>
            </w:r>
          </w:p>
        </w:tc>
        <w:tc>
          <w:tcPr>
            <w:tcW w:w="756" w:type="dxa"/>
          </w:tcPr>
          <w:p w14:paraId="120B49DE" w14:textId="77777777" w:rsidR="00BC7E5E" w:rsidRDefault="00BC7E5E" w:rsidP="00CF72B5">
            <w:pPr>
              <w:rPr>
                <w:rFonts w:ascii="Times New Roman" w:hAnsi="Times New Roman" w:cs="Times New Roman"/>
                <w:bCs/>
              </w:rPr>
            </w:pPr>
            <w:r>
              <w:rPr>
                <w:rFonts w:ascii="Times New Roman" w:hAnsi="Times New Roman" w:cs="Times New Roman"/>
                <w:bCs/>
              </w:rPr>
              <w:t>5.0</w:t>
            </w:r>
          </w:p>
        </w:tc>
        <w:tc>
          <w:tcPr>
            <w:tcW w:w="669" w:type="dxa"/>
          </w:tcPr>
          <w:p w14:paraId="561D94CD"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red"/>
              </w:rPr>
              <w:t>21.8</w:t>
            </w:r>
          </w:p>
        </w:tc>
        <w:tc>
          <w:tcPr>
            <w:tcW w:w="828" w:type="dxa"/>
          </w:tcPr>
          <w:p w14:paraId="47E25D6E" w14:textId="77777777" w:rsidR="00BC7E5E" w:rsidRDefault="00BC7E5E" w:rsidP="00CF72B5">
            <w:pPr>
              <w:rPr>
                <w:rFonts w:ascii="Times New Roman" w:hAnsi="Times New Roman" w:cs="Times New Roman"/>
                <w:bCs/>
              </w:rPr>
            </w:pPr>
            <w:r>
              <w:rPr>
                <w:rFonts w:ascii="Times New Roman" w:hAnsi="Times New Roman" w:cs="Times New Roman"/>
                <w:bCs/>
              </w:rPr>
              <w:t>1.7</w:t>
            </w:r>
          </w:p>
        </w:tc>
        <w:tc>
          <w:tcPr>
            <w:tcW w:w="803" w:type="dxa"/>
          </w:tcPr>
          <w:p w14:paraId="52272073" w14:textId="77777777" w:rsidR="00BC7E5E" w:rsidRPr="00233E2F" w:rsidRDefault="00BC7E5E" w:rsidP="00CF72B5">
            <w:pPr>
              <w:rPr>
                <w:rFonts w:ascii="Times New Roman" w:hAnsi="Times New Roman" w:cs="Times New Roman"/>
                <w:bCs/>
                <w:highlight w:val="yellow"/>
              </w:rPr>
            </w:pPr>
            <w:r w:rsidRPr="00233E2F">
              <w:rPr>
                <w:rFonts w:ascii="Times New Roman" w:hAnsi="Times New Roman" w:cs="Times New Roman"/>
                <w:bCs/>
                <w:highlight w:val="yellow"/>
              </w:rPr>
              <w:t>15.6</w:t>
            </w:r>
          </w:p>
        </w:tc>
        <w:tc>
          <w:tcPr>
            <w:tcW w:w="828" w:type="dxa"/>
          </w:tcPr>
          <w:p w14:paraId="4214AD4D" w14:textId="77777777" w:rsidR="00BC7E5E" w:rsidRDefault="00BC7E5E" w:rsidP="00CF72B5">
            <w:pPr>
              <w:rPr>
                <w:rFonts w:ascii="Times New Roman" w:hAnsi="Times New Roman" w:cs="Times New Roman"/>
                <w:bCs/>
              </w:rPr>
            </w:pPr>
            <w:r>
              <w:rPr>
                <w:rFonts w:ascii="Times New Roman" w:hAnsi="Times New Roman" w:cs="Times New Roman"/>
                <w:bCs/>
              </w:rPr>
              <w:t>3.7</w:t>
            </w:r>
          </w:p>
        </w:tc>
        <w:tc>
          <w:tcPr>
            <w:tcW w:w="506" w:type="dxa"/>
          </w:tcPr>
          <w:p w14:paraId="2E492E6D" w14:textId="77777777" w:rsidR="00BC7E5E" w:rsidRDefault="00BC7E5E" w:rsidP="00CF72B5">
            <w:pPr>
              <w:rPr>
                <w:rFonts w:ascii="Times New Roman" w:hAnsi="Times New Roman" w:cs="Times New Roman"/>
                <w:bCs/>
              </w:rPr>
            </w:pPr>
            <w:r>
              <w:rPr>
                <w:rFonts w:ascii="Times New Roman" w:hAnsi="Times New Roman" w:cs="Times New Roman"/>
                <w:bCs/>
              </w:rPr>
              <w:t>3.0</w:t>
            </w:r>
          </w:p>
        </w:tc>
        <w:tc>
          <w:tcPr>
            <w:tcW w:w="840" w:type="dxa"/>
          </w:tcPr>
          <w:p w14:paraId="4886E211"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29.0</w:t>
            </w:r>
          </w:p>
        </w:tc>
        <w:tc>
          <w:tcPr>
            <w:tcW w:w="864" w:type="dxa"/>
          </w:tcPr>
          <w:p w14:paraId="799B712D" w14:textId="77777777" w:rsidR="00BC7E5E" w:rsidRPr="00BC7E5E" w:rsidRDefault="00BC7E5E" w:rsidP="00CF72B5">
            <w:pPr>
              <w:rPr>
                <w:rFonts w:ascii="Times New Roman" w:hAnsi="Times New Roman" w:cs="Times New Roman"/>
                <w:bCs/>
                <w:highlight w:val="yellow"/>
              </w:rPr>
            </w:pPr>
            <w:r w:rsidRPr="00BC7E5E">
              <w:rPr>
                <w:rFonts w:ascii="Times New Roman" w:hAnsi="Times New Roman" w:cs="Times New Roman"/>
                <w:bCs/>
                <w:highlight w:val="yellow"/>
              </w:rPr>
              <w:t>11.2</w:t>
            </w:r>
          </w:p>
        </w:tc>
        <w:tc>
          <w:tcPr>
            <w:tcW w:w="815" w:type="dxa"/>
          </w:tcPr>
          <w:p w14:paraId="5B51C4BB" w14:textId="77777777" w:rsidR="00BC7E5E" w:rsidRDefault="00BC7E5E" w:rsidP="00CF72B5">
            <w:pPr>
              <w:rPr>
                <w:rFonts w:ascii="Times New Roman" w:hAnsi="Times New Roman" w:cs="Times New Roman"/>
                <w:bCs/>
              </w:rPr>
            </w:pPr>
            <w:r>
              <w:rPr>
                <w:rFonts w:ascii="Times New Roman" w:hAnsi="Times New Roman" w:cs="Times New Roman"/>
                <w:bCs/>
              </w:rPr>
              <w:t>8.9</w:t>
            </w:r>
          </w:p>
        </w:tc>
        <w:tc>
          <w:tcPr>
            <w:tcW w:w="711" w:type="dxa"/>
          </w:tcPr>
          <w:p w14:paraId="6AF51DA9"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0DD907E1" w14:textId="77777777" w:rsidTr="00CF72B5">
        <w:tc>
          <w:tcPr>
            <w:tcW w:w="498" w:type="dxa"/>
          </w:tcPr>
          <w:p w14:paraId="3AE2DB0E" w14:textId="77777777" w:rsidR="00BC7E5E" w:rsidRDefault="00BC7E5E" w:rsidP="00CF72B5">
            <w:pPr>
              <w:rPr>
                <w:rFonts w:ascii="Times New Roman" w:hAnsi="Times New Roman" w:cs="Times New Roman"/>
                <w:bCs/>
              </w:rPr>
            </w:pPr>
            <w:r>
              <w:rPr>
                <w:rFonts w:ascii="Times New Roman" w:hAnsi="Times New Roman" w:cs="Times New Roman"/>
                <w:bCs/>
              </w:rPr>
              <w:t>4</w:t>
            </w:r>
          </w:p>
        </w:tc>
        <w:tc>
          <w:tcPr>
            <w:tcW w:w="2130" w:type="dxa"/>
          </w:tcPr>
          <w:p w14:paraId="2BFA68FA" w14:textId="77777777" w:rsidR="00BC7E5E" w:rsidRDefault="00BC7E5E" w:rsidP="00CF72B5">
            <w:pPr>
              <w:rPr>
                <w:rFonts w:ascii="Times New Roman" w:hAnsi="Times New Roman" w:cs="Times New Roman"/>
                <w:bCs/>
              </w:rPr>
            </w:pPr>
            <w:r>
              <w:rPr>
                <w:rFonts w:ascii="Times New Roman" w:hAnsi="Times New Roman" w:cs="Times New Roman"/>
                <w:bCs/>
              </w:rPr>
              <w:t>KIMILILI</w:t>
            </w:r>
          </w:p>
        </w:tc>
        <w:tc>
          <w:tcPr>
            <w:tcW w:w="756" w:type="dxa"/>
          </w:tcPr>
          <w:p w14:paraId="4099FDD6" w14:textId="77777777" w:rsidR="00BC7E5E" w:rsidRDefault="00BC7E5E" w:rsidP="00CF72B5">
            <w:pPr>
              <w:rPr>
                <w:rFonts w:ascii="Times New Roman" w:hAnsi="Times New Roman" w:cs="Times New Roman"/>
                <w:bCs/>
              </w:rPr>
            </w:pPr>
            <w:r>
              <w:rPr>
                <w:rFonts w:ascii="Times New Roman" w:hAnsi="Times New Roman" w:cs="Times New Roman"/>
                <w:bCs/>
              </w:rPr>
              <w:t>8.9</w:t>
            </w:r>
          </w:p>
        </w:tc>
        <w:tc>
          <w:tcPr>
            <w:tcW w:w="669" w:type="dxa"/>
          </w:tcPr>
          <w:p w14:paraId="6EABCB5D"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red"/>
              </w:rPr>
              <w:t>22.9</w:t>
            </w:r>
          </w:p>
        </w:tc>
        <w:tc>
          <w:tcPr>
            <w:tcW w:w="828" w:type="dxa"/>
          </w:tcPr>
          <w:p w14:paraId="4FA599B5" w14:textId="77777777" w:rsidR="00BC7E5E" w:rsidRDefault="00BC7E5E" w:rsidP="00CF72B5">
            <w:pPr>
              <w:rPr>
                <w:rFonts w:ascii="Times New Roman" w:hAnsi="Times New Roman" w:cs="Times New Roman"/>
                <w:bCs/>
              </w:rPr>
            </w:pPr>
            <w:r>
              <w:rPr>
                <w:rFonts w:ascii="Times New Roman" w:hAnsi="Times New Roman" w:cs="Times New Roman"/>
                <w:bCs/>
              </w:rPr>
              <w:t>6.1</w:t>
            </w:r>
          </w:p>
        </w:tc>
        <w:tc>
          <w:tcPr>
            <w:tcW w:w="803" w:type="dxa"/>
          </w:tcPr>
          <w:p w14:paraId="1F069663" w14:textId="77777777" w:rsidR="00BC7E5E" w:rsidRDefault="00BC7E5E" w:rsidP="00CF72B5">
            <w:pPr>
              <w:rPr>
                <w:rFonts w:ascii="Times New Roman" w:hAnsi="Times New Roman" w:cs="Times New Roman"/>
                <w:bCs/>
              </w:rPr>
            </w:pPr>
            <w:r>
              <w:rPr>
                <w:rFonts w:ascii="Times New Roman" w:hAnsi="Times New Roman" w:cs="Times New Roman"/>
                <w:bCs/>
              </w:rPr>
              <w:t>10.1</w:t>
            </w:r>
          </w:p>
        </w:tc>
        <w:tc>
          <w:tcPr>
            <w:tcW w:w="828" w:type="dxa"/>
          </w:tcPr>
          <w:p w14:paraId="5AC42170" w14:textId="77777777" w:rsidR="00BC7E5E" w:rsidRDefault="00BC7E5E" w:rsidP="00CF72B5">
            <w:pPr>
              <w:rPr>
                <w:rFonts w:ascii="Times New Roman" w:hAnsi="Times New Roman" w:cs="Times New Roman"/>
                <w:bCs/>
              </w:rPr>
            </w:pPr>
            <w:r>
              <w:rPr>
                <w:rFonts w:ascii="Times New Roman" w:hAnsi="Times New Roman" w:cs="Times New Roman"/>
                <w:bCs/>
              </w:rPr>
              <w:t>5.0</w:t>
            </w:r>
          </w:p>
        </w:tc>
        <w:tc>
          <w:tcPr>
            <w:tcW w:w="506" w:type="dxa"/>
          </w:tcPr>
          <w:p w14:paraId="3143BED9" w14:textId="77777777" w:rsidR="00BC7E5E" w:rsidRDefault="00BC7E5E" w:rsidP="00CF72B5">
            <w:pPr>
              <w:rPr>
                <w:rFonts w:ascii="Times New Roman" w:hAnsi="Times New Roman" w:cs="Times New Roman"/>
                <w:bCs/>
              </w:rPr>
            </w:pPr>
            <w:r>
              <w:rPr>
                <w:rFonts w:ascii="Times New Roman" w:hAnsi="Times New Roman" w:cs="Times New Roman"/>
                <w:bCs/>
              </w:rPr>
              <w:t>0.0</w:t>
            </w:r>
          </w:p>
        </w:tc>
        <w:tc>
          <w:tcPr>
            <w:tcW w:w="840" w:type="dxa"/>
          </w:tcPr>
          <w:p w14:paraId="0EFD59A9"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29.6</w:t>
            </w:r>
          </w:p>
        </w:tc>
        <w:tc>
          <w:tcPr>
            <w:tcW w:w="864" w:type="dxa"/>
          </w:tcPr>
          <w:p w14:paraId="28655F2B" w14:textId="77777777" w:rsidR="00BC7E5E" w:rsidRDefault="00BC7E5E" w:rsidP="00CF72B5">
            <w:pPr>
              <w:rPr>
                <w:rFonts w:ascii="Times New Roman" w:hAnsi="Times New Roman" w:cs="Times New Roman"/>
                <w:bCs/>
              </w:rPr>
            </w:pPr>
            <w:r>
              <w:rPr>
                <w:rFonts w:ascii="Times New Roman" w:hAnsi="Times New Roman" w:cs="Times New Roman"/>
                <w:bCs/>
              </w:rPr>
              <w:t>8.9</w:t>
            </w:r>
          </w:p>
        </w:tc>
        <w:tc>
          <w:tcPr>
            <w:tcW w:w="815" w:type="dxa"/>
          </w:tcPr>
          <w:p w14:paraId="5400C5FE" w14:textId="77777777" w:rsidR="00BC7E5E" w:rsidRDefault="00BC7E5E" w:rsidP="00CF72B5">
            <w:pPr>
              <w:rPr>
                <w:rFonts w:ascii="Times New Roman" w:hAnsi="Times New Roman" w:cs="Times New Roman"/>
                <w:bCs/>
              </w:rPr>
            </w:pPr>
            <w:r>
              <w:rPr>
                <w:rFonts w:ascii="Times New Roman" w:hAnsi="Times New Roman" w:cs="Times New Roman"/>
                <w:bCs/>
              </w:rPr>
              <w:t>8.4</w:t>
            </w:r>
          </w:p>
        </w:tc>
        <w:tc>
          <w:tcPr>
            <w:tcW w:w="711" w:type="dxa"/>
          </w:tcPr>
          <w:p w14:paraId="3CB88527"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3A296D92" w14:textId="77777777" w:rsidTr="00CF72B5">
        <w:tc>
          <w:tcPr>
            <w:tcW w:w="498" w:type="dxa"/>
          </w:tcPr>
          <w:p w14:paraId="5A100CFE" w14:textId="77777777" w:rsidR="00BC7E5E" w:rsidRDefault="00BC7E5E" w:rsidP="00CF72B5">
            <w:pPr>
              <w:rPr>
                <w:rFonts w:ascii="Times New Roman" w:hAnsi="Times New Roman" w:cs="Times New Roman"/>
                <w:bCs/>
              </w:rPr>
            </w:pPr>
            <w:r>
              <w:rPr>
                <w:rFonts w:ascii="Times New Roman" w:hAnsi="Times New Roman" w:cs="Times New Roman"/>
                <w:bCs/>
              </w:rPr>
              <w:t>5</w:t>
            </w:r>
          </w:p>
        </w:tc>
        <w:tc>
          <w:tcPr>
            <w:tcW w:w="2130" w:type="dxa"/>
          </w:tcPr>
          <w:p w14:paraId="34CF4657" w14:textId="77777777" w:rsidR="00BC7E5E" w:rsidRDefault="00BC7E5E" w:rsidP="00CF72B5">
            <w:pPr>
              <w:rPr>
                <w:rFonts w:ascii="Times New Roman" w:hAnsi="Times New Roman" w:cs="Times New Roman"/>
                <w:bCs/>
              </w:rPr>
            </w:pPr>
            <w:r>
              <w:rPr>
                <w:rFonts w:ascii="Times New Roman" w:hAnsi="Times New Roman" w:cs="Times New Roman"/>
                <w:bCs/>
              </w:rPr>
              <w:t>MT. ELGON</w:t>
            </w:r>
          </w:p>
        </w:tc>
        <w:tc>
          <w:tcPr>
            <w:tcW w:w="756" w:type="dxa"/>
          </w:tcPr>
          <w:p w14:paraId="0ECA37D3" w14:textId="77777777" w:rsidR="00BC7E5E" w:rsidRDefault="00BC7E5E" w:rsidP="00CF72B5">
            <w:pPr>
              <w:rPr>
                <w:rFonts w:ascii="Times New Roman" w:hAnsi="Times New Roman" w:cs="Times New Roman"/>
                <w:bCs/>
              </w:rPr>
            </w:pPr>
            <w:r>
              <w:rPr>
                <w:rFonts w:ascii="Times New Roman" w:hAnsi="Times New Roman" w:cs="Times New Roman"/>
                <w:bCs/>
              </w:rPr>
              <w:t>8.9</w:t>
            </w:r>
          </w:p>
        </w:tc>
        <w:tc>
          <w:tcPr>
            <w:tcW w:w="669" w:type="dxa"/>
          </w:tcPr>
          <w:p w14:paraId="7ECC4050"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yellow"/>
              </w:rPr>
              <w:t>18.6</w:t>
            </w:r>
          </w:p>
        </w:tc>
        <w:tc>
          <w:tcPr>
            <w:tcW w:w="828" w:type="dxa"/>
          </w:tcPr>
          <w:p w14:paraId="7CCC32C5" w14:textId="77777777" w:rsidR="00BC7E5E" w:rsidRDefault="00BC7E5E" w:rsidP="00CF72B5">
            <w:pPr>
              <w:rPr>
                <w:rFonts w:ascii="Times New Roman" w:hAnsi="Times New Roman" w:cs="Times New Roman"/>
                <w:bCs/>
              </w:rPr>
            </w:pPr>
            <w:r>
              <w:rPr>
                <w:rFonts w:ascii="Times New Roman" w:hAnsi="Times New Roman" w:cs="Times New Roman"/>
                <w:bCs/>
              </w:rPr>
              <w:t>1.9</w:t>
            </w:r>
          </w:p>
        </w:tc>
        <w:tc>
          <w:tcPr>
            <w:tcW w:w="803" w:type="dxa"/>
          </w:tcPr>
          <w:p w14:paraId="40C4BD8E"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yellow"/>
              </w:rPr>
              <w:t>16.3</w:t>
            </w:r>
          </w:p>
        </w:tc>
        <w:tc>
          <w:tcPr>
            <w:tcW w:w="828" w:type="dxa"/>
          </w:tcPr>
          <w:p w14:paraId="56A8D284" w14:textId="77777777" w:rsidR="00BC7E5E" w:rsidRDefault="00BC7E5E" w:rsidP="00CF72B5">
            <w:pPr>
              <w:rPr>
                <w:rFonts w:ascii="Times New Roman" w:hAnsi="Times New Roman" w:cs="Times New Roman"/>
                <w:bCs/>
              </w:rPr>
            </w:pPr>
            <w:r>
              <w:rPr>
                <w:rFonts w:ascii="Times New Roman" w:hAnsi="Times New Roman" w:cs="Times New Roman"/>
                <w:bCs/>
              </w:rPr>
              <w:t>4.3</w:t>
            </w:r>
          </w:p>
        </w:tc>
        <w:tc>
          <w:tcPr>
            <w:tcW w:w="506" w:type="dxa"/>
          </w:tcPr>
          <w:p w14:paraId="25A0FB4E" w14:textId="77777777" w:rsidR="00BC7E5E" w:rsidRDefault="00BC7E5E" w:rsidP="00CF72B5">
            <w:pPr>
              <w:rPr>
                <w:rFonts w:ascii="Times New Roman" w:hAnsi="Times New Roman" w:cs="Times New Roman"/>
                <w:bCs/>
              </w:rPr>
            </w:pPr>
            <w:r>
              <w:rPr>
                <w:rFonts w:ascii="Times New Roman" w:hAnsi="Times New Roman" w:cs="Times New Roman"/>
                <w:bCs/>
              </w:rPr>
              <w:t>3.1</w:t>
            </w:r>
          </w:p>
        </w:tc>
        <w:tc>
          <w:tcPr>
            <w:tcW w:w="840" w:type="dxa"/>
          </w:tcPr>
          <w:p w14:paraId="2BD5A1A6"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30.6</w:t>
            </w:r>
          </w:p>
        </w:tc>
        <w:tc>
          <w:tcPr>
            <w:tcW w:w="864" w:type="dxa"/>
          </w:tcPr>
          <w:p w14:paraId="3DA72DA1" w14:textId="77777777" w:rsidR="00BC7E5E" w:rsidRDefault="00BC7E5E" w:rsidP="00CF72B5">
            <w:pPr>
              <w:rPr>
                <w:rFonts w:ascii="Times New Roman" w:hAnsi="Times New Roman" w:cs="Times New Roman"/>
                <w:bCs/>
              </w:rPr>
            </w:pPr>
            <w:r>
              <w:rPr>
                <w:rFonts w:ascii="Times New Roman" w:hAnsi="Times New Roman" w:cs="Times New Roman"/>
                <w:bCs/>
              </w:rPr>
              <w:t>7.8</w:t>
            </w:r>
          </w:p>
        </w:tc>
        <w:tc>
          <w:tcPr>
            <w:tcW w:w="815" w:type="dxa"/>
          </w:tcPr>
          <w:p w14:paraId="518E4889" w14:textId="77777777" w:rsidR="00BC7E5E" w:rsidRDefault="00BC7E5E" w:rsidP="00CF72B5">
            <w:pPr>
              <w:rPr>
                <w:rFonts w:ascii="Times New Roman" w:hAnsi="Times New Roman" w:cs="Times New Roman"/>
                <w:bCs/>
              </w:rPr>
            </w:pPr>
            <w:r>
              <w:rPr>
                <w:rFonts w:ascii="Times New Roman" w:hAnsi="Times New Roman" w:cs="Times New Roman"/>
                <w:bCs/>
              </w:rPr>
              <w:t>8.5</w:t>
            </w:r>
          </w:p>
        </w:tc>
        <w:tc>
          <w:tcPr>
            <w:tcW w:w="711" w:type="dxa"/>
          </w:tcPr>
          <w:p w14:paraId="5A81A1CF"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486C9A2B" w14:textId="77777777" w:rsidTr="00CF72B5">
        <w:tc>
          <w:tcPr>
            <w:tcW w:w="498" w:type="dxa"/>
          </w:tcPr>
          <w:p w14:paraId="625D5F0A" w14:textId="77777777" w:rsidR="00BC7E5E" w:rsidRDefault="00BC7E5E" w:rsidP="00CF72B5">
            <w:pPr>
              <w:rPr>
                <w:rFonts w:ascii="Times New Roman" w:hAnsi="Times New Roman" w:cs="Times New Roman"/>
                <w:bCs/>
              </w:rPr>
            </w:pPr>
            <w:r>
              <w:rPr>
                <w:rFonts w:ascii="Times New Roman" w:hAnsi="Times New Roman" w:cs="Times New Roman"/>
                <w:bCs/>
              </w:rPr>
              <w:t>6</w:t>
            </w:r>
          </w:p>
        </w:tc>
        <w:tc>
          <w:tcPr>
            <w:tcW w:w="2130" w:type="dxa"/>
          </w:tcPr>
          <w:p w14:paraId="3313FD24" w14:textId="77777777" w:rsidR="00BC7E5E" w:rsidRDefault="00BC7E5E" w:rsidP="00CF72B5">
            <w:pPr>
              <w:rPr>
                <w:rFonts w:ascii="Times New Roman" w:hAnsi="Times New Roman" w:cs="Times New Roman"/>
                <w:bCs/>
              </w:rPr>
            </w:pPr>
            <w:r>
              <w:rPr>
                <w:rFonts w:ascii="Times New Roman" w:hAnsi="Times New Roman" w:cs="Times New Roman"/>
                <w:bCs/>
              </w:rPr>
              <w:t>SIRISIA</w:t>
            </w:r>
          </w:p>
        </w:tc>
        <w:tc>
          <w:tcPr>
            <w:tcW w:w="756" w:type="dxa"/>
          </w:tcPr>
          <w:p w14:paraId="20E3273F" w14:textId="77777777" w:rsidR="00BC7E5E" w:rsidRDefault="00BC7E5E" w:rsidP="00CF72B5">
            <w:pPr>
              <w:rPr>
                <w:rFonts w:ascii="Times New Roman" w:hAnsi="Times New Roman" w:cs="Times New Roman"/>
                <w:bCs/>
              </w:rPr>
            </w:pPr>
            <w:r>
              <w:rPr>
                <w:rFonts w:ascii="Times New Roman" w:hAnsi="Times New Roman" w:cs="Times New Roman"/>
                <w:bCs/>
              </w:rPr>
              <w:t>8.8</w:t>
            </w:r>
          </w:p>
        </w:tc>
        <w:tc>
          <w:tcPr>
            <w:tcW w:w="669" w:type="dxa"/>
          </w:tcPr>
          <w:p w14:paraId="45655535"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22.1</w:t>
            </w:r>
          </w:p>
        </w:tc>
        <w:tc>
          <w:tcPr>
            <w:tcW w:w="828" w:type="dxa"/>
          </w:tcPr>
          <w:p w14:paraId="5B82AA5E" w14:textId="77777777" w:rsidR="00BC7E5E" w:rsidRDefault="00BC7E5E" w:rsidP="00CF72B5">
            <w:pPr>
              <w:rPr>
                <w:rFonts w:ascii="Times New Roman" w:hAnsi="Times New Roman" w:cs="Times New Roman"/>
                <w:bCs/>
              </w:rPr>
            </w:pPr>
            <w:r>
              <w:rPr>
                <w:rFonts w:ascii="Times New Roman" w:hAnsi="Times New Roman" w:cs="Times New Roman"/>
                <w:bCs/>
              </w:rPr>
              <w:t>2.7</w:t>
            </w:r>
          </w:p>
        </w:tc>
        <w:tc>
          <w:tcPr>
            <w:tcW w:w="803" w:type="dxa"/>
          </w:tcPr>
          <w:p w14:paraId="3ECEC95E"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red"/>
              </w:rPr>
              <w:t>21.2</w:t>
            </w:r>
          </w:p>
        </w:tc>
        <w:tc>
          <w:tcPr>
            <w:tcW w:w="828" w:type="dxa"/>
          </w:tcPr>
          <w:p w14:paraId="1E0FE03C" w14:textId="77777777" w:rsidR="00BC7E5E" w:rsidRDefault="00BC7E5E" w:rsidP="00CF72B5">
            <w:pPr>
              <w:rPr>
                <w:rFonts w:ascii="Times New Roman" w:hAnsi="Times New Roman" w:cs="Times New Roman"/>
                <w:bCs/>
              </w:rPr>
            </w:pPr>
            <w:r>
              <w:rPr>
                <w:rFonts w:ascii="Times New Roman" w:hAnsi="Times New Roman" w:cs="Times New Roman"/>
                <w:bCs/>
              </w:rPr>
              <w:t>5.3</w:t>
            </w:r>
          </w:p>
        </w:tc>
        <w:tc>
          <w:tcPr>
            <w:tcW w:w="506" w:type="dxa"/>
          </w:tcPr>
          <w:p w14:paraId="621A2367" w14:textId="77777777" w:rsidR="00BC7E5E" w:rsidRDefault="00BC7E5E" w:rsidP="00CF72B5">
            <w:pPr>
              <w:rPr>
                <w:rFonts w:ascii="Times New Roman" w:hAnsi="Times New Roman" w:cs="Times New Roman"/>
                <w:bCs/>
              </w:rPr>
            </w:pPr>
            <w:r>
              <w:rPr>
                <w:rFonts w:ascii="Times New Roman" w:hAnsi="Times New Roman" w:cs="Times New Roman"/>
                <w:bCs/>
              </w:rPr>
              <w:t>4.4</w:t>
            </w:r>
          </w:p>
        </w:tc>
        <w:tc>
          <w:tcPr>
            <w:tcW w:w="840" w:type="dxa"/>
          </w:tcPr>
          <w:p w14:paraId="1FCD1CCF"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yellow"/>
              </w:rPr>
              <w:t>19.5</w:t>
            </w:r>
          </w:p>
        </w:tc>
        <w:tc>
          <w:tcPr>
            <w:tcW w:w="864" w:type="dxa"/>
          </w:tcPr>
          <w:p w14:paraId="1AD6E461" w14:textId="77777777" w:rsidR="00BC7E5E" w:rsidRDefault="00BC7E5E" w:rsidP="00CF72B5">
            <w:pPr>
              <w:rPr>
                <w:rFonts w:ascii="Times New Roman" w:hAnsi="Times New Roman" w:cs="Times New Roman"/>
                <w:bCs/>
              </w:rPr>
            </w:pPr>
            <w:r>
              <w:rPr>
                <w:rFonts w:ascii="Times New Roman" w:hAnsi="Times New Roman" w:cs="Times New Roman"/>
                <w:bCs/>
              </w:rPr>
              <w:t>8.8</w:t>
            </w:r>
          </w:p>
        </w:tc>
        <w:tc>
          <w:tcPr>
            <w:tcW w:w="815" w:type="dxa"/>
          </w:tcPr>
          <w:p w14:paraId="41041309" w14:textId="77777777" w:rsidR="00BC7E5E" w:rsidRDefault="00BC7E5E" w:rsidP="00CF72B5">
            <w:pPr>
              <w:rPr>
                <w:rFonts w:ascii="Times New Roman" w:hAnsi="Times New Roman" w:cs="Times New Roman"/>
                <w:bCs/>
              </w:rPr>
            </w:pPr>
            <w:r>
              <w:rPr>
                <w:rFonts w:ascii="Times New Roman" w:hAnsi="Times New Roman" w:cs="Times New Roman"/>
                <w:bCs/>
              </w:rPr>
              <w:t>7.1</w:t>
            </w:r>
          </w:p>
        </w:tc>
        <w:tc>
          <w:tcPr>
            <w:tcW w:w="711" w:type="dxa"/>
          </w:tcPr>
          <w:p w14:paraId="545B2A24"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7369C1ED" w14:textId="77777777" w:rsidTr="00CF72B5">
        <w:tc>
          <w:tcPr>
            <w:tcW w:w="498" w:type="dxa"/>
          </w:tcPr>
          <w:p w14:paraId="09633D77" w14:textId="77777777" w:rsidR="00BC7E5E" w:rsidRDefault="00BC7E5E" w:rsidP="00CF72B5">
            <w:pPr>
              <w:rPr>
                <w:rFonts w:ascii="Times New Roman" w:hAnsi="Times New Roman" w:cs="Times New Roman"/>
                <w:bCs/>
              </w:rPr>
            </w:pPr>
            <w:r>
              <w:rPr>
                <w:rFonts w:ascii="Times New Roman" w:hAnsi="Times New Roman" w:cs="Times New Roman"/>
                <w:bCs/>
              </w:rPr>
              <w:t>7</w:t>
            </w:r>
          </w:p>
        </w:tc>
        <w:tc>
          <w:tcPr>
            <w:tcW w:w="2130" w:type="dxa"/>
          </w:tcPr>
          <w:p w14:paraId="3F39A98A" w14:textId="77777777" w:rsidR="00BC7E5E" w:rsidRDefault="00BC7E5E" w:rsidP="00CF72B5">
            <w:pPr>
              <w:rPr>
                <w:rFonts w:ascii="Times New Roman" w:hAnsi="Times New Roman" w:cs="Times New Roman"/>
                <w:bCs/>
              </w:rPr>
            </w:pPr>
            <w:r>
              <w:rPr>
                <w:rFonts w:ascii="Times New Roman" w:hAnsi="Times New Roman" w:cs="Times New Roman"/>
                <w:bCs/>
              </w:rPr>
              <w:t>TONGAREN</w:t>
            </w:r>
          </w:p>
        </w:tc>
        <w:tc>
          <w:tcPr>
            <w:tcW w:w="756" w:type="dxa"/>
          </w:tcPr>
          <w:p w14:paraId="2229EC86" w14:textId="77777777" w:rsidR="00BC7E5E" w:rsidRDefault="00BC7E5E" w:rsidP="00CF72B5">
            <w:pPr>
              <w:rPr>
                <w:rFonts w:ascii="Times New Roman" w:hAnsi="Times New Roman" w:cs="Times New Roman"/>
                <w:bCs/>
              </w:rPr>
            </w:pPr>
            <w:r>
              <w:rPr>
                <w:rFonts w:ascii="Times New Roman" w:hAnsi="Times New Roman" w:cs="Times New Roman"/>
                <w:bCs/>
              </w:rPr>
              <w:t>10.1</w:t>
            </w:r>
          </w:p>
        </w:tc>
        <w:tc>
          <w:tcPr>
            <w:tcW w:w="669" w:type="dxa"/>
          </w:tcPr>
          <w:p w14:paraId="3D639EE8"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21.3</w:t>
            </w:r>
          </w:p>
        </w:tc>
        <w:tc>
          <w:tcPr>
            <w:tcW w:w="828" w:type="dxa"/>
          </w:tcPr>
          <w:p w14:paraId="31D3F609" w14:textId="77777777" w:rsidR="00BC7E5E" w:rsidRDefault="00BC7E5E" w:rsidP="00CF72B5">
            <w:pPr>
              <w:rPr>
                <w:rFonts w:ascii="Times New Roman" w:hAnsi="Times New Roman" w:cs="Times New Roman"/>
                <w:bCs/>
              </w:rPr>
            </w:pPr>
            <w:r>
              <w:rPr>
                <w:rFonts w:ascii="Times New Roman" w:hAnsi="Times New Roman" w:cs="Times New Roman"/>
                <w:bCs/>
              </w:rPr>
              <w:t>6.4</w:t>
            </w:r>
          </w:p>
        </w:tc>
        <w:tc>
          <w:tcPr>
            <w:tcW w:w="803" w:type="dxa"/>
          </w:tcPr>
          <w:p w14:paraId="2B928340" w14:textId="77777777" w:rsidR="00BC7E5E" w:rsidRPr="00BC7E5E" w:rsidRDefault="00BC7E5E" w:rsidP="00CF72B5">
            <w:pPr>
              <w:rPr>
                <w:rFonts w:ascii="Times New Roman" w:hAnsi="Times New Roman" w:cs="Times New Roman"/>
                <w:bCs/>
                <w:highlight w:val="yellow"/>
              </w:rPr>
            </w:pPr>
            <w:r w:rsidRPr="00BC7E5E">
              <w:rPr>
                <w:rFonts w:ascii="Times New Roman" w:hAnsi="Times New Roman" w:cs="Times New Roman"/>
                <w:bCs/>
                <w:highlight w:val="yellow"/>
              </w:rPr>
              <w:t>14.2</w:t>
            </w:r>
          </w:p>
        </w:tc>
        <w:tc>
          <w:tcPr>
            <w:tcW w:w="828" w:type="dxa"/>
          </w:tcPr>
          <w:p w14:paraId="2EC1E8C5" w14:textId="77777777" w:rsidR="00BC7E5E" w:rsidRDefault="00BC7E5E" w:rsidP="00CF72B5">
            <w:pPr>
              <w:rPr>
                <w:rFonts w:ascii="Times New Roman" w:hAnsi="Times New Roman" w:cs="Times New Roman"/>
                <w:bCs/>
              </w:rPr>
            </w:pPr>
            <w:r>
              <w:rPr>
                <w:rFonts w:ascii="Times New Roman" w:hAnsi="Times New Roman" w:cs="Times New Roman"/>
                <w:bCs/>
              </w:rPr>
              <w:t>5.2</w:t>
            </w:r>
          </w:p>
        </w:tc>
        <w:tc>
          <w:tcPr>
            <w:tcW w:w="506" w:type="dxa"/>
          </w:tcPr>
          <w:p w14:paraId="600BA215" w14:textId="77777777" w:rsidR="00BC7E5E" w:rsidRDefault="00BC7E5E" w:rsidP="00CF72B5">
            <w:pPr>
              <w:rPr>
                <w:rFonts w:ascii="Times New Roman" w:hAnsi="Times New Roman" w:cs="Times New Roman"/>
                <w:bCs/>
              </w:rPr>
            </w:pPr>
            <w:r>
              <w:rPr>
                <w:rFonts w:ascii="Times New Roman" w:hAnsi="Times New Roman" w:cs="Times New Roman"/>
                <w:bCs/>
              </w:rPr>
              <w:t>2.2</w:t>
            </w:r>
          </w:p>
        </w:tc>
        <w:tc>
          <w:tcPr>
            <w:tcW w:w="840" w:type="dxa"/>
          </w:tcPr>
          <w:p w14:paraId="3955FBA3"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27.0</w:t>
            </w:r>
          </w:p>
        </w:tc>
        <w:tc>
          <w:tcPr>
            <w:tcW w:w="864" w:type="dxa"/>
          </w:tcPr>
          <w:p w14:paraId="32A3674B" w14:textId="77777777" w:rsidR="00BC7E5E" w:rsidRDefault="00BC7E5E" w:rsidP="00CF72B5">
            <w:pPr>
              <w:rPr>
                <w:rFonts w:ascii="Times New Roman" w:hAnsi="Times New Roman" w:cs="Times New Roman"/>
                <w:bCs/>
              </w:rPr>
            </w:pPr>
            <w:r>
              <w:rPr>
                <w:rFonts w:ascii="Times New Roman" w:hAnsi="Times New Roman" w:cs="Times New Roman"/>
                <w:bCs/>
              </w:rPr>
              <w:t>5.2</w:t>
            </w:r>
          </w:p>
        </w:tc>
        <w:tc>
          <w:tcPr>
            <w:tcW w:w="815" w:type="dxa"/>
          </w:tcPr>
          <w:p w14:paraId="41BE823C" w14:textId="77777777" w:rsidR="00BC7E5E" w:rsidRDefault="00BC7E5E" w:rsidP="00CF72B5">
            <w:pPr>
              <w:rPr>
                <w:rFonts w:ascii="Times New Roman" w:hAnsi="Times New Roman" w:cs="Times New Roman"/>
                <w:bCs/>
              </w:rPr>
            </w:pPr>
            <w:r>
              <w:rPr>
                <w:rFonts w:ascii="Times New Roman" w:hAnsi="Times New Roman" w:cs="Times New Roman"/>
                <w:bCs/>
              </w:rPr>
              <w:t>8.2</w:t>
            </w:r>
          </w:p>
        </w:tc>
        <w:tc>
          <w:tcPr>
            <w:tcW w:w="711" w:type="dxa"/>
          </w:tcPr>
          <w:p w14:paraId="44971768"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12114209" w14:textId="77777777" w:rsidTr="00CF72B5">
        <w:tc>
          <w:tcPr>
            <w:tcW w:w="498" w:type="dxa"/>
          </w:tcPr>
          <w:p w14:paraId="3B419670" w14:textId="77777777" w:rsidR="00BC7E5E" w:rsidRDefault="00BC7E5E" w:rsidP="00CF72B5">
            <w:pPr>
              <w:rPr>
                <w:rFonts w:ascii="Times New Roman" w:hAnsi="Times New Roman" w:cs="Times New Roman"/>
                <w:bCs/>
              </w:rPr>
            </w:pPr>
            <w:r>
              <w:rPr>
                <w:rFonts w:ascii="Times New Roman" w:hAnsi="Times New Roman" w:cs="Times New Roman"/>
                <w:bCs/>
              </w:rPr>
              <w:t>8</w:t>
            </w:r>
          </w:p>
        </w:tc>
        <w:tc>
          <w:tcPr>
            <w:tcW w:w="2130" w:type="dxa"/>
          </w:tcPr>
          <w:p w14:paraId="5E350B8C" w14:textId="77777777" w:rsidR="00BC7E5E" w:rsidRDefault="00BC7E5E" w:rsidP="00CF72B5">
            <w:pPr>
              <w:rPr>
                <w:rFonts w:ascii="Times New Roman" w:hAnsi="Times New Roman" w:cs="Times New Roman"/>
                <w:bCs/>
              </w:rPr>
            </w:pPr>
            <w:r>
              <w:rPr>
                <w:rFonts w:ascii="Times New Roman" w:hAnsi="Times New Roman" w:cs="Times New Roman"/>
                <w:bCs/>
              </w:rPr>
              <w:t>WEBUYE EAST</w:t>
            </w:r>
          </w:p>
        </w:tc>
        <w:tc>
          <w:tcPr>
            <w:tcW w:w="756" w:type="dxa"/>
          </w:tcPr>
          <w:p w14:paraId="3408D0ED" w14:textId="77777777" w:rsidR="00BC7E5E" w:rsidRDefault="00BC7E5E" w:rsidP="00CF72B5">
            <w:pPr>
              <w:rPr>
                <w:rFonts w:ascii="Times New Roman" w:hAnsi="Times New Roman" w:cs="Times New Roman"/>
                <w:bCs/>
              </w:rPr>
            </w:pPr>
            <w:r>
              <w:rPr>
                <w:rFonts w:ascii="Times New Roman" w:hAnsi="Times New Roman" w:cs="Times New Roman"/>
                <w:bCs/>
              </w:rPr>
              <w:t>5.2</w:t>
            </w:r>
          </w:p>
        </w:tc>
        <w:tc>
          <w:tcPr>
            <w:tcW w:w="669" w:type="dxa"/>
          </w:tcPr>
          <w:p w14:paraId="5143F07C"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21.6</w:t>
            </w:r>
          </w:p>
        </w:tc>
        <w:tc>
          <w:tcPr>
            <w:tcW w:w="828" w:type="dxa"/>
          </w:tcPr>
          <w:p w14:paraId="366D9D77" w14:textId="77777777" w:rsidR="00BC7E5E" w:rsidRDefault="00BC7E5E" w:rsidP="00CF72B5">
            <w:pPr>
              <w:rPr>
                <w:rFonts w:ascii="Times New Roman" w:hAnsi="Times New Roman" w:cs="Times New Roman"/>
                <w:bCs/>
              </w:rPr>
            </w:pPr>
            <w:r>
              <w:rPr>
                <w:rFonts w:ascii="Times New Roman" w:hAnsi="Times New Roman" w:cs="Times New Roman"/>
                <w:bCs/>
              </w:rPr>
              <w:t>3.7</w:t>
            </w:r>
          </w:p>
        </w:tc>
        <w:tc>
          <w:tcPr>
            <w:tcW w:w="803" w:type="dxa"/>
          </w:tcPr>
          <w:p w14:paraId="263E9E99" w14:textId="77777777" w:rsidR="00BC7E5E" w:rsidRPr="00BC7E5E" w:rsidRDefault="00BC7E5E" w:rsidP="00CF72B5">
            <w:pPr>
              <w:rPr>
                <w:rFonts w:ascii="Times New Roman" w:hAnsi="Times New Roman" w:cs="Times New Roman"/>
                <w:bCs/>
                <w:highlight w:val="yellow"/>
              </w:rPr>
            </w:pPr>
            <w:r w:rsidRPr="00BC7E5E">
              <w:rPr>
                <w:rFonts w:ascii="Times New Roman" w:hAnsi="Times New Roman" w:cs="Times New Roman"/>
                <w:bCs/>
                <w:highlight w:val="yellow"/>
              </w:rPr>
              <w:t>17.9</w:t>
            </w:r>
          </w:p>
        </w:tc>
        <w:tc>
          <w:tcPr>
            <w:tcW w:w="828" w:type="dxa"/>
          </w:tcPr>
          <w:p w14:paraId="4B57082E" w14:textId="77777777" w:rsidR="00BC7E5E" w:rsidRDefault="00BC7E5E" w:rsidP="00CF72B5">
            <w:pPr>
              <w:rPr>
                <w:rFonts w:ascii="Times New Roman" w:hAnsi="Times New Roman" w:cs="Times New Roman"/>
                <w:bCs/>
              </w:rPr>
            </w:pPr>
            <w:r>
              <w:rPr>
                <w:rFonts w:ascii="Times New Roman" w:hAnsi="Times New Roman" w:cs="Times New Roman"/>
                <w:bCs/>
              </w:rPr>
              <w:t>2.2</w:t>
            </w:r>
          </w:p>
        </w:tc>
        <w:tc>
          <w:tcPr>
            <w:tcW w:w="506" w:type="dxa"/>
          </w:tcPr>
          <w:p w14:paraId="64E1BA2E" w14:textId="77777777" w:rsidR="00BC7E5E" w:rsidRDefault="00BC7E5E" w:rsidP="00CF72B5">
            <w:pPr>
              <w:rPr>
                <w:rFonts w:ascii="Times New Roman" w:hAnsi="Times New Roman" w:cs="Times New Roman"/>
                <w:bCs/>
              </w:rPr>
            </w:pPr>
            <w:r>
              <w:rPr>
                <w:rFonts w:ascii="Times New Roman" w:hAnsi="Times New Roman" w:cs="Times New Roman"/>
                <w:bCs/>
              </w:rPr>
              <w:t>2.2</w:t>
            </w:r>
          </w:p>
        </w:tc>
        <w:tc>
          <w:tcPr>
            <w:tcW w:w="840" w:type="dxa"/>
          </w:tcPr>
          <w:p w14:paraId="42B05F03"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24.6</w:t>
            </w:r>
          </w:p>
        </w:tc>
        <w:tc>
          <w:tcPr>
            <w:tcW w:w="864" w:type="dxa"/>
          </w:tcPr>
          <w:p w14:paraId="0339C9F0" w14:textId="77777777" w:rsidR="00BC7E5E" w:rsidRDefault="00BC7E5E" w:rsidP="00CF72B5">
            <w:pPr>
              <w:rPr>
                <w:rFonts w:ascii="Times New Roman" w:hAnsi="Times New Roman" w:cs="Times New Roman"/>
                <w:bCs/>
              </w:rPr>
            </w:pPr>
            <w:r w:rsidRPr="00BC7E5E">
              <w:rPr>
                <w:rFonts w:ascii="Times New Roman" w:hAnsi="Times New Roman" w:cs="Times New Roman"/>
                <w:bCs/>
                <w:highlight w:val="yellow"/>
              </w:rPr>
              <w:t>11.9</w:t>
            </w:r>
          </w:p>
        </w:tc>
        <w:tc>
          <w:tcPr>
            <w:tcW w:w="815" w:type="dxa"/>
          </w:tcPr>
          <w:p w14:paraId="5B04B97A" w14:textId="77777777" w:rsidR="00BC7E5E" w:rsidRDefault="00BC7E5E" w:rsidP="00CF72B5">
            <w:pPr>
              <w:rPr>
                <w:rFonts w:ascii="Times New Roman" w:hAnsi="Times New Roman" w:cs="Times New Roman"/>
                <w:bCs/>
              </w:rPr>
            </w:pPr>
            <w:r>
              <w:rPr>
                <w:rFonts w:ascii="Times New Roman" w:hAnsi="Times New Roman" w:cs="Times New Roman"/>
                <w:bCs/>
              </w:rPr>
              <w:t>10.4</w:t>
            </w:r>
          </w:p>
        </w:tc>
        <w:tc>
          <w:tcPr>
            <w:tcW w:w="711" w:type="dxa"/>
          </w:tcPr>
          <w:p w14:paraId="5F4C6D7D"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14:paraId="29C4F5CC" w14:textId="77777777" w:rsidTr="00CF72B5">
        <w:tc>
          <w:tcPr>
            <w:tcW w:w="498" w:type="dxa"/>
          </w:tcPr>
          <w:p w14:paraId="3B1EFCC8" w14:textId="77777777" w:rsidR="00BC7E5E" w:rsidRDefault="00BC7E5E" w:rsidP="00CF72B5">
            <w:pPr>
              <w:rPr>
                <w:rFonts w:ascii="Times New Roman" w:hAnsi="Times New Roman" w:cs="Times New Roman"/>
                <w:bCs/>
              </w:rPr>
            </w:pPr>
            <w:r>
              <w:rPr>
                <w:rFonts w:ascii="Times New Roman" w:hAnsi="Times New Roman" w:cs="Times New Roman"/>
                <w:bCs/>
              </w:rPr>
              <w:t>9</w:t>
            </w:r>
          </w:p>
        </w:tc>
        <w:tc>
          <w:tcPr>
            <w:tcW w:w="2130" w:type="dxa"/>
          </w:tcPr>
          <w:p w14:paraId="2ED45043" w14:textId="77777777" w:rsidR="00BC7E5E" w:rsidRDefault="00BC7E5E" w:rsidP="00CF72B5">
            <w:pPr>
              <w:rPr>
                <w:rFonts w:ascii="Times New Roman" w:hAnsi="Times New Roman" w:cs="Times New Roman"/>
                <w:bCs/>
              </w:rPr>
            </w:pPr>
            <w:r>
              <w:rPr>
                <w:rFonts w:ascii="Times New Roman" w:hAnsi="Times New Roman" w:cs="Times New Roman"/>
                <w:bCs/>
              </w:rPr>
              <w:t>WEBUYE WEST</w:t>
            </w:r>
          </w:p>
        </w:tc>
        <w:tc>
          <w:tcPr>
            <w:tcW w:w="756" w:type="dxa"/>
          </w:tcPr>
          <w:p w14:paraId="2217D862" w14:textId="77777777" w:rsidR="00BC7E5E" w:rsidRDefault="00BC7E5E" w:rsidP="00CF72B5">
            <w:pPr>
              <w:rPr>
                <w:rFonts w:ascii="Times New Roman" w:hAnsi="Times New Roman" w:cs="Times New Roman"/>
                <w:bCs/>
              </w:rPr>
            </w:pPr>
            <w:r>
              <w:rPr>
                <w:rFonts w:ascii="Times New Roman" w:hAnsi="Times New Roman" w:cs="Times New Roman"/>
                <w:bCs/>
              </w:rPr>
              <w:t>5.6</w:t>
            </w:r>
          </w:p>
        </w:tc>
        <w:tc>
          <w:tcPr>
            <w:tcW w:w="669" w:type="dxa"/>
          </w:tcPr>
          <w:p w14:paraId="07D4EA5E"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22.4</w:t>
            </w:r>
          </w:p>
        </w:tc>
        <w:tc>
          <w:tcPr>
            <w:tcW w:w="828" w:type="dxa"/>
          </w:tcPr>
          <w:p w14:paraId="0E2FC58F" w14:textId="77777777" w:rsidR="00BC7E5E" w:rsidRDefault="00BC7E5E" w:rsidP="00CF72B5">
            <w:pPr>
              <w:rPr>
                <w:rFonts w:ascii="Times New Roman" w:hAnsi="Times New Roman" w:cs="Times New Roman"/>
                <w:bCs/>
              </w:rPr>
            </w:pPr>
            <w:r>
              <w:rPr>
                <w:rFonts w:ascii="Times New Roman" w:hAnsi="Times New Roman" w:cs="Times New Roman"/>
                <w:bCs/>
              </w:rPr>
              <w:t>3.1</w:t>
            </w:r>
          </w:p>
        </w:tc>
        <w:tc>
          <w:tcPr>
            <w:tcW w:w="803" w:type="dxa"/>
          </w:tcPr>
          <w:p w14:paraId="59BAB545" w14:textId="77777777" w:rsidR="00BC7E5E" w:rsidRPr="00BC7E5E" w:rsidRDefault="00BC7E5E" w:rsidP="00CF72B5">
            <w:pPr>
              <w:rPr>
                <w:rFonts w:ascii="Times New Roman" w:hAnsi="Times New Roman" w:cs="Times New Roman"/>
                <w:bCs/>
                <w:highlight w:val="yellow"/>
              </w:rPr>
            </w:pPr>
            <w:r w:rsidRPr="00BC7E5E">
              <w:rPr>
                <w:rFonts w:ascii="Times New Roman" w:hAnsi="Times New Roman" w:cs="Times New Roman"/>
                <w:bCs/>
                <w:highlight w:val="yellow"/>
              </w:rPr>
              <w:t>18.9</w:t>
            </w:r>
          </w:p>
        </w:tc>
        <w:tc>
          <w:tcPr>
            <w:tcW w:w="828" w:type="dxa"/>
          </w:tcPr>
          <w:p w14:paraId="6AC90C5A" w14:textId="77777777" w:rsidR="00BC7E5E" w:rsidRDefault="00BC7E5E" w:rsidP="00CF72B5">
            <w:pPr>
              <w:rPr>
                <w:rFonts w:ascii="Times New Roman" w:hAnsi="Times New Roman" w:cs="Times New Roman"/>
                <w:bCs/>
              </w:rPr>
            </w:pPr>
            <w:r>
              <w:rPr>
                <w:rFonts w:ascii="Times New Roman" w:hAnsi="Times New Roman" w:cs="Times New Roman"/>
                <w:bCs/>
              </w:rPr>
              <w:t>2.6</w:t>
            </w:r>
          </w:p>
        </w:tc>
        <w:tc>
          <w:tcPr>
            <w:tcW w:w="506" w:type="dxa"/>
          </w:tcPr>
          <w:p w14:paraId="3DEBD54D" w14:textId="77777777" w:rsidR="00BC7E5E" w:rsidRDefault="00BC7E5E" w:rsidP="00CF72B5">
            <w:pPr>
              <w:rPr>
                <w:rFonts w:ascii="Times New Roman" w:hAnsi="Times New Roman" w:cs="Times New Roman"/>
                <w:bCs/>
              </w:rPr>
            </w:pPr>
            <w:r>
              <w:rPr>
                <w:rFonts w:ascii="Times New Roman" w:hAnsi="Times New Roman" w:cs="Times New Roman"/>
                <w:bCs/>
              </w:rPr>
              <w:t>0.5</w:t>
            </w:r>
          </w:p>
        </w:tc>
        <w:tc>
          <w:tcPr>
            <w:tcW w:w="840" w:type="dxa"/>
          </w:tcPr>
          <w:p w14:paraId="1B62C783" w14:textId="77777777" w:rsidR="00BC7E5E" w:rsidRPr="00BC7E5E" w:rsidRDefault="00BC7E5E" w:rsidP="00CF72B5">
            <w:pPr>
              <w:rPr>
                <w:rFonts w:ascii="Times New Roman" w:hAnsi="Times New Roman" w:cs="Times New Roman"/>
                <w:bCs/>
                <w:highlight w:val="red"/>
              </w:rPr>
            </w:pPr>
            <w:r w:rsidRPr="00BC7E5E">
              <w:rPr>
                <w:rFonts w:ascii="Times New Roman" w:hAnsi="Times New Roman" w:cs="Times New Roman"/>
                <w:bCs/>
                <w:highlight w:val="red"/>
              </w:rPr>
              <w:t>34.2</w:t>
            </w:r>
          </w:p>
        </w:tc>
        <w:tc>
          <w:tcPr>
            <w:tcW w:w="864" w:type="dxa"/>
          </w:tcPr>
          <w:p w14:paraId="378CAC94" w14:textId="77777777" w:rsidR="00BC7E5E" w:rsidRDefault="00BC7E5E" w:rsidP="00CF72B5">
            <w:pPr>
              <w:rPr>
                <w:rFonts w:ascii="Times New Roman" w:hAnsi="Times New Roman" w:cs="Times New Roman"/>
                <w:bCs/>
              </w:rPr>
            </w:pPr>
            <w:r>
              <w:rPr>
                <w:rFonts w:ascii="Times New Roman" w:hAnsi="Times New Roman" w:cs="Times New Roman"/>
                <w:bCs/>
              </w:rPr>
              <w:t>6.6</w:t>
            </w:r>
          </w:p>
        </w:tc>
        <w:tc>
          <w:tcPr>
            <w:tcW w:w="815" w:type="dxa"/>
          </w:tcPr>
          <w:p w14:paraId="2AC58840" w14:textId="77777777" w:rsidR="00BC7E5E" w:rsidRDefault="00BC7E5E" w:rsidP="00CF72B5">
            <w:pPr>
              <w:rPr>
                <w:rFonts w:ascii="Times New Roman" w:hAnsi="Times New Roman" w:cs="Times New Roman"/>
                <w:bCs/>
              </w:rPr>
            </w:pPr>
            <w:r>
              <w:rPr>
                <w:rFonts w:ascii="Times New Roman" w:hAnsi="Times New Roman" w:cs="Times New Roman"/>
                <w:bCs/>
              </w:rPr>
              <w:t>6.1</w:t>
            </w:r>
          </w:p>
        </w:tc>
        <w:tc>
          <w:tcPr>
            <w:tcW w:w="711" w:type="dxa"/>
          </w:tcPr>
          <w:p w14:paraId="7708DAF6" w14:textId="77777777" w:rsidR="00BC7E5E" w:rsidRDefault="00BC7E5E" w:rsidP="00CF72B5">
            <w:pPr>
              <w:rPr>
                <w:rFonts w:ascii="Times New Roman" w:hAnsi="Times New Roman" w:cs="Times New Roman"/>
                <w:bCs/>
              </w:rPr>
            </w:pPr>
            <w:r>
              <w:rPr>
                <w:rFonts w:ascii="Times New Roman" w:hAnsi="Times New Roman" w:cs="Times New Roman"/>
                <w:bCs/>
              </w:rPr>
              <w:t>100.0</w:t>
            </w:r>
          </w:p>
        </w:tc>
      </w:tr>
      <w:tr w:rsidR="00BC7E5E" w:rsidRPr="00083B64" w14:paraId="081F3451" w14:textId="77777777" w:rsidTr="00CF72B5">
        <w:tc>
          <w:tcPr>
            <w:tcW w:w="498" w:type="dxa"/>
          </w:tcPr>
          <w:p w14:paraId="04165247" w14:textId="77777777" w:rsidR="00BC7E5E" w:rsidRPr="00083B64" w:rsidRDefault="00BC7E5E" w:rsidP="00CF72B5">
            <w:pPr>
              <w:rPr>
                <w:rFonts w:ascii="Times New Roman" w:hAnsi="Times New Roman" w:cs="Times New Roman"/>
                <w:b/>
                <w:bCs/>
                <w:i/>
              </w:rPr>
            </w:pPr>
          </w:p>
        </w:tc>
        <w:tc>
          <w:tcPr>
            <w:tcW w:w="2130" w:type="dxa"/>
          </w:tcPr>
          <w:p w14:paraId="675F25FD" w14:textId="77777777" w:rsidR="00BC7E5E" w:rsidRPr="00083B64" w:rsidRDefault="00BC7E5E" w:rsidP="00CF72B5">
            <w:pPr>
              <w:rPr>
                <w:rFonts w:ascii="Times New Roman" w:hAnsi="Times New Roman" w:cs="Times New Roman"/>
                <w:b/>
                <w:bCs/>
                <w:i/>
              </w:rPr>
            </w:pPr>
            <w:r w:rsidRPr="00083B64">
              <w:rPr>
                <w:rFonts w:ascii="Times New Roman" w:hAnsi="Times New Roman" w:cs="Times New Roman"/>
                <w:b/>
                <w:bCs/>
                <w:i/>
              </w:rPr>
              <w:t>COUNTY</w:t>
            </w:r>
          </w:p>
        </w:tc>
        <w:tc>
          <w:tcPr>
            <w:tcW w:w="756" w:type="dxa"/>
          </w:tcPr>
          <w:p w14:paraId="48413D97"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7.8</w:t>
            </w:r>
          </w:p>
        </w:tc>
        <w:tc>
          <w:tcPr>
            <w:tcW w:w="669" w:type="dxa"/>
          </w:tcPr>
          <w:p w14:paraId="09E4AC2A" w14:textId="77777777" w:rsidR="00BC7E5E" w:rsidRPr="00083B64" w:rsidRDefault="00BC7E5E" w:rsidP="00CF72B5">
            <w:pPr>
              <w:rPr>
                <w:rFonts w:ascii="Times New Roman" w:hAnsi="Times New Roman" w:cs="Times New Roman"/>
                <w:b/>
                <w:bCs/>
                <w:i/>
              </w:rPr>
            </w:pPr>
            <w:r w:rsidRPr="00BC7E5E">
              <w:rPr>
                <w:rFonts w:ascii="Times New Roman" w:hAnsi="Times New Roman" w:cs="Times New Roman"/>
                <w:b/>
                <w:bCs/>
                <w:i/>
                <w:highlight w:val="red"/>
              </w:rPr>
              <w:t>20.9</w:t>
            </w:r>
          </w:p>
        </w:tc>
        <w:tc>
          <w:tcPr>
            <w:tcW w:w="828" w:type="dxa"/>
          </w:tcPr>
          <w:p w14:paraId="24AD86B9"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3.2</w:t>
            </w:r>
          </w:p>
        </w:tc>
        <w:tc>
          <w:tcPr>
            <w:tcW w:w="803" w:type="dxa"/>
          </w:tcPr>
          <w:p w14:paraId="30163B47" w14:textId="77777777" w:rsidR="00BC7E5E" w:rsidRPr="00083B64" w:rsidRDefault="00BC7E5E" w:rsidP="00CF72B5">
            <w:pPr>
              <w:rPr>
                <w:rFonts w:ascii="Times New Roman" w:hAnsi="Times New Roman" w:cs="Times New Roman"/>
                <w:b/>
                <w:bCs/>
                <w:i/>
              </w:rPr>
            </w:pPr>
            <w:r w:rsidRPr="00BC7E5E">
              <w:rPr>
                <w:rFonts w:ascii="Times New Roman" w:hAnsi="Times New Roman" w:cs="Times New Roman"/>
                <w:b/>
                <w:bCs/>
                <w:i/>
                <w:highlight w:val="yellow"/>
              </w:rPr>
              <w:t>15.7</w:t>
            </w:r>
          </w:p>
        </w:tc>
        <w:tc>
          <w:tcPr>
            <w:tcW w:w="828" w:type="dxa"/>
          </w:tcPr>
          <w:p w14:paraId="5FECE4FD"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4.1</w:t>
            </w:r>
          </w:p>
        </w:tc>
        <w:tc>
          <w:tcPr>
            <w:tcW w:w="506" w:type="dxa"/>
          </w:tcPr>
          <w:p w14:paraId="1E19A1B8"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2.5</w:t>
            </w:r>
          </w:p>
        </w:tc>
        <w:tc>
          <w:tcPr>
            <w:tcW w:w="840" w:type="dxa"/>
          </w:tcPr>
          <w:p w14:paraId="585DC138" w14:textId="77777777" w:rsidR="00BC7E5E" w:rsidRPr="00083B64" w:rsidRDefault="00BC7E5E" w:rsidP="00CF72B5">
            <w:pPr>
              <w:rPr>
                <w:rFonts w:ascii="Times New Roman" w:hAnsi="Times New Roman" w:cs="Times New Roman"/>
                <w:b/>
                <w:bCs/>
                <w:i/>
              </w:rPr>
            </w:pPr>
            <w:r w:rsidRPr="00BC7E5E">
              <w:rPr>
                <w:rFonts w:ascii="Times New Roman" w:hAnsi="Times New Roman" w:cs="Times New Roman"/>
                <w:b/>
                <w:bCs/>
                <w:i/>
                <w:highlight w:val="red"/>
              </w:rPr>
              <w:t>27.7</w:t>
            </w:r>
          </w:p>
        </w:tc>
        <w:tc>
          <w:tcPr>
            <w:tcW w:w="864" w:type="dxa"/>
          </w:tcPr>
          <w:p w14:paraId="1FCA7616"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9.2</w:t>
            </w:r>
          </w:p>
        </w:tc>
        <w:tc>
          <w:tcPr>
            <w:tcW w:w="815" w:type="dxa"/>
          </w:tcPr>
          <w:p w14:paraId="3520DD52"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8.9</w:t>
            </w:r>
          </w:p>
        </w:tc>
        <w:tc>
          <w:tcPr>
            <w:tcW w:w="711" w:type="dxa"/>
          </w:tcPr>
          <w:p w14:paraId="48D75686" w14:textId="77777777" w:rsidR="00BC7E5E" w:rsidRPr="00083B64" w:rsidRDefault="00BC7E5E" w:rsidP="00CF72B5">
            <w:pPr>
              <w:rPr>
                <w:rFonts w:ascii="Times New Roman" w:hAnsi="Times New Roman" w:cs="Times New Roman"/>
                <w:b/>
                <w:bCs/>
                <w:i/>
              </w:rPr>
            </w:pPr>
            <w:r>
              <w:rPr>
                <w:rFonts w:ascii="Times New Roman" w:hAnsi="Times New Roman" w:cs="Times New Roman"/>
                <w:b/>
                <w:bCs/>
                <w:i/>
              </w:rPr>
              <w:t>100</w:t>
            </w:r>
          </w:p>
        </w:tc>
      </w:tr>
    </w:tbl>
    <w:p w14:paraId="3026AE8A" w14:textId="77777777" w:rsidR="008E366C" w:rsidRPr="00502CEC" w:rsidRDefault="00D312F9">
      <w:pPr>
        <w:rPr>
          <w:rFonts w:ascii="Times New Roman" w:hAnsi="Times New Roman" w:cs="Times New Roman"/>
          <w:bCs/>
          <w:i/>
        </w:rPr>
      </w:pPr>
      <w:r>
        <w:rPr>
          <w:rFonts w:ascii="Times New Roman" w:hAnsi="Times New Roman" w:cs="Times New Roman"/>
          <w:bCs/>
          <w:i/>
        </w:rPr>
        <w:t>Table4</w:t>
      </w:r>
      <w:r w:rsidR="00E63CE4" w:rsidRPr="00502CEC">
        <w:rPr>
          <w:rFonts w:ascii="Times New Roman" w:hAnsi="Times New Roman" w:cs="Times New Roman"/>
          <w:bCs/>
          <w:i/>
        </w:rPr>
        <w:t>:</w:t>
      </w:r>
      <w:r w:rsidR="002F4F49" w:rsidRPr="00502CEC">
        <w:rPr>
          <w:rFonts w:ascii="Times New Roman" w:hAnsi="Times New Roman" w:cs="Times New Roman"/>
          <w:bCs/>
          <w:i/>
        </w:rPr>
        <w:t xml:space="preserve"> Weighted Needs </w:t>
      </w:r>
      <w:r w:rsidR="00A72F12" w:rsidRPr="00502CEC">
        <w:rPr>
          <w:rFonts w:ascii="Times New Roman" w:hAnsi="Times New Roman" w:cs="Times New Roman"/>
          <w:bCs/>
          <w:i/>
        </w:rPr>
        <w:t>Assessment</w:t>
      </w:r>
    </w:p>
    <w:p w14:paraId="5702B6ED" w14:textId="77777777" w:rsidR="008E366C" w:rsidRDefault="00BE65D7" w:rsidP="003611FF">
      <w:pPr>
        <w:spacing w:line="360" w:lineRule="auto"/>
        <w:jc w:val="both"/>
        <w:rPr>
          <w:rFonts w:ascii="Times New Roman" w:hAnsi="Times New Roman" w:cs="Times New Roman"/>
          <w:bCs/>
        </w:rPr>
      </w:pPr>
      <w:r w:rsidRPr="00B624F8">
        <w:rPr>
          <w:rFonts w:ascii="Times New Roman" w:hAnsi="Times New Roman" w:cs="Times New Roman"/>
          <w:bCs/>
        </w:rPr>
        <w:t xml:space="preserve">From the table, </w:t>
      </w:r>
      <w:r w:rsidR="00BC7E5E">
        <w:rPr>
          <w:rFonts w:ascii="Times New Roman" w:hAnsi="Times New Roman" w:cs="Times New Roman"/>
          <w:bCs/>
        </w:rPr>
        <w:t>education, roads and health stood out</w:t>
      </w:r>
      <w:r w:rsidR="008749C5">
        <w:rPr>
          <w:rFonts w:ascii="Times New Roman" w:hAnsi="Times New Roman" w:cs="Times New Roman"/>
          <w:bCs/>
        </w:rPr>
        <w:t xml:space="preserve"> as</w:t>
      </w:r>
      <w:r w:rsidR="00BC7E5E">
        <w:rPr>
          <w:rFonts w:ascii="Times New Roman" w:hAnsi="Times New Roman" w:cs="Times New Roman"/>
          <w:bCs/>
        </w:rPr>
        <w:t xml:space="preserve"> sectors that have most challenges in the County.</w:t>
      </w:r>
      <w:r w:rsidR="001234FD">
        <w:rPr>
          <w:rFonts w:ascii="Times New Roman" w:hAnsi="Times New Roman" w:cs="Times New Roman"/>
          <w:bCs/>
        </w:rPr>
        <w:t xml:space="preserve"> Water and</w:t>
      </w:r>
      <w:r w:rsidR="008749C5">
        <w:rPr>
          <w:rFonts w:ascii="Times New Roman" w:hAnsi="Times New Roman" w:cs="Times New Roman"/>
          <w:bCs/>
        </w:rPr>
        <w:t xml:space="preserve"> trade departments also posted</w:t>
      </w:r>
      <w:r w:rsidR="001234FD">
        <w:rPr>
          <w:rFonts w:ascii="Times New Roman" w:hAnsi="Times New Roman" w:cs="Times New Roman"/>
          <w:bCs/>
        </w:rPr>
        <w:t xml:space="preserve"> challenges in some sub counties.</w:t>
      </w:r>
      <w:r w:rsidR="00BC7E5E">
        <w:rPr>
          <w:rFonts w:ascii="Times New Roman" w:hAnsi="Times New Roman" w:cs="Times New Roman"/>
          <w:bCs/>
        </w:rPr>
        <w:t xml:space="preserve"> A list of priority proposals is presented on departmental reports</w:t>
      </w:r>
      <w:r w:rsidR="008749C5">
        <w:rPr>
          <w:rFonts w:ascii="Times New Roman" w:hAnsi="Times New Roman" w:cs="Times New Roman"/>
          <w:bCs/>
        </w:rPr>
        <w:t xml:space="preserve"> but the preceeding section presents a summarized analysis of each </w:t>
      </w:r>
      <w:r w:rsidR="000C647D">
        <w:rPr>
          <w:rFonts w:ascii="Times New Roman" w:hAnsi="Times New Roman" w:cs="Times New Roman"/>
          <w:bCs/>
        </w:rPr>
        <w:t>group observations.</w:t>
      </w:r>
    </w:p>
    <w:p w14:paraId="1E30974A" w14:textId="77777777" w:rsidR="007F3B7C" w:rsidRPr="0008521D" w:rsidRDefault="007F3B7C" w:rsidP="003611FF">
      <w:pPr>
        <w:spacing w:line="360" w:lineRule="auto"/>
        <w:jc w:val="both"/>
        <w:rPr>
          <w:rFonts w:ascii="Times New Roman" w:hAnsi="Times New Roman" w:cs="Times New Roman"/>
          <w:b/>
          <w:bCs/>
          <w:i/>
        </w:rPr>
      </w:pPr>
      <w:r w:rsidRPr="0008521D">
        <w:rPr>
          <w:rFonts w:ascii="Times New Roman" w:hAnsi="Times New Roman" w:cs="Times New Roman"/>
          <w:b/>
          <w:bCs/>
          <w:i/>
        </w:rPr>
        <w:t>AGRICULTURE</w:t>
      </w:r>
    </w:p>
    <w:p w14:paraId="4928A8A8" w14:textId="77777777" w:rsidR="00CA30AF" w:rsidRDefault="00B27DF2" w:rsidP="003611FF">
      <w:pPr>
        <w:spacing w:line="360" w:lineRule="auto"/>
        <w:jc w:val="both"/>
        <w:rPr>
          <w:rFonts w:ascii="Times New Roman" w:hAnsi="Times New Roman" w:cs="Times New Roman"/>
          <w:bCs/>
        </w:rPr>
      </w:pPr>
      <w:r>
        <w:rPr>
          <w:rFonts w:ascii="Times New Roman" w:hAnsi="Times New Roman" w:cs="Times New Roman"/>
          <w:bCs/>
        </w:rPr>
        <w:t>There were NO</w:t>
      </w:r>
      <w:r w:rsidR="0004307A">
        <w:rPr>
          <w:rFonts w:ascii="Times New Roman" w:hAnsi="Times New Roman" w:cs="Times New Roman"/>
          <w:bCs/>
        </w:rPr>
        <w:t xml:space="preserve"> significant</w:t>
      </w:r>
      <w:r>
        <w:rPr>
          <w:rFonts w:ascii="Times New Roman" w:hAnsi="Times New Roman" w:cs="Times New Roman"/>
          <w:bCs/>
        </w:rPr>
        <w:t xml:space="preserve"> critical challenges experienced by the public across the County in this sector with all sub Counties posting white flags</w:t>
      </w:r>
      <w:r w:rsidRPr="00502CEC">
        <w:rPr>
          <w:rFonts w:ascii="Times New Roman" w:hAnsi="Times New Roman" w:cs="Times New Roman"/>
          <w:bCs/>
        </w:rPr>
        <w:t>. Overall, the d</w:t>
      </w:r>
      <w:r>
        <w:rPr>
          <w:rFonts w:ascii="Times New Roman" w:hAnsi="Times New Roman" w:cs="Times New Roman"/>
          <w:bCs/>
        </w:rPr>
        <w:t>epartment pooled a weight of 7.8</w:t>
      </w:r>
      <w:r w:rsidRPr="00502CEC">
        <w:rPr>
          <w:rFonts w:ascii="Times New Roman" w:hAnsi="Times New Roman" w:cs="Times New Roman"/>
          <w:bCs/>
        </w:rPr>
        <w:t>% which is a white flag.</w:t>
      </w:r>
      <w:r w:rsidR="00CA30AF">
        <w:rPr>
          <w:rFonts w:ascii="Times New Roman" w:hAnsi="Times New Roman" w:cs="Times New Roman"/>
          <w:bCs/>
        </w:rPr>
        <w:t xml:space="preserve"> </w:t>
      </w:r>
      <w:r>
        <w:rPr>
          <w:rFonts w:ascii="Times New Roman" w:hAnsi="Times New Roman" w:cs="Times New Roman"/>
          <w:bCs/>
        </w:rPr>
        <w:t>The sector</w:t>
      </w:r>
      <w:r w:rsidR="00332435">
        <w:rPr>
          <w:rFonts w:ascii="Times New Roman" w:hAnsi="Times New Roman" w:cs="Times New Roman"/>
          <w:bCs/>
        </w:rPr>
        <w:t xml:space="preserve"> is a key contributor to the County GCP therefore</w:t>
      </w:r>
      <w:r>
        <w:rPr>
          <w:rFonts w:ascii="Times New Roman" w:hAnsi="Times New Roman" w:cs="Times New Roman"/>
          <w:bCs/>
        </w:rPr>
        <w:t xml:space="preserve"> this</w:t>
      </w:r>
      <w:r w:rsidR="00296333">
        <w:rPr>
          <w:rFonts w:ascii="Times New Roman" w:hAnsi="Times New Roman" w:cs="Times New Roman"/>
          <w:bCs/>
        </w:rPr>
        <w:t xml:space="preserve"> observation indicate</w:t>
      </w:r>
      <w:r w:rsidR="00332435">
        <w:rPr>
          <w:rFonts w:ascii="Times New Roman" w:hAnsi="Times New Roman" w:cs="Times New Roman"/>
          <w:bCs/>
        </w:rPr>
        <w:t>s</w:t>
      </w:r>
      <w:r>
        <w:rPr>
          <w:rFonts w:ascii="Times New Roman" w:hAnsi="Times New Roman" w:cs="Times New Roman"/>
          <w:bCs/>
        </w:rPr>
        <w:t xml:space="preserve"> that the strategies and initiatives adopted by the department have</w:t>
      </w:r>
      <w:r w:rsidR="00332435">
        <w:rPr>
          <w:rFonts w:ascii="Times New Roman" w:hAnsi="Times New Roman" w:cs="Times New Roman"/>
          <w:bCs/>
        </w:rPr>
        <w:t xml:space="preserve"> greatly reduced the public expectation gaps </w:t>
      </w:r>
      <w:r>
        <w:rPr>
          <w:rFonts w:ascii="Times New Roman" w:hAnsi="Times New Roman" w:cs="Times New Roman"/>
          <w:bCs/>
        </w:rPr>
        <w:t>and infact have solved most of their challenges.</w:t>
      </w:r>
      <w:r w:rsidR="00CA30AF">
        <w:rPr>
          <w:rFonts w:ascii="Times New Roman" w:hAnsi="Times New Roman" w:cs="Times New Roman"/>
          <w:bCs/>
        </w:rPr>
        <w:t xml:space="preserve"> </w:t>
      </w:r>
    </w:p>
    <w:p w14:paraId="37DB0667" w14:textId="77777777" w:rsidR="007F3B7C" w:rsidRDefault="00CA30AF" w:rsidP="003611FF">
      <w:pPr>
        <w:spacing w:line="360" w:lineRule="auto"/>
        <w:jc w:val="both"/>
        <w:rPr>
          <w:rFonts w:ascii="Times New Roman" w:hAnsi="Times New Roman" w:cs="Times New Roman"/>
          <w:bCs/>
        </w:rPr>
      </w:pPr>
      <w:r>
        <w:rPr>
          <w:rFonts w:ascii="Times New Roman" w:hAnsi="Times New Roman" w:cs="Times New Roman"/>
          <w:bCs/>
        </w:rPr>
        <w:t>Despite the white flag</w:t>
      </w:r>
      <w:r w:rsidR="0062456D">
        <w:rPr>
          <w:rFonts w:ascii="Times New Roman" w:hAnsi="Times New Roman" w:cs="Times New Roman"/>
          <w:bCs/>
        </w:rPr>
        <w:t xml:space="preserve">, all sub counties highlighted a number of challenges which though not significant as per the </w:t>
      </w:r>
      <w:r w:rsidR="00893FFD">
        <w:rPr>
          <w:rFonts w:ascii="Times New Roman" w:hAnsi="Times New Roman" w:cs="Times New Roman"/>
          <w:bCs/>
        </w:rPr>
        <w:t>ranking criteria, need to be addressed by the implementing departments. The table</w:t>
      </w:r>
      <w:r w:rsidR="00D312F9">
        <w:rPr>
          <w:rFonts w:ascii="Times New Roman" w:hAnsi="Times New Roman" w:cs="Times New Roman"/>
          <w:bCs/>
        </w:rPr>
        <w:t>3 above</w:t>
      </w:r>
      <w:r w:rsidR="00893FFD">
        <w:rPr>
          <w:rFonts w:ascii="Times New Roman" w:hAnsi="Times New Roman" w:cs="Times New Roman"/>
          <w:bCs/>
        </w:rPr>
        <w:t xml:space="preserve"> highlights key interventions proposed by the public with a list of all projects proposed for quick action annexed here. The stared proposals were raised more repeatedly indicating level of priority</w:t>
      </w:r>
      <w:r>
        <w:rPr>
          <w:rFonts w:ascii="Times New Roman" w:hAnsi="Times New Roman" w:cs="Times New Roman"/>
          <w:bCs/>
        </w:rPr>
        <w:t>.</w:t>
      </w:r>
    </w:p>
    <w:p w14:paraId="6891814C" w14:textId="77777777" w:rsidR="004E2E05" w:rsidRDefault="004E2E05" w:rsidP="003611FF">
      <w:pPr>
        <w:spacing w:line="360" w:lineRule="auto"/>
        <w:jc w:val="both"/>
        <w:rPr>
          <w:rFonts w:ascii="Times New Roman" w:hAnsi="Times New Roman" w:cs="Times New Roman"/>
          <w:bCs/>
        </w:rPr>
      </w:pPr>
    </w:p>
    <w:p w14:paraId="311A1F52" w14:textId="77777777" w:rsidR="000931D4" w:rsidRPr="00233E2F" w:rsidRDefault="004A50D9" w:rsidP="003611FF">
      <w:pPr>
        <w:spacing w:line="360" w:lineRule="auto"/>
        <w:jc w:val="both"/>
        <w:rPr>
          <w:rFonts w:ascii="Times New Roman" w:hAnsi="Times New Roman" w:cs="Times New Roman"/>
          <w:b/>
          <w:bCs/>
          <w:i/>
        </w:rPr>
      </w:pPr>
      <w:r w:rsidRPr="00233E2F">
        <w:rPr>
          <w:rFonts w:ascii="Times New Roman" w:hAnsi="Times New Roman" w:cs="Times New Roman"/>
          <w:b/>
          <w:bCs/>
          <w:i/>
        </w:rPr>
        <w:t>EDUCATION</w:t>
      </w:r>
    </w:p>
    <w:p w14:paraId="5230570B" w14:textId="77777777" w:rsidR="004A50D9" w:rsidRDefault="00233E2F" w:rsidP="003611FF">
      <w:pPr>
        <w:spacing w:line="360" w:lineRule="auto"/>
        <w:jc w:val="both"/>
        <w:rPr>
          <w:rFonts w:ascii="Times New Roman" w:hAnsi="Times New Roman" w:cs="Times New Roman"/>
          <w:bCs/>
        </w:rPr>
      </w:pPr>
      <w:r>
        <w:rPr>
          <w:rFonts w:ascii="Times New Roman" w:hAnsi="Times New Roman" w:cs="Times New Roman"/>
          <w:bCs/>
        </w:rPr>
        <w:t>A</w:t>
      </w:r>
      <w:r w:rsidRPr="00DC630E">
        <w:rPr>
          <w:rFonts w:ascii="Times New Roman" w:hAnsi="Times New Roman" w:cs="Times New Roman"/>
          <w:bCs/>
        </w:rPr>
        <w:t>ll sub Counties noted that there</w:t>
      </w:r>
      <w:r w:rsidR="003A4B65">
        <w:rPr>
          <w:rFonts w:ascii="Times New Roman" w:hAnsi="Times New Roman" w:cs="Times New Roman"/>
          <w:bCs/>
        </w:rPr>
        <w:t xml:space="preserve"> are substantial critical matters affecting the sector and there</w:t>
      </w:r>
      <w:r w:rsidRPr="00DC630E">
        <w:rPr>
          <w:rFonts w:ascii="Times New Roman" w:hAnsi="Times New Roman" w:cs="Times New Roman"/>
          <w:bCs/>
        </w:rPr>
        <w:t xml:space="preserve"> is need for the County to address </w:t>
      </w:r>
      <w:r w:rsidR="003A4B65">
        <w:rPr>
          <w:rFonts w:ascii="Times New Roman" w:hAnsi="Times New Roman" w:cs="Times New Roman"/>
          <w:bCs/>
        </w:rPr>
        <w:t>them</w:t>
      </w:r>
      <w:r w:rsidRPr="00DC630E">
        <w:rPr>
          <w:rFonts w:ascii="Times New Roman" w:hAnsi="Times New Roman" w:cs="Times New Roman"/>
          <w:bCs/>
        </w:rPr>
        <w:t xml:space="preserve"> with seven sub</w:t>
      </w:r>
      <w:r>
        <w:rPr>
          <w:rFonts w:ascii="Times New Roman" w:hAnsi="Times New Roman" w:cs="Times New Roman"/>
          <w:bCs/>
        </w:rPr>
        <w:t xml:space="preserve"> </w:t>
      </w:r>
      <w:r w:rsidRPr="00DC630E">
        <w:rPr>
          <w:rFonts w:ascii="Times New Roman" w:hAnsi="Times New Roman" w:cs="Times New Roman"/>
          <w:bCs/>
        </w:rPr>
        <w:t>counties marking it a red flag issue that needs immediate intervention. Overall, the department pooled a weight of 20.9% which is a Red Flag and a call to the implementing department to re-strategize and address</w:t>
      </w:r>
      <w:r w:rsidR="003A4B65">
        <w:rPr>
          <w:rFonts w:ascii="Times New Roman" w:hAnsi="Times New Roman" w:cs="Times New Roman"/>
          <w:bCs/>
        </w:rPr>
        <w:t xml:space="preserve"> the identified issues.</w:t>
      </w:r>
      <w:r w:rsidR="000F77CE">
        <w:rPr>
          <w:rFonts w:ascii="Times New Roman" w:hAnsi="Times New Roman" w:cs="Times New Roman"/>
          <w:bCs/>
        </w:rPr>
        <w:t xml:space="preserve"> This further indicates that there is a huge expectation gap between the services offered by the department and </w:t>
      </w:r>
      <w:r w:rsidR="003B631B">
        <w:rPr>
          <w:rFonts w:ascii="Times New Roman" w:hAnsi="Times New Roman" w:cs="Times New Roman"/>
          <w:bCs/>
        </w:rPr>
        <w:t>the needs of the public</w:t>
      </w:r>
      <w:r w:rsidR="00982EDD">
        <w:rPr>
          <w:rFonts w:ascii="Times New Roman" w:hAnsi="Times New Roman" w:cs="Times New Roman"/>
          <w:bCs/>
        </w:rPr>
        <w:t>.</w:t>
      </w:r>
    </w:p>
    <w:p w14:paraId="23881B10" w14:textId="77777777" w:rsidR="001252CD" w:rsidRDefault="00E87380" w:rsidP="003611FF">
      <w:pPr>
        <w:spacing w:line="360" w:lineRule="auto"/>
        <w:jc w:val="both"/>
        <w:rPr>
          <w:rFonts w:ascii="Times New Roman" w:hAnsi="Times New Roman" w:cs="Times New Roman"/>
          <w:bCs/>
        </w:rPr>
      </w:pPr>
      <w:r w:rsidRPr="00C176C9">
        <w:rPr>
          <w:rFonts w:ascii="Times New Roman" w:hAnsi="Times New Roman" w:cs="Times New Roman"/>
          <w:b/>
          <w:bCs/>
          <w:i/>
        </w:rPr>
        <w:t>GENDER, YOUTH, CULTURE AND SOCIAL PROTECTION</w:t>
      </w:r>
    </w:p>
    <w:p w14:paraId="3782F507" w14:textId="77777777" w:rsidR="00E87380" w:rsidRDefault="00C176C9" w:rsidP="003611FF">
      <w:pPr>
        <w:spacing w:line="360" w:lineRule="auto"/>
        <w:jc w:val="both"/>
        <w:rPr>
          <w:rFonts w:ascii="Times New Roman" w:hAnsi="Times New Roman" w:cs="Times New Roman"/>
          <w:bCs/>
        </w:rPr>
      </w:pPr>
      <w:r>
        <w:rPr>
          <w:rFonts w:ascii="Times New Roman" w:hAnsi="Times New Roman" w:cs="Times New Roman"/>
          <w:bCs/>
        </w:rPr>
        <w:t>The sector had NO significant</w:t>
      </w:r>
      <w:r w:rsidRPr="006818B0">
        <w:rPr>
          <w:rFonts w:ascii="Times New Roman" w:hAnsi="Times New Roman" w:cs="Times New Roman"/>
          <w:bCs/>
        </w:rPr>
        <w:t xml:space="preserve"> critical challenges across the County with an overall rating of 3.2% which is a white flag.</w:t>
      </w:r>
      <w:r>
        <w:rPr>
          <w:rFonts w:ascii="Times New Roman" w:hAnsi="Times New Roman" w:cs="Times New Roman"/>
          <w:bCs/>
        </w:rPr>
        <w:t xml:space="preserve"> From the observations, participants identified a number of critical challenges in relation to the services of the department in all the sub counties though they were mild and could not meet the threshold to be flagged out for action. This therefore calls on the department implementing these functions to re-look into the matters raised under this section and initiate necessary action to the satisfaction of the public.</w:t>
      </w:r>
    </w:p>
    <w:p w14:paraId="35FEDA92" w14:textId="77777777" w:rsidR="005513BD" w:rsidRPr="00ED47C2" w:rsidRDefault="005513BD" w:rsidP="003611FF">
      <w:pPr>
        <w:spacing w:line="360" w:lineRule="auto"/>
        <w:jc w:val="both"/>
        <w:rPr>
          <w:rFonts w:ascii="Times New Roman" w:hAnsi="Times New Roman" w:cs="Times New Roman"/>
          <w:b/>
          <w:bCs/>
          <w:i/>
        </w:rPr>
      </w:pPr>
      <w:r w:rsidRPr="00ED47C2">
        <w:rPr>
          <w:rFonts w:ascii="Times New Roman" w:hAnsi="Times New Roman" w:cs="Times New Roman"/>
          <w:b/>
          <w:bCs/>
          <w:i/>
        </w:rPr>
        <w:t>HEALTH AND SANITATION</w:t>
      </w:r>
    </w:p>
    <w:p w14:paraId="0D13E264" w14:textId="77777777" w:rsidR="005513BD" w:rsidRDefault="00691CE7" w:rsidP="003611FF">
      <w:pPr>
        <w:spacing w:line="360" w:lineRule="auto"/>
        <w:jc w:val="both"/>
        <w:rPr>
          <w:rFonts w:ascii="Times New Roman" w:hAnsi="Times New Roman" w:cs="Times New Roman"/>
          <w:bCs/>
        </w:rPr>
      </w:pPr>
      <w:r>
        <w:rPr>
          <w:rFonts w:ascii="Times New Roman" w:hAnsi="Times New Roman" w:cs="Times New Roman"/>
          <w:bCs/>
        </w:rPr>
        <w:t>Except for Kimilili Sub County, all the other eight sub Counties noted the need for the County to address health and sanitation matters with critical issues reported in Sirisia sub County. Overall, the department pooled a weight of 15.7% which is a yellow flag.</w:t>
      </w:r>
      <w:r w:rsidR="009F2A06">
        <w:rPr>
          <w:rFonts w:ascii="Times New Roman" w:hAnsi="Times New Roman" w:cs="Times New Roman"/>
          <w:bCs/>
        </w:rPr>
        <w:t xml:space="preserve"> These resolutions indicate that the department needs to improve on its established strategies to move from Yellow to White Flag and further review its </w:t>
      </w:r>
      <w:r w:rsidR="002D102B">
        <w:rPr>
          <w:rFonts w:ascii="Times New Roman" w:hAnsi="Times New Roman" w:cs="Times New Roman"/>
          <w:bCs/>
        </w:rPr>
        <w:t>service delivery in Sirisia sub County to limit the expectation gap to the public</w:t>
      </w:r>
      <w:r w:rsidR="000A4366">
        <w:rPr>
          <w:rFonts w:ascii="Times New Roman" w:hAnsi="Times New Roman" w:cs="Times New Roman"/>
          <w:bCs/>
        </w:rPr>
        <w:t xml:space="preserve"> through addressing specific issues raised by the public in this section</w:t>
      </w:r>
      <w:r w:rsidR="002D102B">
        <w:rPr>
          <w:rFonts w:ascii="Times New Roman" w:hAnsi="Times New Roman" w:cs="Times New Roman"/>
          <w:bCs/>
        </w:rPr>
        <w:t>.</w:t>
      </w:r>
    </w:p>
    <w:p w14:paraId="4EE0D784" w14:textId="77777777" w:rsidR="001C4CA9" w:rsidRPr="00505840" w:rsidRDefault="001C4CA9" w:rsidP="003611FF">
      <w:pPr>
        <w:spacing w:line="360" w:lineRule="auto"/>
        <w:jc w:val="both"/>
        <w:rPr>
          <w:rFonts w:ascii="Times New Roman" w:hAnsi="Times New Roman" w:cs="Times New Roman"/>
          <w:b/>
          <w:bCs/>
          <w:i/>
        </w:rPr>
      </w:pPr>
      <w:r w:rsidRPr="00505840">
        <w:rPr>
          <w:rFonts w:ascii="Times New Roman" w:hAnsi="Times New Roman" w:cs="Times New Roman"/>
          <w:b/>
          <w:bCs/>
          <w:i/>
        </w:rPr>
        <w:t>LANDS PHYSICAL AND URBAN PLANNING</w:t>
      </w:r>
    </w:p>
    <w:p w14:paraId="22B8BDD8" w14:textId="77777777" w:rsidR="001C4CA9" w:rsidRDefault="005344F0" w:rsidP="003611FF">
      <w:pPr>
        <w:spacing w:line="360" w:lineRule="auto"/>
        <w:jc w:val="both"/>
        <w:rPr>
          <w:rFonts w:ascii="Times New Roman" w:hAnsi="Times New Roman" w:cs="Times New Roman"/>
          <w:bCs/>
        </w:rPr>
      </w:pPr>
      <w:r>
        <w:rPr>
          <w:rFonts w:ascii="Times New Roman" w:hAnsi="Times New Roman" w:cs="Times New Roman"/>
          <w:bCs/>
        </w:rPr>
        <w:t>The sector</w:t>
      </w:r>
      <w:r w:rsidR="000550DC">
        <w:rPr>
          <w:rFonts w:ascii="Times New Roman" w:hAnsi="Times New Roman" w:cs="Times New Roman"/>
          <w:bCs/>
        </w:rPr>
        <w:t xml:space="preserve"> </w:t>
      </w:r>
      <w:r>
        <w:rPr>
          <w:rFonts w:ascii="Times New Roman" w:hAnsi="Times New Roman" w:cs="Times New Roman"/>
          <w:bCs/>
        </w:rPr>
        <w:t>issues have NO significant</w:t>
      </w:r>
      <w:r w:rsidR="000550DC" w:rsidRPr="00B624F8">
        <w:rPr>
          <w:rFonts w:ascii="Times New Roman" w:hAnsi="Times New Roman" w:cs="Times New Roman"/>
          <w:bCs/>
        </w:rPr>
        <w:t xml:space="preserve"> critical challenges across the Coun</w:t>
      </w:r>
      <w:r w:rsidR="000550DC">
        <w:rPr>
          <w:rFonts w:ascii="Times New Roman" w:hAnsi="Times New Roman" w:cs="Times New Roman"/>
          <w:bCs/>
        </w:rPr>
        <w:t>ty with an overall rating of 4.1</w:t>
      </w:r>
      <w:r w:rsidR="000550DC" w:rsidRPr="00B624F8">
        <w:rPr>
          <w:rFonts w:ascii="Times New Roman" w:hAnsi="Times New Roman" w:cs="Times New Roman"/>
          <w:bCs/>
        </w:rPr>
        <w:t>% which is a white flag.</w:t>
      </w:r>
      <w:r w:rsidR="000550DC">
        <w:rPr>
          <w:rFonts w:ascii="Times New Roman" w:hAnsi="Times New Roman" w:cs="Times New Roman"/>
          <w:bCs/>
        </w:rPr>
        <w:t xml:space="preserve"> From the observations, participants identified a number of critical challenges in relation to the services of the department in all the sub counties though they were mild and could not meet the threshold to be flagged out for action. This therefore calls on the department implementing these functions to re-look into the matters raised under this section and initiate necessary action to the satisfaction of the public.</w:t>
      </w:r>
    </w:p>
    <w:p w14:paraId="2457C79C" w14:textId="77777777" w:rsidR="008964C1" w:rsidRPr="00EB02BA" w:rsidRDefault="00C4461D" w:rsidP="003611FF">
      <w:pPr>
        <w:spacing w:line="360" w:lineRule="auto"/>
        <w:jc w:val="both"/>
        <w:rPr>
          <w:rFonts w:ascii="Times New Roman" w:hAnsi="Times New Roman" w:cs="Times New Roman"/>
          <w:b/>
          <w:bCs/>
          <w:i/>
        </w:rPr>
      </w:pPr>
      <w:r w:rsidRPr="00EB02BA">
        <w:rPr>
          <w:rFonts w:ascii="Times New Roman" w:hAnsi="Times New Roman" w:cs="Times New Roman"/>
          <w:b/>
          <w:bCs/>
          <w:i/>
        </w:rPr>
        <w:t>PUBLIC ADMINISTRATION</w:t>
      </w:r>
    </w:p>
    <w:p w14:paraId="569171BB" w14:textId="77777777" w:rsidR="000550DC" w:rsidRDefault="00B53134" w:rsidP="003611FF">
      <w:pPr>
        <w:spacing w:line="360" w:lineRule="auto"/>
        <w:jc w:val="both"/>
        <w:rPr>
          <w:rFonts w:ascii="Times New Roman" w:hAnsi="Times New Roman" w:cs="Times New Roman"/>
          <w:bCs/>
        </w:rPr>
      </w:pPr>
      <w:r>
        <w:rPr>
          <w:rFonts w:ascii="Times New Roman" w:hAnsi="Times New Roman" w:cs="Times New Roman"/>
          <w:bCs/>
        </w:rPr>
        <w:t>The sector had</w:t>
      </w:r>
      <w:r w:rsidR="00EB02BA">
        <w:rPr>
          <w:rFonts w:ascii="Times New Roman" w:hAnsi="Times New Roman" w:cs="Times New Roman"/>
          <w:bCs/>
        </w:rPr>
        <w:t xml:space="preserve"> NO significant</w:t>
      </w:r>
      <w:r w:rsidR="00EB02BA" w:rsidRPr="00B624F8">
        <w:rPr>
          <w:rFonts w:ascii="Times New Roman" w:hAnsi="Times New Roman" w:cs="Times New Roman"/>
          <w:bCs/>
        </w:rPr>
        <w:t xml:space="preserve"> critical challenges across the County with an overall rating of 2.5% which is a white flag.</w:t>
      </w:r>
      <w:r w:rsidR="00EB02BA">
        <w:rPr>
          <w:rFonts w:ascii="Times New Roman" w:hAnsi="Times New Roman" w:cs="Times New Roman"/>
          <w:bCs/>
        </w:rPr>
        <w:t xml:space="preserve"> From the observations, participants identified a number of critical challenges in relation to the services of the implementing department in all the sub counties except Kimilili. Results show that though they were mild and could not meet the threshold to be flagged out for action, there is need for the department implementing these functions to re-look into the matters raised under this section and initiate necessary action to the satisfaction of the public.</w:t>
      </w:r>
    </w:p>
    <w:p w14:paraId="24C4E668" w14:textId="77777777" w:rsidR="00B53134" w:rsidRPr="00F83E01" w:rsidRDefault="00005E8F" w:rsidP="003611FF">
      <w:pPr>
        <w:spacing w:line="360" w:lineRule="auto"/>
        <w:jc w:val="both"/>
        <w:rPr>
          <w:rFonts w:ascii="Times New Roman" w:hAnsi="Times New Roman" w:cs="Times New Roman"/>
          <w:b/>
          <w:bCs/>
          <w:i/>
        </w:rPr>
      </w:pPr>
      <w:r w:rsidRPr="00F83E01">
        <w:rPr>
          <w:rFonts w:ascii="Times New Roman" w:hAnsi="Times New Roman" w:cs="Times New Roman"/>
          <w:b/>
          <w:bCs/>
          <w:i/>
        </w:rPr>
        <w:t>ROADS INFRASTRUCTURE, TRANSPORT AND PUBLIC WORKS</w:t>
      </w:r>
    </w:p>
    <w:p w14:paraId="30C7E498" w14:textId="77777777" w:rsidR="00005E8F" w:rsidRDefault="004F099D" w:rsidP="003611FF">
      <w:pPr>
        <w:spacing w:line="360" w:lineRule="auto"/>
        <w:jc w:val="both"/>
        <w:rPr>
          <w:rFonts w:ascii="Times New Roman" w:hAnsi="Times New Roman" w:cs="Times New Roman"/>
          <w:bCs/>
        </w:rPr>
      </w:pPr>
      <w:r>
        <w:rPr>
          <w:rFonts w:ascii="Times New Roman" w:hAnsi="Times New Roman" w:cs="Times New Roman"/>
          <w:bCs/>
        </w:rPr>
        <w:t>Participants noted that there is critical need for the County to address matters relating to roads infrastructure and public works with eight subcounties marking it a red flag issue that needs immediate intervation. Mt. Elgon and Webuye West sub Counties reported an extremely severe need for the issue with ratings above 30%. Overall, the department pooled a weight of 27.7% which is a High Red Flag and a call to the implementing department to restructure its approach towards project identification and implementation. Despite the massive investment in the sector the expectation gap between the implementing departments and the public still remains huge thus the need to restructure priorities.</w:t>
      </w:r>
    </w:p>
    <w:p w14:paraId="7F9979A0" w14:textId="77777777" w:rsidR="005434EE" w:rsidRPr="001870BE" w:rsidRDefault="00510D23" w:rsidP="003611FF">
      <w:pPr>
        <w:spacing w:line="360" w:lineRule="auto"/>
        <w:jc w:val="both"/>
        <w:rPr>
          <w:rFonts w:ascii="Times New Roman" w:hAnsi="Times New Roman" w:cs="Times New Roman"/>
          <w:b/>
          <w:bCs/>
          <w:i/>
        </w:rPr>
      </w:pPr>
      <w:r w:rsidRPr="001870BE">
        <w:rPr>
          <w:rFonts w:ascii="Times New Roman" w:hAnsi="Times New Roman" w:cs="Times New Roman"/>
          <w:b/>
          <w:bCs/>
          <w:i/>
        </w:rPr>
        <w:t>WATER ENVIRONMENT NATURAL RESOURCES AND TOURISM</w:t>
      </w:r>
    </w:p>
    <w:p w14:paraId="3DDBEA3C" w14:textId="77777777" w:rsidR="00510D23" w:rsidRDefault="001870BE" w:rsidP="003611FF">
      <w:pPr>
        <w:spacing w:line="360" w:lineRule="auto"/>
        <w:jc w:val="both"/>
        <w:rPr>
          <w:rFonts w:ascii="Times New Roman" w:hAnsi="Times New Roman" w:cs="Times New Roman"/>
          <w:bCs/>
        </w:rPr>
      </w:pPr>
      <w:r>
        <w:rPr>
          <w:rFonts w:ascii="Times New Roman" w:hAnsi="Times New Roman" w:cs="Times New Roman"/>
          <w:bCs/>
        </w:rPr>
        <w:t>F</w:t>
      </w:r>
      <w:r w:rsidR="0085493B" w:rsidRPr="00EF3EF2">
        <w:rPr>
          <w:rFonts w:ascii="Times New Roman" w:hAnsi="Times New Roman" w:cs="Times New Roman"/>
          <w:bCs/>
        </w:rPr>
        <w:t>our sub Counties noted that there is need for the County to address matters relating to the sector with yellow flags in</w:t>
      </w:r>
      <w:r>
        <w:rPr>
          <w:rFonts w:ascii="Times New Roman" w:hAnsi="Times New Roman" w:cs="Times New Roman"/>
          <w:bCs/>
        </w:rPr>
        <w:t xml:space="preserve"> Bumula, Kabuchai, Kanduyi and Webuye East</w:t>
      </w:r>
      <w:r w:rsidR="0085493B" w:rsidRPr="00EF3EF2">
        <w:rPr>
          <w:rFonts w:ascii="Times New Roman" w:hAnsi="Times New Roman" w:cs="Times New Roman"/>
          <w:bCs/>
        </w:rPr>
        <w:t xml:space="preserve"> illustrating issues that need immediate </w:t>
      </w:r>
      <w:r w:rsidR="00253AA9" w:rsidRPr="00EF3EF2">
        <w:rPr>
          <w:rFonts w:ascii="Times New Roman" w:hAnsi="Times New Roman" w:cs="Times New Roman"/>
          <w:bCs/>
        </w:rPr>
        <w:t>intervention</w:t>
      </w:r>
      <w:r w:rsidR="0085493B" w:rsidRPr="00EF3EF2">
        <w:rPr>
          <w:rFonts w:ascii="Times New Roman" w:hAnsi="Times New Roman" w:cs="Times New Roman"/>
          <w:bCs/>
        </w:rPr>
        <w:t>. Overall, the department pooled a weight of 9.2% which is a White Flag.</w:t>
      </w:r>
      <w:r w:rsidR="00322C0C">
        <w:rPr>
          <w:rFonts w:ascii="Times New Roman" w:hAnsi="Times New Roman" w:cs="Times New Roman"/>
          <w:bCs/>
        </w:rPr>
        <w:t xml:space="preserve"> The implementing departments should therefore initiate necessary action to address matters raised in these subcounties through improvement of existing strategies to move them from yellow flags to white flags. Alongside this, the departments should also address the mild critical issues raised by participants in the other five subcounties but could not attain threshold for flagging in order to reduce the expectation gap from the public</w:t>
      </w:r>
      <w:r w:rsidR="00135FE1">
        <w:rPr>
          <w:rFonts w:ascii="Times New Roman" w:hAnsi="Times New Roman" w:cs="Times New Roman"/>
          <w:bCs/>
        </w:rPr>
        <w:t>.</w:t>
      </w:r>
    </w:p>
    <w:p w14:paraId="38B5C40F" w14:textId="77777777" w:rsidR="00135FE1" w:rsidRPr="00560655" w:rsidRDefault="00256F52" w:rsidP="00B27DF2">
      <w:pPr>
        <w:rPr>
          <w:rFonts w:ascii="Times New Roman" w:hAnsi="Times New Roman" w:cs="Times New Roman"/>
          <w:b/>
          <w:bCs/>
          <w:i/>
        </w:rPr>
      </w:pPr>
      <w:r w:rsidRPr="00560655">
        <w:rPr>
          <w:rFonts w:ascii="Times New Roman" w:hAnsi="Times New Roman" w:cs="Times New Roman"/>
          <w:b/>
          <w:bCs/>
          <w:i/>
        </w:rPr>
        <w:t>TRADE ENERGY AND INDUSTRIALIZATION</w:t>
      </w:r>
    </w:p>
    <w:p w14:paraId="302F3922" w14:textId="77777777" w:rsidR="00256F52" w:rsidRDefault="0082568C" w:rsidP="003611FF">
      <w:pPr>
        <w:spacing w:line="360" w:lineRule="auto"/>
        <w:jc w:val="both"/>
        <w:rPr>
          <w:rFonts w:ascii="Times New Roman" w:hAnsi="Times New Roman" w:cs="Times New Roman"/>
          <w:bCs/>
        </w:rPr>
      </w:pPr>
      <w:r>
        <w:rPr>
          <w:rFonts w:ascii="Times New Roman" w:hAnsi="Times New Roman" w:cs="Times New Roman"/>
          <w:bCs/>
        </w:rPr>
        <w:t>Kabuchai sub County noted that there is need for the County to address matters relating to trade energy and industrialization. Overall, the department pooled a weight of 8.9% which is a white flag.</w:t>
      </w:r>
      <w:r w:rsidRPr="0082568C">
        <w:rPr>
          <w:rFonts w:ascii="Times New Roman" w:hAnsi="Times New Roman" w:cs="Times New Roman"/>
          <w:bCs/>
        </w:rPr>
        <w:t xml:space="preserve"> </w:t>
      </w:r>
      <w:r>
        <w:rPr>
          <w:rFonts w:ascii="Times New Roman" w:hAnsi="Times New Roman" w:cs="Times New Roman"/>
          <w:bCs/>
        </w:rPr>
        <w:t>The implementing departments should therefore initiate necessary action to address matters raised by participants in Kabuchai sub county to transform it from yellow to white flag by enhancing existing strategies. Alongside this, the departments should also address the partially significant critical issues raised by participants in other subcounties but could not attain threshold for flagging in order to the satisfaction of the public.</w:t>
      </w:r>
    </w:p>
    <w:p w14:paraId="1EAFA458" w14:textId="77777777" w:rsidR="004F156F" w:rsidRPr="00B851DC" w:rsidRDefault="004F156F" w:rsidP="00B27DF2">
      <w:pPr>
        <w:rPr>
          <w:rFonts w:ascii="Times New Roman" w:hAnsi="Times New Roman" w:cs="Times New Roman"/>
          <w:b/>
          <w:bCs/>
          <w:i/>
        </w:rPr>
      </w:pPr>
      <w:r w:rsidRPr="00B851DC">
        <w:rPr>
          <w:rFonts w:ascii="Times New Roman" w:hAnsi="Times New Roman" w:cs="Times New Roman"/>
          <w:b/>
          <w:bCs/>
          <w:i/>
        </w:rPr>
        <w:t>FINANCE AND ECONOMIC PLANNING</w:t>
      </w:r>
    </w:p>
    <w:p w14:paraId="53409963" w14:textId="77777777" w:rsidR="004F156F" w:rsidRDefault="00B851DC" w:rsidP="003611FF">
      <w:pPr>
        <w:spacing w:line="360" w:lineRule="auto"/>
        <w:jc w:val="both"/>
        <w:rPr>
          <w:rFonts w:ascii="Times New Roman" w:hAnsi="Times New Roman" w:cs="Times New Roman"/>
          <w:bCs/>
        </w:rPr>
      </w:pPr>
      <w:r>
        <w:rPr>
          <w:rFonts w:ascii="Times New Roman" w:hAnsi="Times New Roman" w:cs="Times New Roman"/>
          <w:bCs/>
        </w:rPr>
        <w:t>There were NO issues that were raised by participants as critical challenges in this sector resulting to 0.0% weight that is a white flag</w:t>
      </w:r>
      <w:r w:rsidRPr="00502CEC">
        <w:rPr>
          <w:rFonts w:ascii="Times New Roman" w:hAnsi="Times New Roman" w:cs="Times New Roman"/>
          <w:bCs/>
        </w:rPr>
        <w:t xml:space="preserve">. </w:t>
      </w:r>
      <w:r>
        <w:rPr>
          <w:rFonts w:ascii="Times New Roman" w:hAnsi="Times New Roman" w:cs="Times New Roman"/>
          <w:bCs/>
        </w:rPr>
        <w:t>This could be because the department plays a facilitative role in provision of services to the public hence No direct responsibility to their needs</w:t>
      </w:r>
      <w:r w:rsidRPr="00502CEC">
        <w:rPr>
          <w:rFonts w:ascii="Times New Roman" w:hAnsi="Times New Roman" w:cs="Times New Roman"/>
          <w:bCs/>
        </w:rPr>
        <w:t>.</w:t>
      </w:r>
    </w:p>
    <w:p w14:paraId="70494780" w14:textId="77777777" w:rsidR="004F156F" w:rsidRPr="00B851DC" w:rsidRDefault="004F156F" w:rsidP="003611FF">
      <w:pPr>
        <w:spacing w:line="360" w:lineRule="auto"/>
        <w:jc w:val="both"/>
        <w:rPr>
          <w:rFonts w:ascii="Times New Roman" w:hAnsi="Times New Roman" w:cs="Times New Roman"/>
          <w:b/>
          <w:bCs/>
          <w:i/>
        </w:rPr>
      </w:pPr>
      <w:r w:rsidRPr="00B851DC">
        <w:rPr>
          <w:rFonts w:ascii="Times New Roman" w:hAnsi="Times New Roman" w:cs="Times New Roman"/>
          <w:b/>
          <w:bCs/>
          <w:i/>
        </w:rPr>
        <w:t>COUNTY ASSEMBLY</w:t>
      </w:r>
    </w:p>
    <w:p w14:paraId="4648DFDA" w14:textId="77777777" w:rsidR="004F156F" w:rsidRPr="00502CEC" w:rsidRDefault="00B851DC" w:rsidP="003611FF">
      <w:pPr>
        <w:spacing w:line="360" w:lineRule="auto"/>
        <w:jc w:val="both"/>
        <w:rPr>
          <w:rFonts w:ascii="Times New Roman" w:hAnsi="Times New Roman" w:cs="Times New Roman"/>
          <w:bCs/>
        </w:rPr>
      </w:pPr>
      <w:r>
        <w:rPr>
          <w:rFonts w:ascii="Times New Roman" w:hAnsi="Times New Roman" w:cs="Times New Roman"/>
          <w:bCs/>
        </w:rPr>
        <w:t>There were NO issues that were raised by participants as critical challenges in this sector resulting to 0.0% weight that is a white flag</w:t>
      </w:r>
      <w:r w:rsidRPr="00502CEC">
        <w:rPr>
          <w:rFonts w:ascii="Times New Roman" w:hAnsi="Times New Roman" w:cs="Times New Roman"/>
          <w:bCs/>
        </w:rPr>
        <w:t xml:space="preserve">. </w:t>
      </w:r>
      <w:r>
        <w:rPr>
          <w:rFonts w:ascii="Times New Roman" w:hAnsi="Times New Roman" w:cs="Times New Roman"/>
          <w:bCs/>
        </w:rPr>
        <w:t>This could be because the department plays a facilitative role in provision of services to the public hence No direct responsibility to their needs</w:t>
      </w:r>
      <w:r w:rsidRPr="00502CEC">
        <w:rPr>
          <w:rFonts w:ascii="Times New Roman" w:hAnsi="Times New Roman" w:cs="Times New Roman"/>
          <w:bCs/>
        </w:rPr>
        <w:t>.</w:t>
      </w:r>
    </w:p>
    <w:p w14:paraId="74C08CD4" w14:textId="77777777" w:rsidR="005345FE" w:rsidRDefault="005345FE">
      <w:pPr>
        <w:rPr>
          <w:rFonts w:ascii="Times New Roman" w:hAnsi="Times New Roman" w:cs="Times New Roman"/>
          <w:b/>
          <w:bCs/>
        </w:rPr>
      </w:pPr>
      <w:r>
        <w:rPr>
          <w:rFonts w:ascii="Times New Roman" w:hAnsi="Times New Roman" w:cs="Times New Roman"/>
          <w:b/>
          <w:bCs/>
        </w:rPr>
        <w:br w:type="page"/>
      </w:r>
    </w:p>
    <w:p w14:paraId="19E78AAB" w14:textId="77777777" w:rsidR="00156D71" w:rsidRDefault="00156D71" w:rsidP="00FD0914">
      <w:pPr>
        <w:pStyle w:val="Heading2"/>
        <w:spacing w:after="240"/>
        <w:rPr>
          <w:rFonts w:ascii="Times New Roman" w:hAnsi="Times New Roman" w:cs="Times New Roman"/>
          <w:b w:val="0"/>
          <w:bCs w:val="0"/>
        </w:rPr>
      </w:pPr>
      <w:bookmarkStart w:id="13" w:name="_Toc127931882"/>
      <w:r w:rsidRPr="00FD0914">
        <w:rPr>
          <w:rFonts w:ascii="Times New Roman" w:hAnsi="Times New Roman" w:cs="Times New Roman"/>
          <w:color w:val="auto"/>
        </w:rPr>
        <w:t>SECTION 3</w:t>
      </w:r>
      <w:r w:rsidR="009F6559" w:rsidRPr="00FD0914">
        <w:rPr>
          <w:rFonts w:ascii="Times New Roman" w:hAnsi="Times New Roman" w:cs="Times New Roman"/>
          <w:color w:val="auto"/>
        </w:rPr>
        <w:t xml:space="preserve"> – PROGRAM PRIORITIZATION AND SPECIFIC PROJECT PROPOSALS</w:t>
      </w:r>
      <w:bookmarkEnd w:id="13"/>
    </w:p>
    <w:p w14:paraId="62BF7A17" w14:textId="77777777" w:rsidR="002B11FA" w:rsidRDefault="00D701EB" w:rsidP="00130E7D">
      <w:pPr>
        <w:spacing w:line="360" w:lineRule="auto"/>
        <w:jc w:val="both"/>
        <w:rPr>
          <w:rFonts w:ascii="Times New Roman" w:hAnsi="Times New Roman" w:cs="Times New Roman"/>
          <w:bCs/>
        </w:rPr>
      </w:pPr>
      <w:r w:rsidRPr="00502CEC">
        <w:rPr>
          <w:rFonts w:ascii="Times New Roman" w:hAnsi="Times New Roman" w:cs="Times New Roman"/>
          <w:bCs/>
        </w:rPr>
        <w:t>This section presents the participants view on resource allocation criteria proposed by the County Government. Participants were required through a group consensus to state their agreement or disagreement with the presented proposals and where No consensus was reached</w:t>
      </w:r>
      <w:r w:rsidR="00B35207">
        <w:rPr>
          <w:rFonts w:ascii="Times New Roman" w:hAnsi="Times New Roman" w:cs="Times New Roman"/>
          <w:bCs/>
        </w:rPr>
        <w:t xml:space="preserve"> or participants had NO idea of the program, they</w:t>
      </w:r>
      <w:r w:rsidRPr="00502CEC">
        <w:rPr>
          <w:rFonts w:ascii="Times New Roman" w:hAnsi="Times New Roman" w:cs="Times New Roman"/>
          <w:bCs/>
        </w:rPr>
        <w:t xml:space="preserve"> were required to state unresolved</w:t>
      </w:r>
      <w:r w:rsidR="00BD294E">
        <w:rPr>
          <w:rFonts w:ascii="Times New Roman" w:hAnsi="Times New Roman" w:cs="Times New Roman"/>
          <w:bCs/>
        </w:rPr>
        <w:t xml:space="preserve">. A review of the responses indicated that the public through group </w:t>
      </w:r>
      <w:r w:rsidR="00E2538E">
        <w:rPr>
          <w:rFonts w:ascii="Times New Roman" w:hAnsi="Times New Roman" w:cs="Times New Roman"/>
          <w:bCs/>
        </w:rPr>
        <w:t>consensus</w:t>
      </w:r>
      <w:r w:rsidR="00BD294E">
        <w:rPr>
          <w:rFonts w:ascii="Times New Roman" w:hAnsi="Times New Roman" w:cs="Times New Roman"/>
          <w:bCs/>
        </w:rPr>
        <w:t xml:space="preserve"> agreed with the program allocations as prioritized by the County Government</w:t>
      </w:r>
      <w:r w:rsidR="002A1E2A">
        <w:rPr>
          <w:rFonts w:ascii="Times New Roman" w:hAnsi="Times New Roman" w:cs="Times New Roman"/>
          <w:bCs/>
        </w:rPr>
        <w:t xml:space="preserve"> with an agreement index of 80.3%</w:t>
      </w:r>
      <w:r w:rsidR="009C1DDF">
        <w:rPr>
          <w:rFonts w:ascii="Times New Roman" w:hAnsi="Times New Roman" w:cs="Times New Roman"/>
          <w:bCs/>
        </w:rPr>
        <w:t xml:space="preserve"> while participants remained undecided or did not draw conclusion on 8.8% of the matters raised in different programs</w:t>
      </w:r>
      <w:r w:rsidR="00BD294E">
        <w:rPr>
          <w:rFonts w:ascii="Times New Roman" w:hAnsi="Times New Roman" w:cs="Times New Roman"/>
          <w:bCs/>
        </w:rPr>
        <w:t>. List of proposed projects</w:t>
      </w:r>
      <w:r w:rsidR="00946BAC">
        <w:rPr>
          <w:rFonts w:ascii="Times New Roman" w:hAnsi="Times New Roman" w:cs="Times New Roman"/>
          <w:bCs/>
        </w:rPr>
        <w:t xml:space="preserve"> under each program</w:t>
      </w:r>
      <w:r w:rsidR="00BD294E">
        <w:rPr>
          <w:rFonts w:ascii="Times New Roman" w:hAnsi="Times New Roman" w:cs="Times New Roman"/>
          <w:bCs/>
        </w:rPr>
        <w:t xml:space="preserve"> is attached on sector reports</w:t>
      </w:r>
      <w:r w:rsidR="00E2538E">
        <w:rPr>
          <w:rFonts w:ascii="Times New Roman" w:hAnsi="Times New Roman" w:cs="Times New Roman"/>
          <w:bCs/>
        </w:rPr>
        <w:t xml:space="preserve"> for circulation to implementing departments</w:t>
      </w:r>
      <w:r w:rsidR="00BD294E">
        <w:rPr>
          <w:rFonts w:ascii="Times New Roman" w:hAnsi="Times New Roman" w:cs="Times New Roman"/>
          <w:bCs/>
        </w:rPr>
        <w:t>.</w:t>
      </w:r>
    </w:p>
    <w:tbl>
      <w:tblPr>
        <w:tblW w:w="5382" w:type="pct"/>
        <w:tblLayout w:type="fixed"/>
        <w:tblLook w:val="04A0" w:firstRow="1" w:lastRow="0" w:firstColumn="1" w:lastColumn="0" w:noHBand="0" w:noVBand="1"/>
      </w:tblPr>
      <w:tblGrid>
        <w:gridCol w:w="3885"/>
        <w:gridCol w:w="1192"/>
        <w:gridCol w:w="1620"/>
        <w:gridCol w:w="2216"/>
        <w:gridCol w:w="1151"/>
      </w:tblGrid>
      <w:tr w:rsidR="00942331" w:rsidRPr="00942331" w14:paraId="3D6BDD74" w14:textId="77777777" w:rsidTr="006D6821">
        <w:trPr>
          <w:trHeight w:val="300"/>
          <w:tblHeader/>
        </w:trPr>
        <w:tc>
          <w:tcPr>
            <w:tcW w:w="19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BB87E" w14:textId="77777777" w:rsidR="00942331" w:rsidRPr="00942331" w:rsidRDefault="00942331" w:rsidP="00942331">
            <w:pPr>
              <w:spacing w:after="0" w:line="240" w:lineRule="auto"/>
              <w:rPr>
                <w:rFonts w:ascii="Times New Roman" w:eastAsia="Times New Roman" w:hAnsi="Times New Roman" w:cs="Times New Roman"/>
                <w:color w:val="000000"/>
                <w:sz w:val="24"/>
                <w:szCs w:val="24"/>
              </w:rPr>
            </w:pPr>
            <w:r w:rsidRPr="00E279FC">
              <w:rPr>
                <w:rFonts w:ascii="Times New Roman" w:eastAsia="Times New Roman" w:hAnsi="Times New Roman" w:cs="Times New Roman"/>
                <w:b/>
                <w:bCs/>
                <w:color w:val="000000"/>
                <w:sz w:val="24"/>
                <w:szCs w:val="24"/>
              </w:rPr>
              <w:t>GROUP RESOLUTION</w:t>
            </w:r>
            <w:r>
              <w:rPr>
                <w:rFonts w:ascii="Times New Roman" w:eastAsia="Times New Roman" w:hAnsi="Times New Roman" w:cs="Times New Roman"/>
                <w:b/>
                <w:bCs/>
                <w:color w:val="000000"/>
                <w:sz w:val="24"/>
                <w:szCs w:val="24"/>
              </w:rPr>
              <w:t>/ SECTOR/PROGRAMS</w:t>
            </w:r>
          </w:p>
        </w:tc>
        <w:tc>
          <w:tcPr>
            <w:tcW w:w="592" w:type="pct"/>
            <w:tcBorders>
              <w:top w:val="single" w:sz="4" w:space="0" w:color="auto"/>
              <w:left w:val="nil"/>
              <w:bottom w:val="single" w:sz="4" w:space="0" w:color="auto"/>
              <w:right w:val="single" w:sz="4" w:space="0" w:color="auto"/>
            </w:tcBorders>
            <w:shd w:val="clear" w:color="auto" w:fill="auto"/>
            <w:noWrap/>
            <w:vAlign w:val="bottom"/>
            <w:hideMark/>
          </w:tcPr>
          <w:p w14:paraId="4AA1A871" w14:textId="77777777" w:rsidR="00942331" w:rsidRPr="00942331" w:rsidRDefault="00942331" w:rsidP="00942331">
            <w:pPr>
              <w:spacing w:after="0" w:line="240" w:lineRule="auto"/>
              <w:rPr>
                <w:rFonts w:ascii="Times New Roman" w:eastAsia="Times New Roman" w:hAnsi="Times New Roman" w:cs="Times New Roman"/>
                <w:b/>
                <w:color w:val="000000"/>
                <w:sz w:val="24"/>
                <w:szCs w:val="24"/>
              </w:rPr>
            </w:pPr>
            <w:r w:rsidRPr="00942331">
              <w:rPr>
                <w:rFonts w:ascii="Times New Roman" w:eastAsia="Times New Roman" w:hAnsi="Times New Roman" w:cs="Times New Roman"/>
                <w:b/>
                <w:color w:val="000000"/>
                <w:sz w:val="24"/>
                <w:szCs w:val="24"/>
              </w:rPr>
              <w:t>AGREE</w:t>
            </w:r>
            <w:r w:rsidRPr="005C2D79">
              <w:rPr>
                <w:rFonts w:ascii="Times New Roman" w:eastAsia="Times New Roman" w:hAnsi="Times New Roman" w:cs="Times New Roman"/>
                <w:b/>
                <w:color w:val="000000"/>
                <w:sz w:val="24"/>
                <w:szCs w:val="24"/>
              </w:rPr>
              <w:t xml:space="preserve"> INDEX</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36C7DBC1" w14:textId="77777777" w:rsidR="00942331" w:rsidRPr="00942331" w:rsidRDefault="00942331" w:rsidP="00942331">
            <w:pPr>
              <w:spacing w:after="0" w:line="240" w:lineRule="auto"/>
              <w:rPr>
                <w:rFonts w:ascii="Times New Roman" w:eastAsia="Times New Roman" w:hAnsi="Times New Roman" w:cs="Times New Roman"/>
                <w:b/>
                <w:color w:val="000000"/>
                <w:sz w:val="24"/>
                <w:szCs w:val="24"/>
              </w:rPr>
            </w:pPr>
            <w:r w:rsidRPr="00942331">
              <w:rPr>
                <w:rFonts w:ascii="Times New Roman" w:eastAsia="Times New Roman" w:hAnsi="Times New Roman" w:cs="Times New Roman"/>
                <w:b/>
                <w:color w:val="000000"/>
                <w:sz w:val="24"/>
                <w:szCs w:val="24"/>
              </w:rPr>
              <w:t>DISAGREE</w:t>
            </w:r>
            <w:r w:rsidRPr="005C2D79">
              <w:rPr>
                <w:rFonts w:ascii="Times New Roman" w:eastAsia="Times New Roman" w:hAnsi="Times New Roman" w:cs="Times New Roman"/>
                <w:b/>
                <w:color w:val="000000"/>
                <w:sz w:val="24"/>
                <w:szCs w:val="24"/>
              </w:rPr>
              <w:t xml:space="preserve"> INDEX</w:t>
            </w:r>
          </w:p>
        </w:tc>
        <w:tc>
          <w:tcPr>
            <w:tcW w:w="1101" w:type="pct"/>
            <w:tcBorders>
              <w:top w:val="single" w:sz="4" w:space="0" w:color="auto"/>
              <w:left w:val="nil"/>
              <w:bottom w:val="single" w:sz="4" w:space="0" w:color="auto"/>
              <w:right w:val="single" w:sz="4" w:space="0" w:color="auto"/>
            </w:tcBorders>
            <w:shd w:val="clear" w:color="auto" w:fill="auto"/>
            <w:noWrap/>
            <w:vAlign w:val="bottom"/>
            <w:hideMark/>
          </w:tcPr>
          <w:p w14:paraId="2C4659C0" w14:textId="77777777" w:rsidR="00942331" w:rsidRPr="00942331" w:rsidRDefault="00942331" w:rsidP="00942331">
            <w:pPr>
              <w:spacing w:after="0" w:line="240" w:lineRule="auto"/>
              <w:rPr>
                <w:rFonts w:ascii="Times New Roman" w:eastAsia="Times New Roman" w:hAnsi="Times New Roman" w:cs="Times New Roman"/>
                <w:b/>
                <w:color w:val="000000"/>
                <w:sz w:val="24"/>
                <w:szCs w:val="24"/>
              </w:rPr>
            </w:pPr>
            <w:r w:rsidRPr="00942331">
              <w:rPr>
                <w:rFonts w:ascii="Times New Roman" w:eastAsia="Times New Roman" w:hAnsi="Times New Roman" w:cs="Times New Roman"/>
                <w:b/>
                <w:color w:val="000000"/>
                <w:sz w:val="24"/>
                <w:szCs w:val="24"/>
              </w:rPr>
              <w:t>UNRESOLVED</w:t>
            </w:r>
            <w:r w:rsidRPr="005C2D79">
              <w:rPr>
                <w:rFonts w:ascii="Times New Roman" w:eastAsia="Times New Roman" w:hAnsi="Times New Roman" w:cs="Times New Roman"/>
                <w:b/>
                <w:color w:val="000000"/>
                <w:sz w:val="24"/>
                <w:szCs w:val="24"/>
              </w:rPr>
              <w:t xml:space="preserve"> INDEX</w:t>
            </w:r>
          </w:p>
        </w:tc>
        <w:tc>
          <w:tcPr>
            <w:tcW w:w="572" w:type="pct"/>
            <w:tcBorders>
              <w:top w:val="single" w:sz="4" w:space="0" w:color="auto"/>
              <w:left w:val="nil"/>
              <w:bottom w:val="single" w:sz="4" w:space="0" w:color="auto"/>
              <w:right w:val="single" w:sz="4" w:space="0" w:color="auto"/>
            </w:tcBorders>
            <w:shd w:val="clear" w:color="auto" w:fill="auto"/>
            <w:noWrap/>
            <w:vAlign w:val="bottom"/>
            <w:hideMark/>
          </w:tcPr>
          <w:p w14:paraId="21EDDE0A" w14:textId="77777777" w:rsidR="00942331" w:rsidRPr="00942331" w:rsidRDefault="00E07B57" w:rsidP="0094233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INDEX</w:t>
            </w:r>
          </w:p>
        </w:tc>
      </w:tr>
      <w:tr w:rsidR="005C2D79" w:rsidRPr="00942331" w14:paraId="4D4DD537"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E1B9157" w14:textId="77777777" w:rsidR="005C2D79" w:rsidRPr="005C2D79" w:rsidRDefault="005C2D79" w:rsidP="00942331">
            <w:pPr>
              <w:spacing w:after="0" w:line="240" w:lineRule="auto"/>
              <w:rPr>
                <w:rFonts w:ascii="Times New Roman" w:eastAsia="Times New Roman" w:hAnsi="Times New Roman" w:cs="Times New Roman"/>
                <w:b/>
                <w:i/>
                <w:color w:val="000000"/>
                <w:sz w:val="24"/>
                <w:szCs w:val="24"/>
              </w:rPr>
            </w:pPr>
            <w:r w:rsidRPr="005C2D79">
              <w:rPr>
                <w:rFonts w:ascii="Times New Roman" w:eastAsia="Times New Roman" w:hAnsi="Times New Roman" w:cs="Times New Roman"/>
                <w:b/>
                <w:i/>
                <w:color w:val="000000"/>
                <w:sz w:val="24"/>
                <w:szCs w:val="24"/>
              </w:rPr>
              <w:t>BUNGOMA COUNTY</w:t>
            </w:r>
          </w:p>
        </w:tc>
        <w:tc>
          <w:tcPr>
            <w:tcW w:w="592" w:type="pct"/>
            <w:tcBorders>
              <w:top w:val="nil"/>
              <w:left w:val="nil"/>
              <w:bottom w:val="single" w:sz="4" w:space="0" w:color="auto"/>
              <w:right w:val="single" w:sz="4" w:space="0" w:color="auto"/>
            </w:tcBorders>
            <w:shd w:val="clear" w:color="auto" w:fill="auto"/>
            <w:noWrap/>
            <w:vAlign w:val="bottom"/>
            <w:hideMark/>
          </w:tcPr>
          <w:p w14:paraId="32A3AD85" w14:textId="77777777" w:rsidR="005C2D79" w:rsidRPr="00942331" w:rsidRDefault="005C2D79" w:rsidP="00CF72B5">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80.3</w:t>
            </w:r>
            <w:r>
              <w:rPr>
                <w:rFonts w:ascii="Times New Roman" w:eastAsia="Times New Roman" w:hAnsi="Times New Roman" w:cs="Times New Roman"/>
                <w:b/>
                <w:i/>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4C4484FB" w14:textId="77777777" w:rsidR="005C2D79" w:rsidRPr="00942331" w:rsidRDefault="005C2D79" w:rsidP="00CF72B5">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10.9</w:t>
            </w:r>
            <w:r>
              <w:rPr>
                <w:rFonts w:ascii="Times New Roman" w:eastAsia="Times New Roman" w:hAnsi="Times New Roman" w:cs="Times New Roman"/>
                <w:b/>
                <w:i/>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7BAE7DD4" w14:textId="77777777" w:rsidR="005C2D79" w:rsidRPr="00942331" w:rsidRDefault="005C2D79" w:rsidP="00CF72B5">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8.8</w:t>
            </w:r>
            <w:r>
              <w:rPr>
                <w:rFonts w:ascii="Times New Roman" w:eastAsia="Times New Roman" w:hAnsi="Times New Roman" w:cs="Times New Roman"/>
                <w:b/>
                <w:i/>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701E1663" w14:textId="77777777" w:rsidR="005C2D79" w:rsidRPr="00942331" w:rsidRDefault="005C2D79" w:rsidP="00CF72B5">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100</w:t>
            </w:r>
            <w:r>
              <w:rPr>
                <w:rFonts w:ascii="Times New Roman" w:eastAsia="Times New Roman" w:hAnsi="Times New Roman" w:cs="Times New Roman"/>
                <w:b/>
                <w:i/>
                <w:color w:val="000000"/>
                <w:sz w:val="24"/>
                <w:szCs w:val="24"/>
              </w:rPr>
              <w:t>%</w:t>
            </w:r>
          </w:p>
        </w:tc>
      </w:tr>
      <w:tr w:rsidR="005C2D79" w:rsidRPr="00942331" w14:paraId="76AF7583"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DF9858F" w14:textId="77777777" w:rsidR="005C2D79" w:rsidRPr="00942331" w:rsidRDefault="007B69A5"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C2D79" w:rsidRPr="00942331">
              <w:rPr>
                <w:rFonts w:ascii="Times New Roman" w:eastAsia="Times New Roman" w:hAnsi="Times New Roman" w:cs="Times New Roman"/>
                <w:color w:val="000000"/>
                <w:sz w:val="24"/>
                <w:szCs w:val="24"/>
              </w:rPr>
              <w:t>AGRICULTURE</w:t>
            </w:r>
          </w:p>
        </w:tc>
        <w:tc>
          <w:tcPr>
            <w:tcW w:w="592" w:type="pct"/>
            <w:tcBorders>
              <w:top w:val="nil"/>
              <w:left w:val="nil"/>
              <w:bottom w:val="single" w:sz="4" w:space="0" w:color="auto"/>
              <w:right w:val="single" w:sz="4" w:space="0" w:color="auto"/>
            </w:tcBorders>
            <w:shd w:val="clear" w:color="auto" w:fill="auto"/>
            <w:noWrap/>
            <w:vAlign w:val="bottom"/>
            <w:hideMark/>
          </w:tcPr>
          <w:p w14:paraId="28858BFA" w14:textId="77777777" w:rsidR="005C2D79" w:rsidRPr="00942331" w:rsidRDefault="005C2D79"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77.4</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2657C52C" w14:textId="77777777" w:rsidR="005C2D79" w:rsidRPr="00942331" w:rsidRDefault="005C2D79"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16.9</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1033EA2D" w14:textId="77777777" w:rsidR="005C2D79" w:rsidRPr="00942331" w:rsidRDefault="005C2D79"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32AB74E0" w14:textId="77777777" w:rsidR="005C2D79" w:rsidRPr="00942331" w:rsidRDefault="005C2D79"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sidR="00B07748">
              <w:rPr>
                <w:rFonts w:ascii="Times New Roman" w:eastAsia="Times New Roman" w:hAnsi="Times New Roman" w:cs="Times New Roman"/>
                <w:color w:val="000000"/>
                <w:sz w:val="24"/>
                <w:szCs w:val="24"/>
              </w:rPr>
              <w:t>%</w:t>
            </w:r>
          </w:p>
        </w:tc>
      </w:tr>
      <w:tr w:rsidR="00D91076" w:rsidRPr="00942331" w14:paraId="40BB2E03"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43C0F03"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Agricultural institutions Development Management</w:t>
            </w:r>
          </w:p>
        </w:tc>
        <w:tc>
          <w:tcPr>
            <w:tcW w:w="592" w:type="pct"/>
            <w:tcBorders>
              <w:top w:val="nil"/>
              <w:left w:val="nil"/>
              <w:bottom w:val="single" w:sz="4" w:space="0" w:color="auto"/>
              <w:right w:val="single" w:sz="4" w:space="0" w:color="auto"/>
            </w:tcBorders>
            <w:shd w:val="clear" w:color="auto" w:fill="auto"/>
            <w:noWrap/>
            <w:vAlign w:val="bottom"/>
            <w:hideMark/>
          </w:tcPr>
          <w:p w14:paraId="4F18B9A2"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81%</w:t>
            </w:r>
          </w:p>
        </w:tc>
        <w:tc>
          <w:tcPr>
            <w:tcW w:w="805" w:type="pct"/>
            <w:tcBorders>
              <w:top w:val="nil"/>
              <w:left w:val="nil"/>
              <w:bottom w:val="single" w:sz="4" w:space="0" w:color="auto"/>
              <w:right w:val="single" w:sz="4" w:space="0" w:color="auto"/>
            </w:tcBorders>
            <w:shd w:val="clear" w:color="auto" w:fill="auto"/>
            <w:noWrap/>
            <w:vAlign w:val="bottom"/>
            <w:hideMark/>
          </w:tcPr>
          <w:p w14:paraId="02966A00"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w:t>
            </w:r>
          </w:p>
        </w:tc>
        <w:tc>
          <w:tcPr>
            <w:tcW w:w="1101" w:type="pct"/>
            <w:tcBorders>
              <w:top w:val="nil"/>
              <w:left w:val="nil"/>
              <w:bottom w:val="single" w:sz="4" w:space="0" w:color="auto"/>
              <w:right w:val="single" w:sz="4" w:space="0" w:color="auto"/>
            </w:tcBorders>
            <w:shd w:val="clear" w:color="auto" w:fill="auto"/>
            <w:noWrap/>
            <w:vAlign w:val="bottom"/>
            <w:hideMark/>
          </w:tcPr>
          <w:p w14:paraId="5F6D35EC"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9%</w:t>
            </w:r>
          </w:p>
        </w:tc>
        <w:tc>
          <w:tcPr>
            <w:tcW w:w="572" w:type="pct"/>
            <w:tcBorders>
              <w:top w:val="nil"/>
              <w:left w:val="nil"/>
              <w:bottom w:val="single" w:sz="4" w:space="0" w:color="auto"/>
              <w:right w:val="single" w:sz="4" w:space="0" w:color="auto"/>
            </w:tcBorders>
            <w:shd w:val="clear" w:color="auto" w:fill="auto"/>
            <w:noWrap/>
            <w:vAlign w:val="bottom"/>
            <w:hideMark/>
          </w:tcPr>
          <w:p w14:paraId="7BBA9A37"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311EAE2C"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7E0F0A5"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Corporative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3B7CD5B0"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81%</w:t>
            </w:r>
          </w:p>
        </w:tc>
        <w:tc>
          <w:tcPr>
            <w:tcW w:w="805" w:type="pct"/>
            <w:tcBorders>
              <w:top w:val="nil"/>
              <w:left w:val="nil"/>
              <w:bottom w:val="single" w:sz="4" w:space="0" w:color="auto"/>
              <w:right w:val="single" w:sz="4" w:space="0" w:color="auto"/>
            </w:tcBorders>
            <w:shd w:val="clear" w:color="auto" w:fill="auto"/>
            <w:noWrap/>
            <w:vAlign w:val="bottom"/>
            <w:hideMark/>
          </w:tcPr>
          <w:p w14:paraId="3F1EA26B"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14%</w:t>
            </w:r>
          </w:p>
        </w:tc>
        <w:tc>
          <w:tcPr>
            <w:tcW w:w="1101" w:type="pct"/>
            <w:tcBorders>
              <w:top w:val="nil"/>
              <w:left w:val="nil"/>
              <w:bottom w:val="single" w:sz="4" w:space="0" w:color="auto"/>
              <w:right w:val="single" w:sz="4" w:space="0" w:color="auto"/>
            </w:tcBorders>
            <w:shd w:val="clear" w:color="auto" w:fill="auto"/>
            <w:noWrap/>
            <w:vAlign w:val="bottom"/>
            <w:hideMark/>
          </w:tcPr>
          <w:p w14:paraId="1549C8C7"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4AA82EF8"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686BD19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010C8BCE"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Crop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595C0BB1"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78%</w:t>
            </w:r>
          </w:p>
        </w:tc>
        <w:tc>
          <w:tcPr>
            <w:tcW w:w="805" w:type="pct"/>
            <w:tcBorders>
              <w:top w:val="nil"/>
              <w:left w:val="nil"/>
              <w:bottom w:val="single" w:sz="4" w:space="0" w:color="auto"/>
              <w:right w:val="single" w:sz="4" w:space="0" w:color="auto"/>
            </w:tcBorders>
            <w:shd w:val="clear" w:color="auto" w:fill="auto"/>
            <w:noWrap/>
            <w:vAlign w:val="bottom"/>
            <w:hideMark/>
          </w:tcPr>
          <w:p w14:paraId="3B396570"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18%</w:t>
            </w:r>
          </w:p>
        </w:tc>
        <w:tc>
          <w:tcPr>
            <w:tcW w:w="1101" w:type="pct"/>
            <w:tcBorders>
              <w:top w:val="nil"/>
              <w:left w:val="nil"/>
              <w:bottom w:val="single" w:sz="4" w:space="0" w:color="auto"/>
              <w:right w:val="single" w:sz="4" w:space="0" w:color="auto"/>
            </w:tcBorders>
            <w:shd w:val="clear" w:color="auto" w:fill="auto"/>
            <w:noWrap/>
            <w:vAlign w:val="bottom"/>
            <w:hideMark/>
          </w:tcPr>
          <w:p w14:paraId="23F53A5A"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4%</w:t>
            </w:r>
          </w:p>
        </w:tc>
        <w:tc>
          <w:tcPr>
            <w:tcW w:w="572" w:type="pct"/>
            <w:tcBorders>
              <w:top w:val="nil"/>
              <w:left w:val="nil"/>
              <w:bottom w:val="single" w:sz="4" w:space="0" w:color="auto"/>
              <w:right w:val="single" w:sz="4" w:space="0" w:color="auto"/>
            </w:tcBorders>
            <w:shd w:val="clear" w:color="auto" w:fill="auto"/>
            <w:noWrap/>
            <w:vAlign w:val="bottom"/>
            <w:hideMark/>
          </w:tcPr>
          <w:p w14:paraId="11CC5F2C"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72CF9841"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0B55111C"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Fisheries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597E24EE"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72%</w:t>
            </w:r>
          </w:p>
        </w:tc>
        <w:tc>
          <w:tcPr>
            <w:tcW w:w="805" w:type="pct"/>
            <w:tcBorders>
              <w:top w:val="nil"/>
              <w:left w:val="nil"/>
              <w:bottom w:val="single" w:sz="4" w:space="0" w:color="auto"/>
              <w:right w:val="single" w:sz="4" w:space="0" w:color="auto"/>
            </w:tcBorders>
            <w:shd w:val="clear" w:color="auto" w:fill="auto"/>
            <w:noWrap/>
            <w:vAlign w:val="bottom"/>
            <w:hideMark/>
          </w:tcPr>
          <w:p w14:paraId="575B9C6B"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23%</w:t>
            </w:r>
          </w:p>
        </w:tc>
        <w:tc>
          <w:tcPr>
            <w:tcW w:w="1101" w:type="pct"/>
            <w:tcBorders>
              <w:top w:val="nil"/>
              <w:left w:val="nil"/>
              <w:bottom w:val="single" w:sz="4" w:space="0" w:color="auto"/>
              <w:right w:val="single" w:sz="4" w:space="0" w:color="auto"/>
            </w:tcBorders>
            <w:shd w:val="clear" w:color="auto" w:fill="auto"/>
            <w:noWrap/>
            <w:vAlign w:val="bottom"/>
            <w:hideMark/>
          </w:tcPr>
          <w:p w14:paraId="708CAC87"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5FC3BA51"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63CF0728"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110E5DC"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 xml:space="preserve">General </w:t>
            </w:r>
            <w:r w:rsidR="00E31729" w:rsidRPr="00D91076">
              <w:rPr>
                <w:rFonts w:ascii="Times New Roman" w:eastAsia="Times New Roman" w:hAnsi="Times New Roman" w:cs="Times New Roman"/>
                <w:i/>
                <w:color w:val="000000"/>
              </w:rPr>
              <w:t>Administration</w:t>
            </w:r>
            <w:r w:rsidRPr="00D91076">
              <w:rPr>
                <w:rFonts w:ascii="Times New Roman" w:eastAsia="Times New Roman" w:hAnsi="Times New Roman" w:cs="Times New Roman"/>
                <w:i/>
                <w:color w:val="000000"/>
              </w:rPr>
              <w:t xml:space="preserve"> </w:t>
            </w:r>
            <w:r w:rsidR="00E31729" w:rsidRPr="00D91076">
              <w:rPr>
                <w:rFonts w:ascii="Times New Roman" w:eastAsia="Times New Roman" w:hAnsi="Times New Roman" w:cs="Times New Roman"/>
                <w:i/>
                <w:color w:val="000000"/>
              </w:rPr>
              <w:t>Planning</w:t>
            </w:r>
            <w:r w:rsidRPr="00D91076">
              <w:rPr>
                <w:rFonts w:ascii="Times New Roman" w:eastAsia="Times New Roman" w:hAnsi="Times New Roman" w:cs="Times New Roman"/>
                <w:i/>
                <w:color w:val="000000"/>
              </w:rPr>
              <w:t xml:space="preserve">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204EE04C"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84%</w:t>
            </w:r>
          </w:p>
        </w:tc>
        <w:tc>
          <w:tcPr>
            <w:tcW w:w="805" w:type="pct"/>
            <w:tcBorders>
              <w:top w:val="nil"/>
              <w:left w:val="nil"/>
              <w:bottom w:val="single" w:sz="4" w:space="0" w:color="auto"/>
              <w:right w:val="single" w:sz="4" w:space="0" w:color="auto"/>
            </w:tcBorders>
            <w:shd w:val="clear" w:color="auto" w:fill="auto"/>
            <w:noWrap/>
            <w:vAlign w:val="bottom"/>
            <w:hideMark/>
          </w:tcPr>
          <w:p w14:paraId="0CFF8001"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11%</w:t>
            </w:r>
          </w:p>
        </w:tc>
        <w:tc>
          <w:tcPr>
            <w:tcW w:w="1101" w:type="pct"/>
            <w:tcBorders>
              <w:top w:val="nil"/>
              <w:left w:val="nil"/>
              <w:bottom w:val="single" w:sz="4" w:space="0" w:color="auto"/>
              <w:right w:val="single" w:sz="4" w:space="0" w:color="auto"/>
            </w:tcBorders>
            <w:shd w:val="clear" w:color="auto" w:fill="auto"/>
            <w:noWrap/>
            <w:vAlign w:val="bottom"/>
            <w:hideMark/>
          </w:tcPr>
          <w:p w14:paraId="40DE6946"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2F798423"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352E96FE"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18527E92"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Irrigation and Drainage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2FCE763D"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80%</w:t>
            </w:r>
          </w:p>
        </w:tc>
        <w:tc>
          <w:tcPr>
            <w:tcW w:w="805" w:type="pct"/>
            <w:tcBorders>
              <w:top w:val="nil"/>
              <w:left w:val="nil"/>
              <w:bottom w:val="single" w:sz="4" w:space="0" w:color="auto"/>
              <w:right w:val="single" w:sz="4" w:space="0" w:color="auto"/>
            </w:tcBorders>
            <w:shd w:val="clear" w:color="auto" w:fill="auto"/>
            <w:noWrap/>
            <w:vAlign w:val="bottom"/>
            <w:hideMark/>
          </w:tcPr>
          <w:p w14:paraId="1E9ADBC7"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15%</w:t>
            </w:r>
          </w:p>
        </w:tc>
        <w:tc>
          <w:tcPr>
            <w:tcW w:w="1101" w:type="pct"/>
            <w:tcBorders>
              <w:top w:val="nil"/>
              <w:left w:val="nil"/>
              <w:bottom w:val="single" w:sz="4" w:space="0" w:color="auto"/>
              <w:right w:val="single" w:sz="4" w:space="0" w:color="auto"/>
            </w:tcBorders>
            <w:shd w:val="clear" w:color="auto" w:fill="auto"/>
            <w:noWrap/>
            <w:vAlign w:val="bottom"/>
            <w:hideMark/>
          </w:tcPr>
          <w:p w14:paraId="35EE1E10"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0B040B35"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1AC85B41"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7636497" w14:textId="77777777" w:rsidR="00D91076" w:rsidRPr="00D91076" w:rsidRDefault="00D91076" w:rsidP="00942331">
            <w:pPr>
              <w:spacing w:after="0" w:line="240" w:lineRule="auto"/>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Livestock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1B16D84A"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73%</w:t>
            </w:r>
          </w:p>
        </w:tc>
        <w:tc>
          <w:tcPr>
            <w:tcW w:w="805" w:type="pct"/>
            <w:tcBorders>
              <w:top w:val="nil"/>
              <w:left w:val="nil"/>
              <w:bottom w:val="single" w:sz="4" w:space="0" w:color="auto"/>
              <w:right w:val="single" w:sz="4" w:space="0" w:color="auto"/>
            </w:tcBorders>
            <w:shd w:val="clear" w:color="auto" w:fill="auto"/>
            <w:noWrap/>
            <w:vAlign w:val="bottom"/>
            <w:hideMark/>
          </w:tcPr>
          <w:p w14:paraId="567443C8"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20%</w:t>
            </w:r>
          </w:p>
        </w:tc>
        <w:tc>
          <w:tcPr>
            <w:tcW w:w="1101" w:type="pct"/>
            <w:tcBorders>
              <w:top w:val="nil"/>
              <w:left w:val="nil"/>
              <w:bottom w:val="single" w:sz="4" w:space="0" w:color="auto"/>
              <w:right w:val="single" w:sz="4" w:space="0" w:color="auto"/>
            </w:tcBorders>
            <w:shd w:val="clear" w:color="auto" w:fill="auto"/>
            <w:noWrap/>
            <w:vAlign w:val="bottom"/>
            <w:hideMark/>
          </w:tcPr>
          <w:p w14:paraId="455932A3"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7%</w:t>
            </w:r>
          </w:p>
        </w:tc>
        <w:tc>
          <w:tcPr>
            <w:tcW w:w="572" w:type="pct"/>
            <w:tcBorders>
              <w:top w:val="nil"/>
              <w:left w:val="nil"/>
              <w:bottom w:val="single" w:sz="4" w:space="0" w:color="auto"/>
              <w:right w:val="single" w:sz="4" w:space="0" w:color="auto"/>
            </w:tcBorders>
            <w:shd w:val="clear" w:color="auto" w:fill="auto"/>
            <w:noWrap/>
            <w:vAlign w:val="bottom"/>
            <w:hideMark/>
          </w:tcPr>
          <w:p w14:paraId="09F86F09" w14:textId="77777777" w:rsidR="00D91076" w:rsidRPr="00D91076" w:rsidRDefault="00D91076" w:rsidP="00CF72B5">
            <w:pPr>
              <w:spacing w:after="0" w:line="240" w:lineRule="auto"/>
              <w:jc w:val="right"/>
              <w:rPr>
                <w:rFonts w:ascii="Times New Roman" w:eastAsia="Times New Roman" w:hAnsi="Times New Roman" w:cs="Times New Roman"/>
                <w:i/>
                <w:color w:val="000000"/>
              </w:rPr>
            </w:pPr>
            <w:r w:rsidRPr="00D91076">
              <w:rPr>
                <w:rFonts w:ascii="Times New Roman" w:eastAsia="Times New Roman" w:hAnsi="Times New Roman" w:cs="Times New Roman"/>
                <w:i/>
                <w:color w:val="000000"/>
              </w:rPr>
              <w:t>100%</w:t>
            </w:r>
          </w:p>
        </w:tc>
      </w:tr>
      <w:tr w:rsidR="00D91076" w:rsidRPr="00942331" w14:paraId="30906881"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13617BD2"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42331">
              <w:rPr>
                <w:rFonts w:ascii="Times New Roman" w:eastAsia="Times New Roman" w:hAnsi="Times New Roman" w:cs="Times New Roman"/>
                <w:color w:val="000000"/>
                <w:sz w:val="24"/>
                <w:szCs w:val="24"/>
              </w:rPr>
              <w:t>COUNTY ASSEMBLY</w:t>
            </w:r>
          </w:p>
        </w:tc>
        <w:tc>
          <w:tcPr>
            <w:tcW w:w="592" w:type="pct"/>
            <w:tcBorders>
              <w:top w:val="nil"/>
              <w:left w:val="nil"/>
              <w:bottom w:val="single" w:sz="4" w:space="0" w:color="auto"/>
              <w:right w:val="single" w:sz="4" w:space="0" w:color="auto"/>
            </w:tcBorders>
            <w:shd w:val="clear" w:color="auto" w:fill="auto"/>
            <w:noWrap/>
            <w:vAlign w:val="bottom"/>
            <w:hideMark/>
          </w:tcPr>
          <w:p w14:paraId="1DD7EB67"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76.5</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7F6E8629"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4E1DD87E"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20.7</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6A072E84"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48CAED83"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F05DB94" w14:textId="77777777" w:rsidR="00D91076" w:rsidRPr="000765C7"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P1:</w:t>
            </w:r>
            <w:r w:rsidRPr="000765C7">
              <w:rPr>
                <w:rFonts w:ascii="Times New Roman" w:eastAsia="Times New Roman" w:hAnsi="Times New Roman" w:cs="Times New Roman"/>
                <w:i/>
                <w:color w:val="000000"/>
                <w:szCs w:val="24"/>
              </w:rPr>
              <w:t>General Administration and Planning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0EC597E2"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70%</w:t>
            </w:r>
          </w:p>
        </w:tc>
        <w:tc>
          <w:tcPr>
            <w:tcW w:w="805" w:type="pct"/>
            <w:tcBorders>
              <w:top w:val="nil"/>
              <w:left w:val="nil"/>
              <w:bottom w:val="single" w:sz="4" w:space="0" w:color="auto"/>
              <w:right w:val="single" w:sz="4" w:space="0" w:color="auto"/>
            </w:tcBorders>
            <w:shd w:val="clear" w:color="auto" w:fill="auto"/>
            <w:noWrap/>
            <w:vAlign w:val="bottom"/>
            <w:hideMark/>
          </w:tcPr>
          <w:p w14:paraId="4D6067C8"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2%</w:t>
            </w:r>
          </w:p>
        </w:tc>
        <w:tc>
          <w:tcPr>
            <w:tcW w:w="1101" w:type="pct"/>
            <w:tcBorders>
              <w:top w:val="nil"/>
              <w:left w:val="nil"/>
              <w:bottom w:val="single" w:sz="4" w:space="0" w:color="auto"/>
              <w:right w:val="single" w:sz="4" w:space="0" w:color="auto"/>
            </w:tcBorders>
            <w:shd w:val="clear" w:color="auto" w:fill="auto"/>
            <w:noWrap/>
            <w:vAlign w:val="bottom"/>
            <w:hideMark/>
          </w:tcPr>
          <w:p w14:paraId="067A43B8"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28%</w:t>
            </w:r>
          </w:p>
        </w:tc>
        <w:tc>
          <w:tcPr>
            <w:tcW w:w="572" w:type="pct"/>
            <w:tcBorders>
              <w:top w:val="nil"/>
              <w:left w:val="nil"/>
              <w:bottom w:val="single" w:sz="4" w:space="0" w:color="auto"/>
              <w:right w:val="single" w:sz="4" w:space="0" w:color="auto"/>
            </w:tcBorders>
            <w:shd w:val="clear" w:color="auto" w:fill="auto"/>
            <w:noWrap/>
            <w:vAlign w:val="bottom"/>
            <w:hideMark/>
          </w:tcPr>
          <w:p w14:paraId="1B849814"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100%</w:t>
            </w:r>
          </w:p>
        </w:tc>
      </w:tr>
      <w:tr w:rsidR="00D91076" w:rsidRPr="00942331" w14:paraId="4D141A84"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C06A7E9" w14:textId="77777777" w:rsidR="00D91076" w:rsidRPr="000765C7"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P2:</w:t>
            </w:r>
            <w:r w:rsidRPr="000765C7">
              <w:rPr>
                <w:rFonts w:ascii="Times New Roman" w:eastAsia="Times New Roman" w:hAnsi="Times New Roman" w:cs="Times New Roman"/>
                <w:i/>
                <w:color w:val="000000"/>
                <w:szCs w:val="24"/>
              </w:rPr>
              <w:t>General infrastructural development</w:t>
            </w:r>
          </w:p>
        </w:tc>
        <w:tc>
          <w:tcPr>
            <w:tcW w:w="592" w:type="pct"/>
            <w:tcBorders>
              <w:top w:val="nil"/>
              <w:left w:val="nil"/>
              <w:bottom w:val="single" w:sz="4" w:space="0" w:color="auto"/>
              <w:right w:val="single" w:sz="4" w:space="0" w:color="auto"/>
            </w:tcBorders>
            <w:shd w:val="clear" w:color="auto" w:fill="auto"/>
            <w:noWrap/>
            <w:vAlign w:val="bottom"/>
            <w:hideMark/>
          </w:tcPr>
          <w:p w14:paraId="16647003"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100%</w:t>
            </w:r>
          </w:p>
        </w:tc>
        <w:tc>
          <w:tcPr>
            <w:tcW w:w="805" w:type="pct"/>
            <w:tcBorders>
              <w:top w:val="nil"/>
              <w:left w:val="nil"/>
              <w:bottom w:val="single" w:sz="4" w:space="0" w:color="auto"/>
              <w:right w:val="single" w:sz="4" w:space="0" w:color="auto"/>
            </w:tcBorders>
            <w:shd w:val="clear" w:color="auto" w:fill="auto"/>
            <w:noWrap/>
            <w:vAlign w:val="bottom"/>
            <w:hideMark/>
          </w:tcPr>
          <w:p w14:paraId="2629D8D1"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0%</w:t>
            </w:r>
          </w:p>
        </w:tc>
        <w:tc>
          <w:tcPr>
            <w:tcW w:w="1101" w:type="pct"/>
            <w:tcBorders>
              <w:top w:val="nil"/>
              <w:left w:val="nil"/>
              <w:bottom w:val="single" w:sz="4" w:space="0" w:color="auto"/>
              <w:right w:val="single" w:sz="4" w:space="0" w:color="auto"/>
            </w:tcBorders>
            <w:shd w:val="clear" w:color="auto" w:fill="auto"/>
            <w:noWrap/>
            <w:vAlign w:val="bottom"/>
            <w:hideMark/>
          </w:tcPr>
          <w:p w14:paraId="2E6F8678"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0%</w:t>
            </w:r>
          </w:p>
        </w:tc>
        <w:tc>
          <w:tcPr>
            <w:tcW w:w="572" w:type="pct"/>
            <w:tcBorders>
              <w:top w:val="nil"/>
              <w:left w:val="nil"/>
              <w:bottom w:val="single" w:sz="4" w:space="0" w:color="auto"/>
              <w:right w:val="single" w:sz="4" w:space="0" w:color="auto"/>
            </w:tcBorders>
            <w:shd w:val="clear" w:color="auto" w:fill="auto"/>
            <w:noWrap/>
            <w:vAlign w:val="bottom"/>
            <w:hideMark/>
          </w:tcPr>
          <w:p w14:paraId="07867A72"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100%</w:t>
            </w:r>
          </w:p>
        </w:tc>
      </w:tr>
      <w:tr w:rsidR="00D91076" w:rsidRPr="00942331" w14:paraId="49AF27BD"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174A0F26" w14:textId="77777777" w:rsidR="00D91076" w:rsidRPr="000765C7"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P3:</w:t>
            </w:r>
            <w:r w:rsidRPr="000765C7">
              <w:rPr>
                <w:rFonts w:ascii="Times New Roman" w:eastAsia="Times New Roman" w:hAnsi="Times New Roman" w:cs="Times New Roman"/>
                <w:i/>
                <w:color w:val="000000"/>
                <w:szCs w:val="24"/>
              </w:rPr>
              <w:t>Legislation</w:t>
            </w:r>
          </w:p>
        </w:tc>
        <w:tc>
          <w:tcPr>
            <w:tcW w:w="592" w:type="pct"/>
            <w:tcBorders>
              <w:top w:val="nil"/>
              <w:left w:val="nil"/>
              <w:bottom w:val="single" w:sz="4" w:space="0" w:color="auto"/>
              <w:right w:val="single" w:sz="4" w:space="0" w:color="auto"/>
            </w:tcBorders>
            <w:shd w:val="clear" w:color="auto" w:fill="auto"/>
            <w:noWrap/>
            <w:vAlign w:val="bottom"/>
            <w:hideMark/>
          </w:tcPr>
          <w:p w14:paraId="0F33EC70"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83%</w:t>
            </w:r>
          </w:p>
        </w:tc>
        <w:tc>
          <w:tcPr>
            <w:tcW w:w="805" w:type="pct"/>
            <w:tcBorders>
              <w:top w:val="nil"/>
              <w:left w:val="nil"/>
              <w:bottom w:val="single" w:sz="4" w:space="0" w:color="auto"/>
              <w:right w:val="single" w:sz="4" w:space="0" w:color="auto"/>
            </w:tcBorders>
            <w:shd w:val="clear" w:color="auto" w:fill="auto"/>
            <w:noWrap/>
            <w:vAlign w:val="bottom"/>
            <w:hideMark/>
          </w:tcPr>
          <w:p w14:paraId="5602510A"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0%</w:t>
            </w:r>
          </w:p>
        </w:tc>
        <w:tc>
          <w:tcPr>
            <w:tcW w:w="1101" w:type="pct"/>
            <w:tcBorders>
              <w:top w:val="nil"/>
              <w:left w:val="nil"/>
              <w:bottom w:val="single" w:sz="4" w:space="0" w:color="auto"/>
              <w:right w:val="single" w:sz="4" w:space="0" w:color="auto"/>
            </w:tcBorders>
            <w:shd w:val="clear" w:color="auto" w:fill="auto"/>
            <w:noWrap/>
            <w:vAlign w:val="bottom"/>
            <w:hideMark/>
          </w:tcPr>
          <w:p w14:paraId="31EBC9FF"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17%</w:t>
            </w:r>
          </w:p>
        </w:tc>
        <w:tc>
          <w:tcPr>
            <w:tcW w:w="572" w:type="pct"/>
            <w:tcBorders>
              <w:top w:val="nil"/>
              <w:left w:val="nil"/>
              <w:bottom w:val="single" w:sz="4" w:space="0" w:color="auto"/>
              <w:right w:val="single" w:sz="4" w:space="0" w:color="auto"/>
            </w:tcBorders>
            <w:shd w:val="clear" w:color="auto" w:fill="auto"/>
            <w:noWrap/>
            <w:vAlign w:val="bottom"/>
            <w:hideMark/>
          </w:tcPr>
          <w:p w14:paraId="3DB0FB8D"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100%</w:t>
            </w:r>
          </w:p>
        </w:tc>
      </w:tr>
      <w:tr w:rsidR="00D91076" w:rsidRPr="00942331" w14:paraId="62E7DF05"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F945D7E" w14:textId="77777777" w:rsidR="00D91076" w:rsidRPr="000765C7"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P4:</w:t>
            </w:r>
            <w:r w:rsidRPr="000765C7">
              <w:rPr>
                <w:rFonts w:ascii="Times New Roman" w:eastAsia="Times New Roman" w:hAnsi="Times New Roman" w:cs="Times New Roman"/>
                <w:i/>
                <w:color w:val="000000"/>
                <w:szCs w:val="24"/>
              </w:rPr>
              <w:t>Oversight</w:t>
            </w:r>
          </w:p>
        </w:tc>
        <w:tc>
          <w:tcPr>
            <w:tcW w:w="592" w:type="pct"/>
            <w:tcBorders>
              <w:top w:val="nil"/>
              <w:left w:val="nil"/>
              <w:bottom w:val="single" w:sz="4" w:space="0" w:color="auto"/>
              <w:right w:val="single" w:sz="4" w:space="0" w:color="auto"/>
            </w:tcBorders>
            <w:shd w:val="clear" w:color="auto" w:fill="auto"/>
            <w:noWrap/>
            <w:vAlign w:val="bottom"/>
            <w:hideMark/>
          </w:tcPr>
          <w:p w14:paraId="59D390D3"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79%</w:t>
            </w:r>
          </w:p>
        </w:tc>
        <w:tc>
          <w:tcPr>
            <w:tcW w:w="805" w:type="pct"/>
            <w:tcBorders>
              <w:top w:val="nil"/>
              <w:left w:val="nil"/>
              <w:bottom w:val="single" w:sz="4" w:space="0" w:color="auto"/>
              <w:right w:val="single" w:sz="4" w:space="0" w:color="auto"/>
            </w:tcBorders>
            <w:shd w:val="clear" w:color="auto" w:fill="auto"/>
            <w:noWrap/>
            <w:vAlign w:val="bottom"/>
            <w:hideMark/>
          </w:tcPr>
          <w:p w14:paraId="2467D7A1"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0%</w:t>
            </w:r>
          </w:p>
        </w:tc>
        <w:tc>
          <w:tcPr>
            <w:tcW w:w="1101" w:type="pct"/>
            <w:tcBorders>
              <w:top w:val="nil"/>
              <w:left w:val="nil"/>
              <w:bottom w:val="single" w:sz="4" w:space="0" w:color="auto"/>
              <w:right w:val="single" w:sz="4" w:space="0" w:color="auto"/>
            </w:tcBorders>
            <w:shd w:val="clear" w:color="auto" w:fill="auto"/>
            <w:noWrap/>
            <w:vAlign w:val="bottom"/>
            <w:hideMark/>
          </w:tcPr>
          <w:p w14:paraId="3EC80152"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21%</w:t>
            </w:r>
          </w:p>
        </w:tc>
        <w:tc>
          <w:tcPr>
            <w:tcW w:w="572" w:type="pct"/>
            <w:tcBorders>
              <w:top w:val="nil"/>
              <w:left w:val="nil"/>
              <w:bottom w:val="single" w:sz="4" w:space="0" w:color="auto"/>
              <w:right w:val="single" w:sz="4" w:space="0" w:color="auto"/>
            </w:tcBorders>
            <w:shd w:val="clear" w:color="auto" w:fill="auto"/>
            <w:noWrap/>
            <w:vAlign w:val="bottom"/>
            <w:hideMark/>
          </w:tcPr>
          <w:p w14:paraId="19E78BB8"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100%</w:t>
            </w:r>
          </w:p>
        </w:tc>
      </w:tr>
      <w:tr w:rsidR="00D91076" w:rsidRPr="00942331" w14:paraId="692F623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7463A019" w14:textId="77777777" w:rsidR="00D91076" w:rsidRPr="000765C7"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P5:</w:t>
            </w:r>
            <w:r w:rsidRPr="000765C7">
              <w:rPr>
                <w:rFonts w:ascii="Times New Roman" w:eastAsia="Times New Roman" w:hAnsi="Times New Roman" w:cs="Times New Roman"/>
                <w:i/>
                <w:color w:val="000000"/>
                <w:szCs w:val="24"/>
              </w:rPr>
              <w:t>Representation and other outreach services</w:t>
            </w:r>
          </w:p>
        </w:tc>
        <w:tc>
          <w:tcPr>
            <w:tcW w:w="592" w:type="pct"/>
            <w:tcBorders>
              <w:top w:val="nil"/>
              <w:left w:val="nil"/>
              <w:bottom w:val="single" w:sz="4" w:space="0" w:color="auto"/>
              <w:right w:val="single" w:sz="4" w:space="0" w:color="auto"/>
            </w:tcBorders>
            <w:shd w:val="clear" w:color="auto" w:fill="auto"/>
            <w:noWrap/>
            <w:vAlign w:val="bottom"/>
            <w:hideMark/>
          </w:tcPr>
          <w:p w14:paraId="2D01E4C1"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72%</w:t>
            </w:r>
          </w:p>
        </w:tc>
        <w:tc>
          <w:tcPr>
            <w:tcW w:w="805" w:type="pct"/>
            <w:tcBorders>
              <w:top w:val="nil"/>
              <w:left w:val="nil"/>
              <w:bottom w:val="single" w:sz="4" w:space="0" w:color="auto"/>
              <w:right w:val="single" w:sz="4" w:space="0" w:color="auto"/>
            </w:tcBorders>
            <w:shd w:val="clear" w:color="auto" w:fill="auto"/>
            <w:noWrap/>
            <w:vAlign w:val="bottom"/>
            <w:hideMark/>
          </w:tcPr>
          <w:p w14:paraId="3CB19BC0"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11%</w:t>
            </w:r>
          </w:p>
        </w:tc>
        <w:tc>
          <w:tcPr>
            <w:tcW w:w="1101" w:type="pct"/>
            <w:tcBorders>
              <w:top w:val="nil"/>
              <w:left w:val="nil"/>
              <w:bottom w:val="single" w:sz="4" w:space="0" w:color="auto"/>
              <w:right w:val="single" w:sz="4" w:space="0" w:color="auto"/>
            </w:tcBorders>
            <w:shd w:val="clear" w:color="auto" w:fill="auto"/>
            <w:noWrap/>
            <w:vAlign w:val="bottom"/>
            <w:hideMark/>
          </w:tcPr>
          <w:p w14:paraId="04B0F436"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17%</w:t>
            </w:r>
          </w:p>
        </w:tc>
        <w:tc>
          <w:tcPr>
            <w:tcW w:w="572" w:type="pct"/>
            <w:tcBorders>
              <w:top w:val="nil"/>
              <w:left w:val="nil"/>
              <w:bottom w:val="single" w:sz="4" w:space="0" w:color="auto"/>
              <w:right w:val="single" w:sz="4" w:space="0" w:color="auto"/>
            </w:tcBorders>
            <w:shd w:val="clear" w:color="auto" w:fill="auto"/>
            <w:noWrap/>
            <w:vAlign w:val="bottom"/>
            <w:hideMark/>
          </w:tcPr>
          <w:p w14:paraId="13957ED5" w14:textId="77777777" w:rsidR="00D91076" w:rsidRPr="000765C7" w:rsidRDefault="00D91076" w:rsidP="00CF72B5">
            <w:pPr>
              <w:spacing w:after="0" w:line="240" w:lineRule="auto"/>
              <w:jc w:val="right"/>
              <w:rPr>
                <w:rFonts w:ascii="Times New Roman" w:eastAsia="Times New Roman" w:hAnsi="Times New Roman" w:cs="Times New Roman"/>
                <w:i/>
                <w:color w:val="000000"/>
                <w:szCs w:val="24"/>
              </w:rPr>
            </w:pPr>
            <w:r w:rsidRPr="000765C7">
              <w:rPr>
                <w:rFonts w:ascii="Times New Roman" w:eastAsia="Times New Roman" w:hAnsi="Times New Roman" w:cs="Times New Roman"/>
                <w:i/>
                <w:color w:val="000000"/>
                <w:szCs w:val="24"/>
              </w:rPr>
              <w:t>100%</w:t>
            </w:r>
          </w:p>
        </w:tc>
      </w:tr>
      <w:tr w:rsidR="00D91076" w:rsidRPr="00942331" w14:paraId="09568C3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9D85BC1"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42331">
              <w:rPr>
                <w:rFonts w:ascii="Times New Roman" w:eastAsia="Times New Roman" w:hAnsi="Times New Roman" w:cs="Times New Roman"/>
                <w:color w:val="000000"/>
                <w:sz w:val="24"/>
                <w:szCs w:val="24"/>
              </w:rPr>
              <w:t>EDUCATION</w:t>
            </w:r>
          </w:p>
        </w:tc>
        <w:tc>
          <w:tcPr>
            <w:tcW w:w="592" w:type="pct"/>
            <w:tcBorders>
              <w:top w:val="nil"/>
              <w:left w:val="nil"/>
              <w:bottom w:val="single" w:sz="4" w:space="0" w:color="auto"/>
              <w:right w:val="single" w:sz="4" w:space="0" w:color="auto"/>
            </w:tcBorders>
            <w:shd w:val="clear" w:color="auto" w:fill="auto"/>
            <w:noWrap/>
            <w:vAlign w:val="bottom"/>
            <w:hideMark/>
          </w:tcPr>
          <w:p w14:paraId="5C44F1A6"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88.4</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5BF754C7"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3A7C5094"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4E2C0206"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0DB46845"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84E6410" w14:textId="77777777" w:rsidR="00D91076" w:rsidRPr="008C05B9"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P1:</w:t>
            </w:r>
            <w:r w:rsidRPr="008C05B9">
              <w:rPr>
                <w:rFonts w:ascii="Times New Roman" w:eastAsia="Times New Roman" w:hAnsi="Times New Roman" w:cs="Times New Roman"/>
                <w:i/>
                <w:color w:val="000000"/>
              </w:rPr>
              <w:t>Early childhood development</w:t>
            </w:r>
          </w:p>
        </w:tc>
        <w:tc>
          <w:tcPr>
            <w:tcW w:w="592" w:type="pct"/>
            <w:tcBorders>
              <w:top w:val="nil"/>
              <w:left w:val="nil"/>
              <w:bottom w:val="single" w:sz="4" w:space="0" w:color="auto"/>
              <w:right w:val="single" w:sz="4" w:space="0" w:color="auto"/>
            </w:tcBorders>
            <w:shd w:val="clear" w:color="auto" w:fill="auto"/>
            <w:noWrap/>
            <w:vAlign w:val="bottom"/>
            <w:hideMark/>
          </w:tcPr>
          <w:p w14:paraId="52618F3B"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80%</w:t>
            </w:r>
          </w:p>
        </w:tc>
        <w:tc>
          <w:tcPr>
            <w:tcW w:w="805" w:type="pct"/>
            <w:tcBorders>
              <w:top w:val="nil"/>
              <w:left w:val="nil"/>
              <w:bottom w:val="single" w:sz="4" w:space="0" w:color="auto"/>
              <w:right w:val="single" w:sz="4" w:space="0" w:color="auto"/>
            </w:tcBorders>
            <w:shd w:val="clear" w:color="auto" w:fill="auto"/>
            <w:noWrap/>
            <w:vAlign w:val="bottom"/>
            <w:hideMark/>
          </w:tcPr>
          <w:p w14:paraId="03C0A6F9"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16%</w:t>
            </w:r>
          </w:p>
        </w:tc>
        <w:tc>
          <w:tcPr>
            <w:tcW w:w="1101" w:type="pct"/>
            <w:tcBorders>
              <w:top w:val="nil"/>
              <w:left w:val="nil"/>
              <w:bottom w:val="single" w:sz="4" w:space="0" w:color="auto"/>
              <w:right w:val="single" w:sz="4" w:space="0" w:color="auto"/>
            </w:tcBorders>
            <w:shd w:val="clear" w:color="auto" w:fill="auto"/>
            <w:noWrap/>
            <w:vAlign w:val="bottom"/>
            <w:hideMark/>
          </w:tcPr>
          <w:p w14:paraId="10D25E73"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4%</w:t>
            </w:r>
          </w:p>
        </w:tc>
        <w:tc>
          <w:tcPr>
            <w:tcW w:w="572" w:type="pct"/>
            <w:tcBorders>
              <w:top w:val="nil"/>
              <w:left w:val="nil"/>
              <w:bottom w:val="single" w:sz="4" w:space="0" w:color="auto"/>
              <w:right w:val="single" w:sz="4" w:space="0" w:color="auto"/>
            </w:tcBorders>
            <w:shd w:val="clear" w:color="auto" w:fill="auto"/>
            <w:noWrap/>
            <w:vAlign w:val="bottom"/>
            <w:hideMark/>
          </w:tcPr>
          <w:p w14:paraId="717E19E5"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100%</w:t>
            </w:r>
          </w:p>
        </w:tc>
      </w:tr>
      <w:tr w:rsidR="00D91076" w:rsidRPr="00942331" w14:paraId="376C25BC"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D10DF21" w14:textId="77777777" w:rsidR="00D91076" w:rsidRPr="008C05B9"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P2:</w:t>
            </w:r>
            <w:r w:rsidRPr="008C05B9">
              <w:rPr>
                <w:rFonts w:ascii="Times New Roman" w:eastAsia="Times New Roman" w:hAnsi="Times New Roman" w:cs="Times New Roman"/>
                <w:i/>
                <w:color w:val="000000"/>
              </w:rPr>
              <w:t>Education improvement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6B4CDA70"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83%</w:t>
            </w:r>
          </w:p>
        </w:tc>
        <w:tc>
          <w:tcPr>
            <w:tcW w:w="805" w:type="pct"/>
            <w:tcBorders>
              <w:top w:val="nil"/>
              <w:left w:val="nil"/>
              <w:bottom w:val="single" w:sz="4" w:space="0" w:color="auto"/>
              <w:right w:val="single" w:sz="4" w:space="0" w:color="auto"/>
            </w:tcBorders>
            <w:shd w:val="clear" w:color="auto" w:fill="auto"/>
            <w:noWrap/>
            <w:vAlign w:val="bottom"/>
            <w:hideMark/>
          </w:tcPr>
          <w:p w14:paraId="7E64F8A3"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14%</w:t>
            </w:r>
          </w:p>
        </w:tc>
        <w:tc>
          <w:tcPr>
            <w:tcW w:w="1101" w:type="pct"/>
            <w:tcBorders>
              <w:top w:val="nil"/>
              <w:left w:val="nil"/>
              <w:bottom w:val="single" w:sz="4" w:space="0" w:color="auto"/>
              <w:right w:val="single" w:sz="4" w:space="0" w:color="auto"/>
            </w:tcBorders>
            <w:shd w:val="clear" w:color="auto" w:fill="auto"/>
            <w:noWrap/>
            <w:vAlign w:val="bottom"/>
            <w:hideMark/>
          </w:tcPr>
          <w:p w14:paraId="02A39275"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3%</w:t>
            </w:r>
          </w:p>
        </w:tc>
        <w:tc>
          <w:tcPr>
            <w:tcW w:w="572" w:type="pct"/>
            <w:tcBorders>
              <w:top w:val="nil"/>
              <w:left w:val="nil"/>
              <w:bottom w:val="single" w:sz="4" w:space="0" w:color="auto"/>
              <w:right w:val="single" w:sz="4" w:space="0" w:color="auto"/>
            </w:tcBorders>
            <w:shd w:val="clear" w:color="auto" w:fill="auto"/>
            <w:noWrap/>
            <w:vAlign w:val="bottom"/>
            <w:hideMark/>
          </w:tcPr>
          <w:p w14:paraId="5836551D"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100%</w:t>
            </w:r>
          </w:p>
        </w:tc>
      </w:tr>
      <w:tr w:rsidR="00D91076" w:rsidRPr="00942331" w14:paraId="137D0EBE"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AF072DD" w14:textId="77777777" w:rsidR="00D91076" w:rsidRPr="008C05B9"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P3:</w:t>
            </w:r>
            <w:r w:rsidRPr="008C05B9">
              <w:rPr>
                <w:rFonts w:ascii="Times New Roman" w:eastAsia="Times New Roman" w:hAnsi="Times New Roman" w:cs="Times New Roman"/>
                <w:i/>
                <w:color w:val="000000"/>
              </w:rPr>
              <w:t>General administration planning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057372C3"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90%</w:t>
            </w:r>
          </w:p>
        </w:tc>
        <w:tc>
          <w:tcPr>
            <w:tcW w:w="805" w:type="pct"/>
            <w:tcBorders>
              <w:top w:val="nil"/>
              <w:left w:val="nil"/>
              <w:bottom w:val="single" w:sz="4" w:space="0" w:color="auto"/>
              <w:right w:val="single" w:sz="4" w:space="0" w:color="auto"/>
            </w:tcBorders>
            <w:shd w:val="clear" w:color="auto" w:fill="auto"/>
            <w:noWrap/>
            <w:vAlign w:val="bottom"/>
            <w:hideMark/>
          </w:tcPr>
          <w:p w14:paraId="39065A96"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3%</w:t>
            </w:r>
          </w:p>
        </w:tc>
        <w:tc>
          <w:tcPr>
            <w:tcW w:w="1101" w:type="pct"/>
            <w:tcBorders>
              <w:top w:val="nil"/>
              <w:left w:val="nil"/>
              <w:bottom w:val="single" w:sz="4" w:space="0" w:color="auto"/>
              <w:right w:val="single" w:sz="4" w:space="0" w:color="auto"/>
            </w:tcBorders>
            <w:shd w:val="clear" w:color="auto" w:fill="auto"/>
            <w:noWrap/>
            <w:vAlign w:val="bottom"/>
            <w:hideMark/>
          </w:tcPr>
          <w:p w14:paraId="43CE0BBA"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7%</w:t>
            </w:r>
          </w:p>
        </w:tc>
        <w:tc>
          <w:tcPr>
            <w:tcW w:w="572" w:type="pct"/>
            <w:tcBorders>
              <w:top w:val="nil"/>
              <w:left w:val="nil"/>
              <w:bottom w:val="single" w:sz="4" w:space="0" w:color="auto"/>
              <w:right w:val="single" w:sz="4" w:space="0" w:color="auto"/>
            </w:tcBorders>
            <w:shd w:val="clear" w:color="auto" w:fill="auto"/>
            <w:noWrap/>
            <w:vAlign w:val="bottom"/>
            <w:hideMark/>
          </w:tcPr>
          <w:p w14:paraId="52A4B33D"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100%</w:t>
            </w:r>
          </w:p>
        </w:tc>
      </w:tr>
      <w:tr w:rsidR="00D91076" w:rsidRPr="00942331" w14:paraId="40A21953"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FAB51DC" w14:textId="77777777" w:rsidR="00D91076" w:rsidRPr="008C05B9"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P4:</w:t>
            </w:r>
            <w:r w:rsidRPr="008C05B9">
              <w:rPr>
                <w:rFonts w:ascii="Times New Roman" w:eastAsia="Times New Roman" w:hAnsi="Times New Roman" w:cs="Times New Roman"/>
                <w:i/>
                <w:color w:val="000000"/>
              </w:rPr>
              <w:t>Vtc_general administration planning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2A703FA9"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95%</w:t>
            </w:r>
          </w:p>
        </w:tc>
        <w:tc>
          <w:tcPr>
            <w:tcW w:w="805" w:type="pct"/>
            <w:tcBorders>
              <w:top w:val="nil"/>
              <w:left w:val="nil"/>
              <w:bottom w:val="single" w:sz="4" w:space="0" w:color="auto"/>
              <w:right w:val="single" w:sz="4" w:space="0" w:color="auto"/>
            </w:tcBorders>
            <w:shd w:val="clear" w:color="auto" w:fill="auto"/>
            <w:noWrap/>
            <w:vAlign w:val="bottom"/>
            <w:hideMark/>
          </w:tcPr>
          <w:p w14:paraId="2F470EF6"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2%</w:t>
            </w:r>
          </w:p>
        </w:tc>
        <w:tc>
          <w:tcPr>
            <w:tcW w:w="1101" w:type="pct"/>
            <w:tcBorders>
              <w:top w:val="nil"/>
              <w:left w:val="nil"/>
              <w:bottom w:val="single" w:sz="4" w:space="0" w:color="auto"/>
              <w:right w:val="single" w:sz="4" w:space="0" w:color="auto"/>
            </w:tcBorders>
            <w:shd w:val="clear" w:color="auto" w:fill="auto"/>
            <w:noWrap/>
            <w:vAlign w:val="bottom"/>
            <w:hideMark/>
          </w:tcPr>
          <w:p w14:paraId="5415C1AB"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3%</w:t>
            </w:r>
          </w:p>
        </w:tc>
        <w:tc>
          <w:tcPr>
            <w:tcW w:w="572" w:type="pct"/>
            <w:tcBorders>
              <w:top w:val="nil"/>
              <w:left w:val="nil"/>
              <w:bottom w:val="single" w:sz="4" w:space="0" w:color="auto"/>
              <w:right w:val="single" w:sz="4" w:space="0" w:color="auto"/>
            </w:tcBorders>
            <w:shd w:val="clear" w:color="auto" w:fill="auto"/>
            <w:noWrap/>
            <w:vAlign w:val="bottom"/>
            <w:hideMark/>
          </w:tcPr>
          <w:p w14:paraId="61B38FD7"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100%</w:t>
            </w:r>
          </w:p>
        </w:tc>
      </w:tr>
      <w:tr w:rsidR="00D91076" w:rsidRPr="00942331" w14:paraId="4F704DE4"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5B26669" w14:textId="77777777" w:rsidR="00D91076" w:rsidRPr="008C05B9"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P5:</w:t>
            </w:r>
            <w:r w:rsidRPr="008C05B9">
              <w:rPr>
                <w:rFonts w:ascii="Times New Roman" w:eastAsia="Times New Roman" w:hAnsi="Times New Roman" w:cs="Times New Roman"/>
                <w:i/>
                <w:color w:val="000000"/>
              </w:rPr>
              <w:t>Vtc_training and skill development</w:t>
            </w:r>
          </w:p>
        </w:tc>
        <w:tc>
          <w:tcPr>
            <w:tcW w:w="592" w:type="pct"/>
            <w:tcBorders>
              <w:top w:val="nil"/>
              <w:left w:val="nil"/>
              <w:bottom w:val="single" w:sz="4" w:space="0" w:color="auto"/>
              <w:right w:val="single" w:sz="4" w:space="0" w:color="auto"/>
            </w:tcBorders>
            <w:shd w:val="clear" w:color="auto" w:fill="auto"/>
            <w:noWrap/>
            <w:vAlign w:val="bottom"/>
            <w:hideMark/>
          </w:tcPr>
          <w:p w14:paraId="480F9B24"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86%</w:t>
            </w:r>
          </w:p>
        </w:tc>
        <w:tc>
          <w:tcPr>
            <w:tcW w:w="805" w:type="pct"/>
            <w:tcBorders>
              <w:top w:val="nil"/>
              <w:left w:val="nil"/>
              <w:bottom w:val="single" w:sz="4" w:space="0" w:color="auto"/>
              <w:right w:val="single" w:sz="4" w:space="0" w:color="auto"/>
            </w:tcBorders>
            <w:shd w:val="clear" w:color="auto" w:fill="auto"/>
            <w:noWrap/>
            <w:vAlign w:val="bottom"/>
            <w:hideMark/>
          </w:tcPr>
          <w:p w14:paraId="19BF9B7B"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10%</w:t>
            </w:r>
          </w:p>
        </w:tc>
        <w:tc>
          <w:tcPr>
            <w:tcW w:w="1101" w:type="pct"/>
            <w:tcBorders>
              <w:top w:val="nil"/>
              <w:left w:val="nil"/>
              <w:bottom w:val="single" w:sz="4" w:space="0" w:color="auto"/>
              <w:right w:val="single" w:sz="4" w:space="0" w:color="auto"/>
            </w:tcBorders>
            <w:shd w:val="clear" w:color="auto" w:fill="auto"/>
            <w:noWrap/>
            <w:vAlign w:val="bottom"/>
            <w:hideMark/>
          </w:tcPr>
          <w:p w14:paraId="66BC8AA2"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4%</w:t>
            </w:r>
          </w:p>
        </w:tc>
        <w:tc>
          <w:tcPr>
            <w:tcW w:w="572" w:type="pct"/>
            <w:tcBorders>
              <w:top w:val="nil"/>
              <w:left w:val="nil"/>
              <w:bottom w:val="single" w:sz="4" w:space="0" w:color="auto"/>
              <w:right w:val="single" w:sz="4" w:space="0" w:color="auto"/>
            </w:tcBorders>
            <w:shd w:val="clear" w:color="auto" w:fill="auto"/>
            <w:noWrap/>
            <w:vAlign w:val="bottom"/>
            <w:hideMark/>
          </w:tcPr>
          <w:p w14:paraId="6A1F5798" w14:textId="77777777" w:rsidR="00D91076" w:rsidRPr="008C05B9" w:rsidRDefault="00D91076" w:rsidP="00CF72B5">
            <w:pPr>
              <w:spacing w:after="0" w:line="240" w:lineRule="auto"/>
              <w:jc w:val="right"/>
              <w:rPr>
                <w:rFonts w:ascii="Times New Roman" w:eastAsia="Times New Roman" w:hAnsi="Times New Roman" w:cs="Times New Roman"/>
                <w:i/>
                <w:color w:val="000000"/>
              </w:rPr>
            </w:pPr>
            <w:r w:rsidRPr="008C05B9">
              <w:rPr>
                <w:rFonts w:ascii="Times New Roman" w:eastAsia="Times New Roman" w:hAnsi="Times New Roman" w:cs="Times New Roman"/>
                <w:i/>
                <w:color w:val="000000"/>
              </w:rPr>
              <w:t>100%</w:t>
            </w:r>
          </w:p>
        </w:tc>
      </w:tr>
      <w:tr w:rsidR="00D91076" w:rsidRPr="00942331" w14:paraId="33AABA79"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268FE58"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942331">
              <w:rPr>
                <w:rFonts w:ascii="Times New Roman" w:eastAsia="Times New Roman" w:hAnsi="Times New Roman" w:cs="Times New Roman"/>
                <w:color w:val="000000"/>
                <w:sz w:val="24"/>
                <w:szCs w:val="24"/>
              </w:rPr>
              <w:t>FINANCE</w:t>
            </w:r>
          </w:p>
        </w:tc>
        <w:tc>
          <w:tcPr>
            <w:tcW w:w="592" w:type="pct"/>
            <w:tcBorders>
              <w:top w:val="nil"/>
              <w:left w:val="nil"/>
              <w:bottom w:val="single" w:sz="4" w:space="0" w:color="auto"/>
              <w:right w:val="single" w:sz="4" w:space="0" w:color="auto"/>
            </w:tcBorders>
            <w:shd w:val="clear" w:color="auto" w:fill="auto"/>
            <w:noWrap/>
            <w:vAlign w:val="bottom"/>
            <w:hideMark/>
          </w:tcPr>
          <w:p w14:paraId="30F239A1"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87.2</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5799B027"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3E0799C4"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44A2C6A0"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7A5099E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7C07F56" w14:textId="77777777" w:rsidR="00D91076" w:rsidRPr="005B5D4D"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rPr>
              <w:t>P1:</w:t>
            </w:r>
            <w:r w:rsidRPr="005B5D4D">
              <w:rPr>
                <w:rFonts w:ascii="Times New Roman" w:eastAsia="Times New Roman" w:hAnsi="Times New Roman" w:cs="Times New Roman"/>
                <w:i/>
                <w:color w:val="000000"/>
              </w:rPr>
              <w:t>General Administration Planning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6EE1D5BD"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88%</w:t>
            </w:r>
          </w:p>
        </w:tc>
        <w:tc>
          <w:tcPr>
            <w:tcW w:w="805" w:type="pct"/>
            <w:tcBorders>
              <w:top w:val="nil"/>
              <w:left w:val="nil"/>
              <w:bottom w:val="single" w:sz="4" w:space="0" w:color="auto"/>
              <w:right w:val="single" w:sz="4" w:space="0" w:color="auto"/>
            </w:tcBorders>
            <w:shd w:val="clear" w:color="auto" w:fill="auto"/>
            <w:noWrap/>
            <w:vAlign w:val="bottom"/>
            <w:hideMark/>
          </w:tcPr>
          <w:p w14:paraId="68D1A925"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7%</w:t>
            </w:r>
          </w:p>
        </w:tc>
        <w:tc>
          <w:tcPr>
            <w:tcW w:w="1101" w:type="pct"/>
            <w:tcBorders>
              <w:top w:val="nil"/>
              <w:left w:val="nil"/>
              <w:bottom w:val="single" w:sz="4" w:space="0" w:color="auto"/>
              <w:right w:val="single" w:sz="4" w:space="0" w:color="auto"/>
            </w:tcBorders>
            <w:shd w:val="clear" w:color="auto" w:fill="auto"/>
            <w:noWrap/>
            <w:vAlign w:val="bottom"/>
            <w:hideMark/>
          </w:tcPr>
          <w:p w14:paraId="4E52E973"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5DD2C807"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100%</w:t>
            </w:r>
          </w:p>
        </w:tc>
      </w:tr>
      <w:tr w:rsidR="00D91076" w:rsidRPr="00942331" w14:paraId="14DB70E0"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012DC35D" w14:textId="77777777" w:rsidR="00D91076" w:rsidRPr="005B5D4D"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rPr>
              <w:t>P2:</w:t>
            </w:r>
            <w:r w:rsidRPr="005B5D4D">
              <w:rPr>
                <w:rFonts w:ascii="Times New Roman" w:eastAsia="Times New Roman" w:hAnsi="Times New Roman" w:cs="Times New Roman"/>
                <w:i/>
                <w:color w:val="000000"/>
              </w:rPr>
              <w:t>Public Participation and Formulation of Policies</w:t>
            </w:r>
          </w:p>
        </w:tc>
        <w:tc>
          <w:tcPr>
            <w:tcW w:w="592" w:type="pct"/>
            <w:tcBorders>
              <w:top w:val="nil"/>
              <w:left w:val="nil"/>
              <w:bottom w:val="single" w:sz="4" w:space="0" w:color="auto"/>
              <w:right w:val="single" w:sz="4" w:space="0" w:color="auto"/>
            </w:tcBorders>
            <w:shd w:val="clear" w:color="auto" w:fill="auto"/>
            <w:noWrap/>
            <w:vAlign w:val="bottom"/>
            <w:hideMark/>
          </w:tcPr>
          <w:p w14:paraId="53AC64FB"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85%</w:t>
            </w:r>
          </w:p>
        </w:tc>
        <w:tc>
          <w:tcPr>
            <w:tcW w:w="805" w:type="pct"/>
            <w:tcBorders>
              <w:top w:val="nil"/>
              <w:left w:val="nil"/>
              <w:bottom w:val="single" w:sz="4" w:space="0" w:color="auto"/>
              <w:right w:val="single" w:sz="4" w:space="0" w:color="auto"/>
            </w:tcBorders>
            <w:shd w:val="clear" w:color="auto" w:fill="auto"/>
            <w:noWrap/>
            <w:vAlign w:val="bottom"/>
            <w:hideMark/>
          </w:tcPr>
          <w:p w14:paraId="17AAD2BF"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10%</w:t>
            </w:r>
          </w:p>
        </w:tc>
        <w:tc>
          <w:tcPr>
            <w:tcW w:w="1101" w:type="pct"/>
            <w:tcBorders>
              <w:top w:val="nil"/>
              <w:left w:val="nil"/>
              <w:bottom w:val="single" w:sz="4" w:space="0" w:color="auto"/>
              <w:right w:val="single" w:sz="4" w:space="0" w:color="auto"/>
            </w:tcBorders>
            <w:shd w:val="clear" w:color="auto" w:fill="auto"/>
            <w:noWrap/>
            <w:vAlign w:val="bottom"/>
            <w:hideMark/>
          </w:tcPr>
          <w:p w14:paraId="0F639500"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7A57C988"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100%</w:t>
            </w:r>
          </w:p>
        </w:tc>
      </w:tr>
      <w:tr w:rsidR="00D91076" w:rsidRPr="00942331" w14:paraId="75C5A2A3"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1860EA0" w14:textId="77777777" w:rsidR="00D91076" w:rsidRPr="005B5D4D"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rPr>
              <w:t>P3:</w:t>
            </w:r>
            <w:r w:rsidRPr="005B5D4D">
              <w:rPr>
                <w:rFonts w:ascii="Times New Roman" w:eastAsia="Times New Roman" w:hAnsi="Times New Roman" w:cs="Times New Roman"/>
                <w:i/>
                <w:color w:val="000000"/>
              </w:rPr>
              <w:t>Service delivery and organizational transformation</w:t>
            </w:r>
          </w:p>
        </w:tc>
        <w:tc>
          <w:tcPr>
            <w:tcW w:w="592" w:type="pct"/>
            <w:tcBorders>
              <w:top w:val="nil"/>
              <w:left w:val="nil"/>
              <w:bottom w:val="single" w:sz="4" w:space="0" w:color="auto"/>
              <w:right w:val="single" w:sz="4" w:space="0" w:color="auto"/>
            </w:tcBorders>
            <w:shd w:val="clear" w:color="auto" w:fill="auto"/>
            <w:noWrap/>
            <w:vAlign w:val="bottom"/>
            <w:hideMark/>
          </w:tcPr>
          <w:p w14:paraId="4EEBF461"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89%</w:t>
            </w:r>
          </w:p>
        </w:tc>
        <w:tc>
          <w:tcPr>
            <w:tcW w:w="805" w:type="pct"/>
            <w:tcBorders>
              <w:top w:val="nil"/>
              <w:left w:val="nil"/>
              <w:bottom w:val="single" w:sz="4" w:space="0" w:color="auto"/>
              <w:right w:val="single" w:sz="4" w:space="0" w:color="auto"/>
            </w:tcBorders>
            <w:shd w:val="clear" w:color="auto" w:fill="auto"/>
            <w:noWrap/>
            <w:vAlign w:val="bottom"/>
            <w:hideMark/>
          </w:tcPr>
          <w:p w14:paraId="4D0B086D"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6%</w:t>
            </w:r>
          </w:p>
        </w:tc>
        <w:tc>
          <w:tcPr>
            <w:tcW w:w="1101" w:type="pct"/>
            <w:tcBorders>
              <w:top w:val="nil"/>
              <w:left w:val="nil"/>
              <w:bottom w:val="single" w:sz="4" w:space="0" w:color="auto"/>
              <w:right w:val="single" w:sz="4" w:space="0" w:color="auto"/>
            </w:tcBorders>
            <w:shd w:val="clear" w:color="auto" w:fill="auto"/>
            <w:noWrap/>
            <w:vAlign w:val="bottom"/>
            <w:hideMark/>
          </w:tcPr>
          <w:p w14:paraId="3B4F199C"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6496519B" w14:textId="77777777" w:rsidR="00D91076" w:rsidRPr="005B5D4D" w:rsidRDefault="00D91076" w:rsidP="00CF72B5">
            <w:pPr>
              <w:spacing w:after="0" w:line="240" w:lineRule="auto"/>
              <w:jc w:val="right"/>
              <w:rPr>
                <w:rFonts w:ascii="Times New Roman" w:eastAsia="Times New Roman" w:hAnsi="Times New Roman" w:cs="Times New Roman"/>
                <w:i/>
                <w:color w:val="000000"/>
              </w:rPr>
            </w:pPr>
            <w:r w:rsidRPr="005B5D4D">
              <w:rPr>
                <w:rFonts w:ascii="Times New Roman" w:eastAsia="Times New Roman" w:hAnsi="Times New Roman" w:cs="Times New Roman"/>
                <w:i/>
                <w:color w:val="000000"/>
              </w:rPr>
              <w:t>100%</w:t>
            </w:r>
          </w:p>
        </w:tc>
      </w:tr>
      <w:tr w:rsidR="00D91076" w:rsidRPr="00942331" w14:paraId="75A8C13C"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9FD46AB"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942331">
              <w:rPr>
                <w:rFonts w:ascii="Times New Roman" w:eastAsia="Times New Roman" w:hAnsi="Times New Roman" w:cs="Times New Roman"/>
                <w:color w:val="000000"/>
                <w:sz w:val="24"/>
                <w:szCs w:val="24"/>
              </w:rPr>
              <w:t>GENDER YOUTH AND SPORTS</w:t>
            </w:r>
          </w:p>
        </w:tc>
        <w:tc>
          <w:tcPr>
            <w:tcW w:w="592" w:type="pct"/>
            <w:tcBorders>
              <w:top w:val="nil"/>
              <w:left w:val="nil"/>
              <w:bottom w:val="single" w:sz="4" w:space="0" w:color="auto"/>
              <w:right w:val="single" w:sz="4" w:space="0" w:color="auto"/>
            </w:tcBorders>
            <w:shd w:val="clear" w:color="auto" w:fill="auto"/>
            <w:noWrap/>
            <w:vAlign w:val="bottom"/>
            <w:hideMark/>
          </w:tcPr>
          <w:p w14:paraId="448CE6E9"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64.2</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6C835BD9"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13.1</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0667808F"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22.8</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4BBB90A4"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7B8E96F0" w14:textId="77777777" w:rsidTr="006D6821">
        <w:trPr>
          <w:trHeight w:val="467"/>
        </w:trPr>
        <w:tc>
          <w:tcPr>
            <w:tcW w:w="1930" w:type="pct"/>
            <w:tcBorders>
              <w:top w:val="nil"/>
              <w:left w:val="single" w:sz="4" w:space="0" w:color="auto"/>
              <w:bottom w:val="single" w:sz="4" w:space="0" w:color="auto"/>
              <w:right w:val="single" w:sz="4" w:space="0" w:color="auto"/>
            </w:tcBorders>
            <w:shd w:val="clear" w:color="auto" w:fill="auto"/>
            <w:noWrap/>
            <w:hideMark/>
          </w:tcPr>
          <w:p w14:paraId="660A1CF2" w14:textId="77777777" w:rsidR="00D91076" w:rsidRPr="006179CA" w:rsidRDefault="00D91076" w:rsidP="006179CA">
            <w:pPr>
              <w:spacing w:after="0"/>
              <w:rPr>
                <w:rFonts w:ascii="Times New Roman" w:hAnsi="Times New Roman" w:cs="Times New Roman"/>
                <w:bCs/>
                <w:i/>
              </w:rPr>
            </w:pPr>
            <w:r>
              <w:rPr>
                <w:rFonts w:ascii="Times New Roman" w:eastAsia="Times New Roman" w:hAnsi="Times New Roman" w:cs="Times New Roman"/>
                <w:bCs/>
                <w:i/>
                <w:color w:val="000000"/>
              </w:rPr>
              <w:t>P1:</w:t>
            </w:r>
            <w:r w:rsidRPr="006179CA">
              <w:rPr>
                <w:rFonts w:ascii="Times New Roman" w:eastAsia="Times New Roman" w:hAnsi="Times New Roman" w:cs="Times New Roman"/>
                <w:bCs/>
                <w:i/>
                <w:color w:val="000000"/>
              </w:rPr>
              <w:t>Cultural Development Management</w:t>
            </w:r>
          </w:p>
        </w:tc>
        <w:tc>
          <w:tcPr>
            <w:tcW w:w="592" w:type="pct"/>
            <w:tcBorders>
              <w:top w:val="nil"/>
              <w:left w:val="nil"/>
              <w:bottom w:val="single" w:sz="4" w:space="0" w:color="auto"/>
              <w:right w:val="single" w:sz="4" w:space="0" w:color="auto"/>
            </w:tcBorders>
            <w:shd w:val="clear" w:color="auto" w:fill="auto"/>
            <w:noWrap/>
            <w:hideMark/>
          </w:tcPr>
          <w:p w14:paraId="2D055D63"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70%</w:t>
            </w:r>
          </w:p>
        </w:tc>
        <w:tc>
          <w:tcPr>
            <w:tcW w:w="805" w:type="pct"/>
            <w:tcBorders>
              <w:top w:val="nil"/>
              <w:left w:val="nil"/>
              <w:bottom w:val="single" w:sz="4" w:space="0" w:color="auto"/>
              <w:right w:val="single" w:sz="4" w:space="0" w:color="auto"/>
            </w:tcBorders>
            <w:shd w:val="clear" w:color="auto" w:fill="auto"/>
            <w:noWrap/>
            <w:hideMark/>
          </w:tcPr>
          <w:p w14:paraId="41DC60E7"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13%</w:t>
            </w:r>
          </w:p>
        </w:tc>
        <w:tc>
          <w:tcPr>
            <w:tcW w:w="1101" w:type="pct"/>
            <w:tcBorders>
              <w:top w:val="nil"/>
              <w:left w:val="nil"/>
              <w:bottom w:val="single" w:sz="4" w:space="0" w:color="auto"/>
              <w:right w:val="single" w:sz="4" w:space="0" w:color="auto"/>
            </w:tcBorders>
            <w:shd w:val="clear" w:color="auto" w:fill="auto"/>
            <w:noWrap/>
            <w:hideMark/>
          </w:tcPr>
          <w:p w14:paraId="3E7E51C3"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17%</w:t>
            </w:r>
          </w:p>
        </w:tc>
        <w:tc>
          <w:tcPr>
            <w:tcW w:w="572" w:type="pct"/>
            <w:tcBorders>
              <w:top w:val="nil"/>
              <w:left w:val="nil"/>
              <w:bottom w:val="single" w:sz="4" w:space="0" w:color="auto"/>
              <w:right w:val="single" w:sz="4" w:space="0" w:color="auto"/>
            </w:tcBorders>
            <w:shd w:val="clear" w:color="auto" w:fill="auto"/>
            <w:noWrap/>
            <w:hideMark/>
          </w:tcPr>
          <w:p w14:paraId="0F13897F"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100%</w:t>
            </w:r>
          </w:p>
        </w:tc>
      </w:tr>
      <w:tr w:rsidR="00D91076" w:rsidRPr="00942331" w14:paraId="1582A964"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hideMark/>
          </w:tcPr>
          <w:p w14:paraId="2841722B" w14:textId="77777777" w:rsidR="00D91076" w:rsidRPr="006179CA" w:rsidRDefault="00D91076" w:rsidP="006179CA">
            <w:pPr>
              <w:spacing w:after="0"/>
              <w:rPr>
                <w:rFonts w:ascii="Times New Roman" w:hAnsi="Times New Roman" w:cs="Times New Roman"/>
                <w:bCs/>
                <w:i/>
              </w:rPr>
            </w:pPr>
            <w:r>
              <w:rPr>
                <w:rFonts w:ascii="Times New Roman" w:eastAsia="Times New Roman" w:hAnsi="Times New Roman" w:cs="Times New Roman"/>
                <w:bCs/>
                <w:i/>
                <w:color w:val="000000"/>
              </w:rPr>
              <w:t>P2:</w:t>
            </w:r>
            <w:r w:rsidRPr="006179CA">
              <w:rPr>
                <w:rFonts w:ascii="Times New Roman" w:eastAsia="Times New Roman" w:hAnsi="Times New Roman" w:cs="Times New Roman"/>
                <w:bCs/>
                <w:i/>
                <w:color w:val="000000"/>
              </w:rPr>
              <w:t>Gender Equality Empowerment of Communities</w:t>
            </w:r>
          </w:p>
        </w:tc>
        <w:tc>
          <w:tcPr>
            <w:tcW w:w="592" w:type="pct"/>
            <w:tcBorders>
              <w:top w:val="nil"/>
              <w:left w:val="nil"/>
              <w:bottom w:val="single" w:sz="4" w:space="0" w:color="auto"/>
              <w:right w:val="single" w:sz="4" w:space="0" w:color="auto"/>
            </w:tcBorders>
            <w:shd w:val="clear" w:color="auto" w:fill="auto"/>
            <w:noWrap/>
            <w:hideMark/>
          </w:tcPr>
          <w:p w14:paraId="71C5B48F"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59%</w:t>
            </w:r>
          </w:p>
        </w:tc>
        <w:tc>
          <w:tcPr>
            <w:tcW w:w="805" w:type="pct"/>
            <w:tcBorders>
              <w:top w:val="nil"/>
              <w:left w:val="nil"/>
              <w:bottom w:val="single" w:sz="4" w:space="0" w:color="auto"/>
              <w:right w:val="single" w:sz="4" w:space="0" w:color="auto"/>
            </w:tcBorders>
            <w:shd w:val="clear" w:color="auto" w:fill="auto"/>
            <w:noWrap/>
            <w:hideMark/>
          </w:tcPr>
          <w:p w14:paraId="48ACC317"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20%</w:t>
            </w:r>
          </w:p>
        </w:tc>
        <w:tc>
          <w:tcPr>
            <w:tcW w:w="1101" w:type="pct"/>
            <w:tcBorders>
              <w:top w:val="nil"/>
              <w:left w:val="nil"/>
              <w:bottom w:val="single" w:sz="4" w:space="0" w:color="auto"/>
              <w:right w:val="single" w:sz="4" w:space="0" w:color="auto"/>
            </w:tcBorders>
            <w:shd w:val="clear" w:color="auto" w:fill="auto"/>
            <w:noWrap/>
            <w:hideMark/>
          </w:tcPr>
          <w:p w14:paraId="26C52DFC"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21%</w:t>
            </w:r>
          </w:p>
        </w:tc>
        <w:tc>
          <w:tcPr>
            <w:tcW w:w="572" w:type="pct"/>
            <w:tcBorders>
              <w:top w:val="nil"/>
              <w:left w:val="nil"/>
              <w:bottom w:val="single" w:sz="4" w:space="0" w:color="auto"/>
              <w:right w:val="single" w:sz="4" w:space="0" w:color="auto"/>
            </w:tcBorders>
            <w:shd w:val="clear" w:color="auto" w:fill="auto"/>
            <w:noWrap/>
            <w:hideMark/>
          </w:tcPr>
          <w:p w14:paraId="7581F436"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100%</w:t>
            </w:r>
          </w:p>
        </w:tc>
      </w:tr>
      <w:tr w:rsidR="00D91076" w:rsidRPr="00942331" w14:paraId="703414F5"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hideMark/>
          </w:tcPr>
          <w:p w14:paraId="50A918D9" w14:textId="77777777" w:rsidR="00D91076" w:rsidRPr="006179CA" w:rsidRDefault="00D91076" w:rsidP="006179CA">
            <w:pPr>
              <w:spacing w:after="0"/>
              <w:rPr>
                <w:rFonts w:ascii="Times New Roman" w:hAnsi="Times New Roman" w:cs="Times New Roman"/>
                <w:bCs/>
                <w:i/>
              </w:rPr>
            </w:pPr>
            <w:r>
              <w:rPr>
                <w:rFonts w:ascii="Times New Roman" w:eastAsia="Times New Roman" w:hAnsi="Times New Roman" w:cs="Times New Roman"/>
                <w:bCs/>
                <w:i/>
                <w:color w:val="000000"/>
              </w:rPr>
              <w:t>P3:</w:t>
            </w:r>
            <w:r w:rsidRPr="006179CA">
              <w:rPr>
                <w:rFonts w:ascii="Times New Roman" w:eastAsia="Times New Roman" w:hAnsi="Times New Roman" w:cs="Times New Roman"/>
                <w:bCs/>
                <w:i/>
                <w:color w:val="000000"/>
              </w:rPr>
              <w:t>General Administration Planning and support services</w:t>
            </w:r>
          </w:p>
        </w:tc>
        <w:tc>
          <w:tcPr>
            <w:tcW w:w="592" w:type="pct"/>
            <w:tcBorders>
              <w:top w:val="nil"/>
              <w:left w:val="nil"/>
              <w:bottom w:val="single" w:sz="4" w:space="0" w:color="auto"/>
              <w:right w:val="single" w:sz="4" w:space="0" w:color="auto"/>
            </w:tcBorders>
            <w:shd w:val="clear" w:color="auto" w:fill="auto"/>
            <w:noWrap/>
            <w:hideMark/>
          </w:tcPr>
          <w:p w14:paraId="022B2D87"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52%</w:t>
            </w:r>
          </w:p>
        </w:tc>
        <w:tc>
          <w:tcPr>
            <w:tcW w:w="805" w:type="pct"/>
            <w:tcBorders>
              <w:top w:val="nil"/>
              <w:left w:val="nil"/>
              <w:bottom w:val="single" w:sz="4" w:space="0" w:color="auto"/>
              <w:right w:val="single" w:sz="4" w:space="0" w:color="auto"/>
            </w:tcBorders>
            <w:shd w:val="clear" w:color="auto" w:fill="auto"/>
            <w:noWrap/>
            <w:hideMark/>
          </w:tcPr>
          <w:p w14:paraId="4D7E4EB6"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5%</w:t>
            </w:r>
          </w:p>
        </w:tc>
        <w:tc>
          <w:tcPr>
            <w:tcW w:w="1101" w:type="pct"/>
            <w:tcBorders>
              <w:top w:val="nil"/>
              <w:left w:val="nil"/>
              <w:bottom w:val="single" w:sz="4" w:space="0" w:color="auto"/>
              <w:right w:val="single" w:sz="4" w:space="0" w:color="auto"/>
            </w:tcBorders>
            <w:shd w:val="clear" w:color="auto" w:fill="auto"/>
            <w:noWrap/>
            <w:hideMark/>
          </w:tcPr>
          <w:p w14:paraId="019E7E94"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43%</w:t>
            </w:r>
          </w:p>
        </w:tc>
        <w:tc>
          <w:tcPr>
            <w:tcW w:w="572" w:type="pct"/>
            <w:tcBorders>
              <w:top w:val="nil"/>
              <w:left w:val="nil"/>
              <w:bottom w:val="single" w:sz="4" w:space="0" w:color="auto"/>
              <w:right w:val="single" w:sz="4" w:space="0" w:color="auto"/>
            </w:tcBorders>
            <w:shd w:val="clear" w:color="auto" w:fill="auto"/>
            <w:noWrap/>
            <w:hideMark/>
          </w:tcPr>
          <w:p w14:paraId="386AB1CF"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100%</w:t>
            </w:r>
          </w:p>
        </w:tc>
      </w:tr>
      <w:tr w:rsidR="00D91076" w:rsidRPr="00942331" w14:paraId="14AFF994"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hideMark/>
          </w:tcPr>
          <w:p w14:paraId="1915009B" w14:textId="77777777" w:rsidR="00D91076" w:rsidRPr="006179CA" w:rsidRDefault="00D91076" w:rsidP="006179CA">
            <w:pPr>
              <w:spacing w:after="0"/>
              <w:rPr>
                <w:rFonts w:ascii="Times New Roman" w:hAnsi="Times New Roman" w:cs="Times New Roman"/>
                <w:bCs/>
                <w:i/>
              </w:rPr>
            </w:pPr>
            <w:r>
              <w:rPr>
                <w:rFonts w:ascii="Times New Roman" w:eastAsia="Times New Roman" w:hAnsi="Times New Roman" w:cs="Times New Roman"/>
                <w:bCs/>
                <w:i/>
                <w:color w:val="000000"/>
              </w:rPr>
              <w:t>P4:</w:t>
            </w:r>
            <w:r w:rsidRPr="006179CA">
              <w:rPr>
                <w:rFonts w:ascii="Times New Roman" w:eastAsia="Times New Roman" w:hAnsi="Times New Roman" w:cs="Times New Roman"/>
                <w:bCs/>
                <w:i/>
                <w:color w:val="000000"/>
              </w:rPr>
              <w:t>Sports and talent Development management</w:t>
            </w:r>
          </w:p>
        </w:tc>
        <w:tc>
          <w:tcPr>
            <w:tcW w:w="592" w:type="pct"/>
            <w:tcBorders>
              <w:top w:val="nil"/>
              <w:left w:val="nil"/>
              <w:bottom w:val="single" w:sz="4" w:space="0" w:color="auto"/>
              <w:right w:val="single" w:sz="4" w:space="0" w:color="auto"/>
            </w:tcBorders>
            <w:shd w:val="clear" w:color="auto" w:fill="auto"/>
            <w:noWrap/>
            <w:hideMark/>
          </w:tcPr>
          <w:p w14:paraId="55C4E8B0"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64%</w:t>
            </w:r>
          </w:p>
        </w:tc>
        <w:tc>
          <w:tcPr>
            <w:tcW w:w="805" w:type="pct"/>
            <w:tcBorders>
              <w:top w:val="nil"/>
              <w:left w:val="nil"/>
              <w:bottom w:val="single" w:sz="4" w:space="0" w:color="auto"/>
              <w:right w:val="single" w:sz="4" w:space="0" w:color="auto"/>
            </w:tcBorders>
            <w:shd w:val="clear" w:color="auto" w:fill="auto"/>
            <w:noWrap/>
            <w:hideMark/>
          </w:tcPr>
          <w:p w14:paraId="7E1F927B"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20%</w:t>
            </w:r>
          </w:p>
        </w:tc>
        <w:tc>
          <w:tcPr>
            <w:tcW w:w="1101" w:type="pct"/>
            <w:tcBorders>
              <w:top w:val="nil"/>
              <w:left w:val="nil"/>
              <w:bottom w:val="single" w:sz="4" w:space="0" w:color="auto"/>
              <w:right w:val="single" w:sz="4" w:space="0" w:color="auto"/>
            </w:tcBorders>
            <w:shd w:val="clear" w:color="auto" w:fill="auto"/>
            <w:noWrap/>
            <w:hideMark/>
          </w:tcPr>
          <w:p w14:paraId="1C438421"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16%</w:t>
            </w:r>
          </w:p>
        </w:tc>
        <w:tc>
          <w:tcPr>
            <w:tcW w:w="572" w:type="pct"/>
            <w:tcBorders>
              <w:top w:val="nil"/>
              <w:left w:val="nil"/>
              <w:bottom w:val="single" w:sz="4" w:space="0" w:color="auto"/>
              <w:right w:val="single" w:sz="4" w:space="0" w:color="auto"/>
            </w:tcBorders>
            <w:shd w:val="clear" w:color="auto" w:fill="auto"/>
            <w:noWrap/>
            <w:hideMark/>
          </w:tcPr>
          <w:p w14:paraId="65309AD0"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100%</w:t>
            </w:r>
          </w:p>
        </w:tc>
      </w:tr>
      <w:tr w:rsidR="00D91076" w:rsidRPr="00942331" w14:paraId="37E2A5C9"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hideMark/>
          </w:tcPr>
          <w:p w14:paraId="3E065857" w14:textId="77777777" w:rsidR="00D91076" w:rsidRPr="006179CA" w:rsidRDefault="00D91076" w:rsidP="006179CA">
            <w:pPr>
              <w:spacing w:after="0"/>
              <w:rPr>
                <w:rFonts w:ascii="Times New Roman" w:hAnsi="Times New Roman" w:cs="Times New Roman"/>
                <w:bCs/>
                <w:i/>
              </w:rPr>
            </w:pPr>
            <w:r>
              <w:rPr>
                <w:rFonts w:ascii="Times New Roman" w:eastAsia="Times New Roman" w:hAnsi="Times New Roman" w:cs="Times New Roman"/>
                <w:bCs/>
                <w:i/>
                <w:color w:val="000000"/>
              </w:rPr>
              <w:t>P5:</w:t>
            </w:r>
            <w:r w:rsidRPr="006179CA">
              <w:rPr>
                <w:rFonts w:ascii="Times New Roman" w:eastAsia="Times New Roman" w:hAnsi="Times New Roman" w:cs="Times New Roman"/>
                <w:bCs/>
                <w:i/>
                <w:color w:val="000000"/>
              </w:rPr>
              <w:t>Sports Facility Development Management</w:t>
            </w:r>
          </w:p>
        </w:tc>
        <w:tc>
          <w:tcPr>
            <w:tcW w:w="592" w:type="pct"/>
            <w:tcBorders>
              <w:top w:val="nil"/>
              <w:left w:val="nil"/>
              <w:bottom w:val="single" w:sz="4" w:space="0" w:color="auto"/>
              <w:right w:val="single" w:sz="4" w:space="0" w:color="auto"/>
            </w:tcBorders>
            <w:shd w:val="clear" w:color="auto" w:fill="auto"/>
            <w:noWrap/>
            <w:hideMark/>
          </w:tcPr>
          <w:p w14:paraId="1477D694"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81%</w:t>
            </w:r>
          </w:p>
        </w:tc>
        <w:tc>
          <w:tcPr>
            <w:tcW w:w="805" w:type="pct"/>
            <w:tcBorders>
              <w:top w:val="nil"/>
              <w:left w:val="nil"/>
              <w:bottom w:val="single" w:sz="4" w:space="0" w:color="auto"/>
              <w:right w:val="single" w:sz="4" w:space="0" w:color="auto"/>
            </w:tcBorders>
            <w:shd w:val="clear" w:color="auto" w:fill="auto"/>
            <w:noWrap/>
            <w:hideMark/>
          </w:tcPr>
          <w:p w14:paraId="546F9E7E"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5%</w:t>
            </w:r>
          </w:p>
        </w:tc>
        <w:tc>
          <w:tcPr>
            <w:tcW w:w="1101" w:type="pct"/>
            <w:tcBorders>
              <w:top w:val="nil"/>
              <w:left w:val="nil"/>
              <w:bottom w:val="single" w:sz="4" w:space="0" w:color="auto"/>
              <w:right w:val="single" w:sz="4" w:space="0" w:color="auto"/>
            </w:tcBorders>
            <w:shd w:val="clear" w:color="auto" w:fill="auto"/>
            <w:noWrap/>
            <w:hideMark/>
          </w:tcPr>
          <w:p w14:paraId="5920207D"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14%</w:t>
            </w:r>
          </w:p>
        </w:tc>
        <w:tc>
          <w:tcPr>
            <w:tcW w:w="572" w:type="pct"/>
            <w:tcBorders>
              <w:top w:val="nil"/>
              <w:left w:val="nil"/>
              <w:bottom w:val="single" w:sz="4" w:space="0" w:color="auto"/>
              <w:right w:val="single" w:sz="4" w:space="0" w:color="auto"/>
            </w:tcBorders>
            <w:shd w:val="clear" w:color="auto" w:fill="auto"/>
            <w:noWrap/>
            <w:hideMark/>
          </w:tcPr>
          <w:p w14:paraId="408B37A6"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100%</w:t>
            </w:r>
          </w:p>
        </w:tc>
      </w:tr>
      <w:tr w:rsidR="00D91076" w:rsidRPr="00942331" w14:paraId="5CC5A8EF"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hideMark/>
          </w:tcPr>
          <w:p w14:paraId="0CFED8A1" w14:textId="77777777" w:rsidR="00D91076" w:rsidRPr="006179CA" w:rsidRDefault="00D91076" w:rsidP="006179CA">
            <w:pPr>
              <w:spacing w:after="0"/>
              <w:rPr>
                <w:rFonts w:ascii="Times New Roman" w:hAnsi="Times New Roman" w:cs="Times New Roman"/>
                <w:bCs/>
                <w:i/>
              </w:rPr>
            </w:pPr>
            <w:r>
              <w:rPr>
                <w:rFonts w:ascii="Times New Roman" w:eastAsia="Times New Roman" w:hAnsi="Times New Roman" w:cs="Times New Roman"/>
                <w:bCs/>
                <w:i/>
                <w:color w:val="000000"/>
              </w:rPr>
              <w:t>P6:Y</w:t>
            </w:r>
            <w:r w:rsidRPr="006179CA">
              <w:rPr>
                <w:rFonts w:ascii="Times New Roman" w:eastAsia="Times New Roman" w:hAnsi="Times New Roman" w:cs="Times New Roman"/>
                <w:bCs/>
                <w:i/>
                <w:color w:val="000000"/>
              </w:rPr>
              <w:t>outh Development Management</w:t>
            </w:r>
          </w:p>
        </w:tc>
        <w:tc>
          <w:tcPr>
            <w:tcW w:w="592" w:type="pct"/>
            <w:tcBorders>
              <w:top w:val="nil"/>
              <w:left w:val="nil"/>
              <w:bottom w:val="single" w:sz="4" w:space="0" w:color="auto"/>
              <w:right w:val="single" w:sz="4" w:space="0" w:color="auto"/>
            </w:tcBorders>
            <w:shd w:val="clear" w:color="auto" w:fill="auto"/>
            <w:noWrap/>
            <w:hideMark/>
          </w:tcPr>
          <w:p w14:paraId="27C94C57"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59%</w:t>
            </w:r>
          </w:p>
        </w:tc>
        <w:tc>
          <w:tcPr>
            <w:tcW w:w="805" w:type="pct"/>
            <w:tcBorders>
              <w:top w:val="nil"/>
              <w:left w:val="nil"/>
              <w:bottom w:val="single" w:sz="4" w:space="0" w:color="auto"/>
              <w:right w:val="single" w:sz="4" w:space="0" w:color="auto"/>
            </w:tcBorders>
            <w:shd w:val="clear" w:color="auto" w:fill="auto"/>
            <w:noWrap/>
            <w:hideMark/>
          </w:tcPr>
          <w:p w14:paraId="708273C1"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15%</w:t>
            </w:r>
          </w:p>
        </w:tc>
        <w:tc>
          <w:tcPr>
            <w:tcW w:w="1101" w:type="pct"/>
            <w:tcBorders>
              <w:top w:val="nil"/>
              <w:left w:val="nil"/>
              <w:bottom w:val="single" w:sz="4" w:space="0" w:color="auto"/>
              <w:right w:val="single" w:sz="4" w:space="0" w:color="auto"/>
            </w:tcBorders>
            <w:shd w:val="clear" w:color="auto" w:fill="auto"/>
            <w:noWrap/>
            <w:hideMark/>
          </w:tcPr>
          <w:p w14:paraId="579F9E42"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26%</w:t>
            </w:r>
          </w:p>
        </w:tc>
        <w:tc>
          <w:tcPr>
            <w:tcW w:w="572" w:type="pct"/>
            <w:tcBorders>
              <w:top w:val="nil"/>
              <w:left w:val="nil"/>
              <w:bottom w:val="single" w:sz="4" w:space="0" w:color="auto"/>
              <w:right w:val="single" w:sz="4" w:space="0" w:color="auto"/>
            </w:tcBorders>
            <w:shd w:val="clear" w:color="auto" w:fill="auto"/>
            <w:noWrap/>
            <w:hideMark/>
          </w:tcPr>
          <w:p w14:paraId="21874097" w14:textId="77777777" w:rsidR="00D91076" w:rsidRPr="006179CA" w:rsidRDefault="00D91076" w:rsidP="006F6627">
            <w:pPr>
              <w:spacing w:after="0"/>
              <w:jc w:val="right"/>
              <w:rPr>
                <w:rFonts w:ascii="Times New Roman" w:hAnsi="Times New Roman" w:cs="Times New Roman"/>
                <w:bCs/>
                <w:i/>
              </w:rPr>
            </w:pPr>
            <w:r w:rsidRPr="006179CA">
              <w:rPr>
                <w:rFonts w:ascii="Times New Roman" w:hAnsi="Times New Roman" w:cs="Times New Roman"/>
                <w:bCs/>
                <w:i/>
              </w:rPr>
              <w:t>100%</w:t>
            </w:r>
          </w:p>
        </w:tc>
      </w:tr>
      <w:tr w:rsidR="00D91076" w:rsidRPr="00942331" w14:paraId="4716FF06"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5EECEFD" w14:textId="77777777" w:rsidR="00D91076" w:rsidRPr="00942331" w:rsidRDefault="00D91076" w:rsidP="006179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942331">
              <w:rPr>
                <w:rFonts w:ascii="Times New Roman" w:eastAsia="Times New Roman" w:hAnsi="Times New Roman" w:cs="Times New Roman"/>
                <w:color w:val="000000"/>
                <w:sz w:val="24"/>
                <w:szCs w:val="24"/>
              </w:rPr>
              <w:t>HEALTH AND SANITATION</w:t>
            </w:r>
          </w:p>
        </w:tc>
        <w:tc>
          <w:tcPr>
            <w:tcW w:w="592" w:type="pct"/>
            <w:tcBorders>
              <w:top w:val="nil"/>
              <w:left w:val="nil"/>
              <w:bottom w:val="single" w:sz="4" w:space="0" w:color="auto"/>
              <w:right w:val="single" w:sz="4" w:space="0" w:color="auto"/>
            </w:tcBorders>
            <w:shd w:val="clear" w:color="auto" w:fill="auto"/>
            <w:noWrap/>
            <w:vAlign w:val="bottom"/>
            <w:hideMark/>
          </w:tcPr>
          <w:p w14:paraId="5587848B"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75.1</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4AF4B105"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22.1</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2837F591"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05D492F9"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5C6F35D9"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842553B" w14:textId="77777777" w:rsidR="00D91076" w:rsidRPr="00AF70D3"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P1:</w:t>
            </w:r>
            <w:r w:rsidRPr="00AF70D3">
              <w:rPr>
                <w:rFonts w:ascii="Times New Roman" w:eastAsia="Times New Roman" w:hAnsi="Times New Roman" w:cs="Times New Roman"/>
                <w:i/>
                <w:color w:val="000000"/>
              </w:rPr>
              <w:t>Communicable and non communicable diseases</w:t>
            </w:r>
          </w:p>
        </w:tc>
        <w:tc>
          <w:tcPr>
            <w:tcW w:w="592" w:type="pct"/>
            <w:tcBorders>
              <w:top w:val="nil"/>
              <w:left w:val="nil"/>
              <w:bottom w:val="single" w:sz="4" w:space="0" w:color="auto"/>
              <w:right w:val="single" w:sz="4" w:space="0" w:color="auto"/>
            </w:tcBorders>
            <w:shd w:val="clear" w:color="auto" w:fill="auto"/>
            <w:noWrap/>
            <w:vAlign w:val="bottom"/>
            <w:hideMark/>
          </w:tcPr>
          <w:p w14:paraId="03CCA04A"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65%</w:t>
            </w:r>
          </w:p>
        </w:tc>
        <w:tc>
          <w:tcPr>
            <w:tcW w:w="805" w:type="pct"/>
            <w:tcBorders>
              <w:top w:val="nil"/>
              <w:left w:val="nil"/>
              <w:bottom w:val="single" w:sz="4" w:space="0" w:color="auto"/>
              <w:right w:val="single" w:sz="4" w:space="0" w:color="auto"/>
            </w:tcBorders>
            <w:shd w:val="clear" w:color="auto" w:fill="auto"/>
            <w:noWrap/>
            <w:vAlign w:val="bottom"/>
            <w:hideMark/>
          </w:tcPr>
          <w:p w14:paraId="5C2DE0EB"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34%</w:t>
            </w:r>
          </w:p>
        </w:tc>
        <w:tc>
          <w:tcPr>
            <w:tcW w:w="1101" w:type="pct"/>
            <w:tcBorders>
              <w:top w:val="nil"/>
              <w:left w:val="nil"/>
              <w:bottom w:val="single" w:sz="4" w:space="0" w:color="auto"/>
              <w:right w:val="single" w:sz="4" w:space="0" w:color="auto"/>
            </w:tcBorders>
            <w:shd w:val="clear" w:color="auto" w:fill="auto"/>
            <w:noWrap/>
            <w:vAlign w:val="bottom"/>
            <w:hideMark/>
          </w:tcPr>
          <w:p w14:paraId="671A6D63"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w:t>
            </w:r>
          </w:p>
        </w:tc>
        <w:tc>
          <w:tcPr>
            <w:tcW w:w="572" w:type="pct"/>
            <w:tcBorders>
              <w:top w:val="nil"/>
              <w:left w:val="nil"/>
              <w:bottom w:val="single" w:sz="4" w:space="0" w:color="auto"/>
              <w:right w:val="single" w:sz="4" w:space="0" w:color="auto"/>
            </w:tcBorders>
            <w:shd w:val="clear" w:color="auto" w:fill="auto"/>
            <w:noWrap/>
            <w:vAlign w:val="bottom"/>
            <w:hideMark/>
          </w:tcPr>
          <w:p w14:paraId="7BE35CE2"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100%</w:t>
            </w:r>
          </w:p>
        </w:tc>
      </w:tr>
      <w:tr w:rsidR="00D91076" w:rsidRPr="00942331" w14:paraId="1F88AF67"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171A777" w14:textId="77777777" w:rsidR="00D91076" w:rsidRPr="00AF70D3"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P2:</w:t>
            </w:r>
            <w:r w:rsidRPr="00AF70D3">
              <w:rPr>
                <w:rFonts w:ascii="Times New Roman" w:eastAsia="Times New Roman" w:hAnsi="Times New Roman" w:cs="Times New Roman"/>
                <w:i/>
                <w:color w:val="000000"/>
              </w:rPr>
              <w:t>General administration and planning program</w:t>
            </w:r>
          </w:p>
        </w:tc>
        <w:tc>
          <w:tcPr>
            <w:tcW w:w="592" w:type="pct"/>
            <w:tcBorders>
              <w:top w:val="nil"/>
              <w:left w:val="nil"/>
              <w:bottom w:val="single" w:sz="4" w:space="0" w:color="auto"/>
              <w:right w:val="single" w:sz="4" w:space="0" w:color="auto"/>
            </w:tcBorders>
            <w:shd w:val="clear" w:color="auto" w:fill="auto"/>
            <w:noWrap/>
            <w:vAlign w:val="bottom"/>
            <w:hideMark/>
          </w:tcPr>
          <w:p w14:paraId="70324DB4"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78%</w:t>
            </w:r>
          </w:p>
        </w:tc>
        <w:tc>
          <w:tcPr>
            <w:tcW w:w="805" w:type="pct"/>
            <w:tcBorders>
              <w:top w:val="nil"/>
              <w:left w:val="nil"/>
              <w:bottom w:val="single" w:sz="4" w:space="0" w:color="auto"/>
              <w:right w:val="single" w:sz="4" w:space="0" w:color="auto"/>
            </w:tcBorders>
            <w:shd w:val="clear" w:color="auto" w:fill="auto"/>
            <w:noWrap/>
            <w:vAlign w:val="bottom"/>
            <w:hideMark/>
          </w:tcPr>
          <w:p w14:paraId="54DBEB8C"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14%</w:t>
            </w:r>
          </w:p>
        </w:tc>
        <w:tc>
          <w:tcPr>
            <w:tcW w:w="1101" w:type="pct"/>
            <w:tcBorders>
              <w:top w:val="nil"/>
              <w:left w:val="nil"/>
              <w:bottom w:val="single" w:sz="4" w:space="0" w:color="auto"/>
              <w:right w:val="single" w:sz="4" w:space="0" w:color="auto"/>
            </w:tcBorders>
            <w:shd w:val="clear" w:color="auto" w:fill="auto"/>
            <w:noWrap/>
            <w:vAlign w:val="bottom"/>
            <w:hideMark/>
          </w:tcPr>
          <w:p w14:paraId="13E84F20"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8%</w:t>
            </w:r>
          </w:p>
        </w:tc>
        <w:tc>
          <w:tcPr>
            <w:tcW w:w="572" w:type="pct"/>
            <w:tcBorders>
              <w:top w:val="nil"/>
              <w:left w:val="nil"/>
              <w:bottom w:val="single" w:sz="4" w:space="0" w:color="auto"/>
              <w:right w:val="single" w:sz="4" w:space="0" w:color="auto"/>
            </w:tcBorders>
            <w:shd w:val="clear" w:color="auto" w:fill="auto"/>
            <w:noWrap/>
            <w:vAlign w:val="bottom"/>
            <w:hideMark/>
          </w:tcPr>
          <w:p w14:paraId="52303C5D"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100%</w:t>
            </w:r>
          </w:p>
        </w:tc>
      </w:tr>
      <w:tr w:rsidR="00D91076" w:rsidRPr="00942331" w14:paraId="59BDDA01"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9BDC04F" w14:textId="77777777" w:rsidR="00D91076" w:rsidRPr="00AF70D3"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P3:</w:t>
            </w:r>
            <w:r w:rsidRPr="00AF70D3">
              <w:rPr>
                <w:rFonts w:ascii="Times New Roman" w:eastAsia="Times New Roman" w:hAnsi="Times New Roman" w:cs="Times New Roman"/>
                <w:i/>
                <w:color w:val="000000"/>
              </w:rPr>
              <w:t>Health infrastructure development and managment</w:t>
            </w:r>
          </w:p>
        </w:tc>
        <w:tc>
          <w:tcPr>
            <w:tcW w:w="592" w:type="pct"/>
            <w:tcBorders>
              <w:top w:val="nil"/>
              <w:left w:val="nil"/>
              <w:bottom w:val="single" w:sz="4" w:space="0" w:color="auto"/>
              <w:right w:val="single" w:sz="4" w:space="0" w:color="auto"/>
            </w:tcBorders>
            <w:shd w:val="clear" w:color="auto" w:fill="auto"/>
            <w:noWrap/>
            <w:vAlign w:val="bottom"/>
            <w:hideMark/>
          </w:tcPr>
          <w:p w14:paraId="5F8771E3"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84%</w:t>
            </w:r>
          </w:p>
        </w:tc>
        <w:tc>
          <w:tcPr>
            <w:tcW w:w="805" w:type="pct"/>
            <w:tcBorders>
              <w:top w:val="nil"/>
              <w:left w:val="nil"/>
              <w:bottom w:val="single" w:sz="4" w:space="0" w:color="auto"/>
              <w:right w:val="single" w:sz="4" w:space="0" w:color="auto"/>
            </w:tcBorders>
            <w:shd w:val="clear" w:color="auto" w:fill="auto"/>
            <w:noWrap/>
            <w:vAlign w:val="bottom"/>
            <w:hideMark/>
          </w:tcPr>
          <w:p w14:paraId="6A28ED79"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16%</w:t>
            </w:r>
          </w:p>
        </w:tc>
        <w:tc>
          <w:tcPr>
            <w:tcW w:w="1101" w:type="pct"/>
            <w:tcBorders>
              <w:top w:val="nil"/>
              <w:left w:val="nil"/>
              <w:bottom w:val="single" w:sz="4" w:space="0" w:color="auto"/>
              <w:right w:val="single" w:sz="4" w:space="0" w:color="auto"/>
            </w:tcBorders>
            <w:shd w:val="clear" w:color="auto" w:fill="auto"/>
            <w:noWrap/>
            <w:vAlign w:val="bottom"/>
            <w:hideMark/>
          </w:tcPr>
          <w:p w14:paraId="3F2B3D42"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0%</w:t>
            </w:r>
          </w:p>
        </w:tc>
        <w:tc>
          <w:tcPr>
            <w:tcW w:w="572" w:type="pct"/>
            <w:tcBorders>
              <w:top w:val="nil"/>
              <w:left w:val="nil"/>
              <w:bottom w:val="single" w:sz="4" w:space="0" w:color="auto"/>
              <w:right w:val="single" w:sz="4" w:space="0" w:color="auto"/>
            </w:tcBorders>
            <w:shd w:val="clear" w:color="auto" w:fill="auto"/>
            <w:noWrap/>
            <w:vAlign w:val="bottom"/>
            <w:hideMark/>
          </w:tcPr>
          <w:p w14:paraId="78D9E1F1"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100%</w:t>
            </w:r>
          </w:p>
        </w:tc>
      </w:tr>
      <w:tr w:rsidR="00D91076" w:rsidRPr="00942331" w14:paraId="1CF5F675"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3613127" w14:textId="77777777" w:rsidR="00D91076" w:rsidRPr="00AF70D3"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P4:</w:t>
            </w:r>
            <w:r w:rsidRPr="00AF70D3">
              <w:rPr>
                <w:rFonts w:ascii="Times New Roman" w:eastAsia="Times New Roman" w:hAnsi="Times New Roman" w:cs="Times New Roman"/>
                <w:i/>
                <w:color w:val="000000"/>
              </w:rPr>
              <w:t>Primary health care services</w:t>
            </w:r>
          </w:p>
        </w:tc>
        <w:tc>
          <w:tcPr>
            <w:tcW w:w="592" w:type="pct"/>
            <w:tcBorders>
              <w:top w:val="nil"/>
              <w:left w:val="nil"/>
              <w:bottom w:val="single" w:sz="4" w:space="0" w:color="auto"/>
              <w:right w:val="single" w:sz="4" w:space="0" w:color="auto"/>
            </w:tcBorders>
            <w:shd w:val="clear" w:color="auto" w:fill="auto"/>
            <w:noWrap/>
            <w:vAlign w:val="bottom"/>
            <w:hideMark/>
          </w:tcPr>
          <w:p w14:paraId="22A78860"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78%</w:t>
            </w:r>
          </w:p>
        </w:tc>
        <w:tc>
          <w:tcPr>
            <w:tcW w:w="805" w:type="pct"/>
            <w:tcBorders>
              <w:top w:val="nil"/>
              <w:left w:val="nil"/>
              <w:bottom w:val="single" w:sz="4" w:space="0" w:color="auto"/>
              <w:right w:val="single" w:sz="4" w:space="0" w:color="auto"/>
            </w:tcBorders>
            <w:shd w:val="clear" w:color="auto" w:fill="auto"/>
            <w:noWrap/>
            <w:vAlign w:val="bottom"/>
            <w:hideMark/>
          </w:tcPr>
          <w:p w14:paraId="1027913C"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21%</w:t>
            </w:r>
          </w:p>
        </w:tc>
        <w:tc>
          <w:tcPr>
            <w:tcW w:w="1101" w:type="pct"/>
            <w:tcBorders>
              <w:top w:val="nil"/>
              <w:left w:val="nil"/>
              <w:bottom w:val="single" w:sz="4" w:space="0" w:color="auto"/>
              <w:right w:val="single" w:sz="4" w:space="0" w:color="auto"/>
            </w:tcBorders>
            <w:shd w:val="clear" w:color="auto" w:fill="auto"/>
            <w:noWrap/>
            <w:vAlign w:val="bottom"/>
            <w:hideMark/>
          </w:tcPr>
          <w:p w14:paraId="58FB73C7"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w:t>
            </w:r>
          </w:p>
        </w:tc>
        <w:tc>
          <w:tcPr>
            <w:tcW w:w="572" w:type="pct"/>
            <w:tcBorders>
              <w:top w:val="nil"/>
              <w:left w:val="nil"/>
              <w:bottom w:val="single" w:sz="4" w:space="0" w:color="auto"/>
              <w:right w:val="single" w:sz="4" w:space="0" w:color="auto"/>
            </w:tcBorders>
            <w:shd w:val="clear" w:color="auto" w:fill="auto"/>
            <w:noWrap/>
            <w:vAlign w:val="bottom"/>
            <w:hideMark/>
          </w:tcPr>
          <w:p w14:paraId="41956FFC"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100%</w:t>
            </w:r>
          </w:p>
        </w:tc>
      </w:tr>
      <w:tr w:rsidR="00D91076" w:rsidRPr="00942331" w14:paraId="0C27BE6E"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2FCAD2A" w14:textId="77777777" w:rsidR="00D91076" w:rsidRPr="00AF70D3"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P5:</w:t>
            </w:r>
            <w:r w:rsidRPr="00AF70D3">
              <w:rPr>
                <w:rFonts w:ascii="Times New Roman" w:eastAsia="Times New Roman" w:hAnsi="Times New Roman" w:cs="Times New Roman"/>
                <w:i/>
                <w:color w:val="000000"/>
              </w:rPr>
              <w:t>Sanitation managment</w:t>
            </w:r>
          </w:p>
        </w:tc>
        <w:tc>
          <w:tcPr>
            <w:tcW w:w="592" w:type="pct"/>
            <w:tcBorders>
              <w:top w:val="nil"/>
              <w:left w:val="nil"/>
              <w:bottom w:val="single" w:sz="4" w:space="0" w:color="auto"/>
              <w:right w:val="single" w:sz="4" w:space="0" w:color="auto"/>
            </w:tcBorders>
            <w:shd w:val="clear" w:color="auto" w:fill="auto"/>
            <w:noWrap/>
            <w:vAlign w:val="bottom"/>
            <w:hideMark/>
          </w:tcPr>
          <w:p w14:paraId="528BE2BF"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75%</w:t>
            </w:r>
          </w:p>
        </w:tc>
        <w:tc>
          <w:tcPr>
            <w:tcW w:w="805" w:type="pct"/>
            <w:tcBorders>
              <w:top w:val="nil"/>
              <w:left w:val="nil"/>
              <w:bottom w:val="single" w:sz="4" w:space="0" w:color="auto"/>
              <w:right w:val="single" w:sz="4" w:space="0" w:color="auto"/>
            </w:tcBorders>
            <w:shd w:val="clear" w:color="auto" w:fill="auto"/>
            <w:noWrap/>
            <w:vAlign w:val="bottom"/>
            <w:hideMark/>
          </w:tcPr>
          <w:p w14:paraId="5B86A5F5"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23%</w:t>
            </w:r>
          </w:p>
        </w:tc>
        <w:tc>
          <w:tcPr>
            <w:tcW w:w="1101" w:type="pct"/>
            <w:tcBorders>
              <w:top w:val="nil"/>
              <w:left w:val="nil"/>
              <w:bottom w:val="single" w:sz="4" w:space="0" w:color="auto"/>
              <w:right w:val="single" w:sz="4" w:space="0" w:color="auto"/>
            </w:tcBorders>
            <w:shd w:val="clear" w:color="auto" w:fill="auto"/>
            <w:noWrap/>
            <w:vAlign w:val="bottom"/>
            <w:hideMark/>
          </w:tcPr>
          <w:p w14:paraId="57998969"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2%</w:t>
            </w:r>
          </w:p>
        </w:tc>
        <w:tc>
          <w:tcPr>
            <w:tcW w:w="572" w:type="pct"/>
            <w:tcBorders>
              <w:top w:val="nil"/>
              <w:left w:val="nil"/>
              <w:bottom w:val="single" w:sz="4" w:space="0" w:color="auto"/>
              <w:right w:val="single" w:sz="4" w:space="0" w:color="auto"/>
            </w:tcBorders>
            <w:shd w:val="clear" w:color="auto" w:fill="auto"/>
            <w:noWrap/>
            <w:vAlign w:val="bottom"/>
            <w:hideMark/>
          </w:tcPr>
          <w:p w14:paraId="38396014"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100%</w:t>
            </w:r>
          </w:p>
        </w:tc>
      </w:tr>
      <w:tr w:rsidR="00D91076" w:rsidRPr="00942331" w14:paraId="6228C0BD"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BC1294C" w14:textId="77777777" w:rsidR="00D91076" w:rsidRPr="00AF70D3"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P6:</w:t>
            </w:r>
            <w:r w:rsidRPr="00AF70D3">
              <w:rPr>
                <w:rFonts w:ascii="Times New Roman" w:eastAsia="Times New Roman" w:hAnsi="Times New Roman" w:cs="Times New Roman"/>
                <w:i/>
                <w:color w:val="000000"/>
              </w:rPr>
              <w:t>Specialized medical services</w:t>
            </w:r>
          </w:p>
        </w:tc>
        <w:tc>
          <w:tcPr>
            <w:tcW w:w="592" w:type="pct"/>
            <w:tcBorders>
              <w:top w:val="nil"/>
              <w:left w:val="nil"/>
              <w:bottom w:val="single" w:sz="4" w:space="0" w:color="auto"/>
              <w:right w:val="single" w:sz="4" w:space="0" w:color="auto"/>
            </w:tcBorders>
            <w:shd w:val="clear" w:color="auto" w:fill="auto"/>
            <w:noWrap/>
            <w:vAlign w:val="bottom"/>
            <w:hideMark/>
          </w:tcPr>
          <w:p w14:paraId="6C5A304F"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76%</w:t>
            </w:r>
          </w:p>
        </w:tc>
        <w:tc>
          <w:tcPr>
            <w:tcW w:w="805" w:type="pct"/>
            <w:tcBorders>
              <w:top w:val="nil"/>
              <w:left w:val="nil"/>
              <w:bottom w:val="single" w:sz="4" w:space="0" w:color="auto"/>
              <w:right w:val="single" w:sz="4" w:space="0" w:color="auto"/>
            </w:tcBorders>
            <w:shd w:val="clear" w:color="auto" w:fill="auto"/>
            <w:noWrap/>
            <w:vAlign w:val="bottom"/>
            <w:hideMark/>
          </w:tcPr>
          <w:p w14:paraId="5AFC2F86"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18%</w:t>
            </w:r>
          </w:p>
        </w:tc>
        <w:tc>
          <w:tcPr>
            <w:tcW w:w="1101" w:type="pct"/>
            <w:tcBorders>
              <w:top w:val="nil"/>
              <w:left w:val="nil"/>
              <w:bottom w:val="single" w:sz="4" w:space="0" w:color="auto"/>
              <w:right w:val="single" w:sz="4" w:space="0" w:color="auto"/>
            </w:tcBorders>
            <w:shd w:val="clear" w:color="auto" w:fill="auto"/>
            <w:noWrap/>
            <w:vAlign w:val="bottom"/>
            <w:hideMark/>
          </w:tcPr>
          <w:p w14:paraId="17B80604"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6%</w:t>
            </w:r>
          </w:p>
        </w:tc>
        <w:tc>
          <w:tcPr>
            <w:tcW w:w="572" w:type="pct"/>
            <w:tcBorders>
              <w:top w:val="nil"/>
              <w:left w:val="nil"/>
              <w:bottom w:val="single" w:sz="4" w:space="0" w:color="auto"/>
              <w:right w:val="single" w:sz="4" w:space="0" w:color="auto"/>
            </w:tcBorders>
            <w:shd w:val="clear" w:color="auto" w:fill="auto"/>
            <w:noWrap/>
            <w:vAlign w:val="bottom"/>
            <w:hideMark/>
          </w:tcPr>
          <w:p w14:paraId="09CB953B" w14:textId="77777777" w:rsidR="00D91076" w:rsidRPr="00AF70D3" w:rsidRDefault="00D91076" w:rsidP="00CF72B5">
            <w:pPr>
              <w:spacing w:after="0" w:line="240" w:lineRule="auto"/>
              <w:jc w:val="right"/>
              <w:rPr>
                <w:rFonts w:ascii="Times New Roman" w:eastAsia="Times New Roman" w:hAnsi="Times New Roman" w:cs="Times New Roman"/>
                <w:i/>
                <w:color w:val="000000"/>
              </w:rPr>
            </w:pPr>
            <w:r w:rsidRPr="00AF70D3">
              <w:rPr>
                <w:rFonts w:ascii="Times New Roman" w:eastAsia="Times New Roman" w:hAnsi="Times New Roman" w:cs="Times New Roman"/>
                <w:i/>
                <w:color w:val="000000"/>
              </w:rPr>
              <w:t>100%</w:t>
            </w:r>
          </w:p>
        </w:tc>
      </w:tr>
      <w:tr w:rsidR="00D91076" w:rsidRPr="00942331" w14:paraId="4E9BA0B8"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5076F75D"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942331">
              <w:rPr>
                <w:rFonts w:ascii="Times New Roman" w:eastAsia="Times New Roman" w:hAnsi="Times New Roman" w:cs="Times New Roman"/>
                <w:color w:val="000000"/>
                <w:sz w:val="24"/>
                <w:szCs w:val="24"/>
              </w:rPr>
              <w:t>LANDS</w:t>
            </w:r>
          </w:p>
        </w:tc>
        <w:tc>
          <w:tcPr>
            <w:tcW w:w="592" w:type="pct"/>
            <w:tcBorders>
              <w:top w:val="nil"/>
              <w:left w:val="nil"/>
              <w:bottom w:val="single" w:sz="4" w:space="0" w:color="auto"/>
              <w:right w:val="single" w:sz="4" w:space="0" w:color="auto"/>
            </w:tcBorders>
            <w:shd w:val="clear" w:color="auto" w:fill="auto"/>
            <w:noWrap/>
            <w:vAlign w:val="bottom"/>
            <w:hideMark/>
          </w:tcPr>
          <w:p w14:paraId="7EFC896B"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72.6</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3930B785"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11.3</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1CFD47A7"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16.1</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3BB29F72"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1D39501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371978C" w14:textId="77777777" w:rsidR="00D91076" w:rsidRPr="00DC42F8"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P1:</w:t>
            </w:r>
            <w:r w:rsidRPr="00DC42F8">
              <w:rPr>
                <w:rFonts w:ascii="Times New Roman" w:eastAsia="Times New Roman" w:hAnsi="Times New Roman" w:cs="Times New Roman"/>
                <w:i/>
                <w:color w:val="000000"/>
              </w:rPr>
              <w:t>Bungoma Municipality</w:t>
            </w:r>
          </w:p>
        </w:tc>
        <w:tc>
          <w:tcPr>
            <w:tcW w:w="592" w:type="pct"/>
            <w:tcBorders>
              <w:top w:val="nil"/>
              <w:left w:val="nil"/>
              <w:bottom w:val="single" w:sz="4" w:space="0" w:color="auto"/>
              <w:right w:val="single" w:sz="4" w:space="0" w:color="auto"/>
            </w:tcBorders>
            <w:shd w:val="clear" w:color="auto" w:fill="auto"/>
            <w:noWrap/>
            <w:vAlign w:val="bottom"/>
            <w:hideMark/>
          </w:tcPr>
          <w:p w14:paraId="77CFB47E"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74%</w:t>
            </w:r>
          </w:p>
        </w:tc>
        <w:tc>
          <w:tcPr>
            <w:tcW w:w="805" w:type="pct"/>
            <w:tcBorders>
              <w:top w:val="nil"/>
              <w:left w:val="nil"/>
              <w:bottom w:val="single" w:sz="4" w:space="0" w:color="auto"/>
              <w:right w:val="single" w:sz="4" w:space="0" w:color="auto"/>
            </w:tcBorders>
            <w:shd w:val="clear" w:color="auto" w:fill="auto"/>
            <w:noWrap/>
            <w:vAlign w:val="bottom"/>
            <w:hideMark/>
          </w:tcPr>
          <w:p w14:paraId="764C2F6B"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7%</w:t>
            </w:r>
          </w:p>
        </w:tc>
        <w:tc>
          <w:tcPr>
            <w:tcW w:w="1101" w:type="pct"/>
            <w:tcBorders>
              <w:top w:val="nil"/>
              <w:left w:val="nil"/>
              <w:bottom w:val="single" w:sz="4" w:space="0" w:color="auto"/>
              <w:right w:val="single" w:sz="4" w:space="0" w:color="auto"/>
            </w:tcBorders>
            <w:shd w:val="clear" w:color="auto" w:fill="auto"/>
            <w:noWrap/>
            <w:vAlign w:val="bottom"/>
            <w:hideMark/>
          </w:tcPr>
          <w:p w14:paraId="63C42091"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19%</w:t>
            </w:r>
          </w:p>
        </w:tc>
        <w:tc>
          <w:tcPr>
            <w:tcW w:w="572" w:type="pct"/>
            <w:tcBorders>
              <w:top w:val="nil"/>
              <w:left w:val="nil"/>
              <w:bottom w:val="single" w:sz="4" w:space="0" w:color="auto"/>
              <w:right w:val="single" w:sz="4" w:space="0" w:color="auto"/>
            </w:tcBorders>
            <w:shd w:val="clear" w:color="auto" w:fill="auto"/>
            <w:noWrap/>
            <w:vAlign w:val="bottom"/>
            <w:hideMark/>
          </w:tcPr>
          <w:p w14:paraId="76224EE3"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100%</w:t>
            </w:r>
          </w:p>
        </w:tc>
      </w:tr>
      <w:tr w:rsidR="00D91076" w:rsidRPr="00942331" w14:paraId="454D8E7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AC2D62E" w14:textId="77777777" w:rsidR="00D91076" w:rsidRPr="00DC42F8"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P2:</w:t>
            </w:r>
            <w:r w:rsidRPr="00DC42F8">
              <w:rPr>
                <w:rFonts w:ascii="Times New Roman" w:eastAsia="Times New Roman" w:hAnsi="Times New Roman" w:cs="Times New Roman"/>
                <w:i/>
                <w:color w:val="000000"/>
              </w:rPr>
              <w:t>General programmes</w:t>
            </w:r>
          </w:p>
        </w:tc>
        <w:tc>
          <w:tcPr>
            <w:tcW w:w="592" w:type="pct"/>
            <w:tcBorders>
              <w:top w:val="nil"/>
              <w:left w:val="nil"/>
              <w:bottom w:val="single" w:sz="4" w:space="0" w:color="auto"/>
              <w:right w:val="single" w:sz="4" w:space="0" w:color="auto"/>
            </w:tcBorders>
            <w:shd w:val="clear" w:color="auto" w:fill="auto"/>
            <w:noWrap/>
            <w:vAlign w:val="bottom"/>
            <w:hideMark/>
          </w:tcPr>
          <w:p w14:paraId="5F9F694B"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63%</w:t>
            </w:r>
          </w:p>
        </w:tc>
        <w:tc>
          <w:tcPr>
            <w:tcW w:w="805" w:type="pct"/>
            <w:tcBorders>
              <w:top w:val="nil"/>
              <w:left w:val="nil"/>
              <w:bottom w:val="single" w:sz="4" w:space="0" w:color="auto"/>
              <w:right w:val="single" w:sz="4" w:space="0" w:color="auto"/>
            </w:tcBorders>
            <w:shd w:val="clear" w:color="auto" w:fill="auto"/>
            <w:noWrap/>
            <w:vAlign w:val="bottom"/>
            <w:hideMark/>
          </w:tcPr>
          <w:p w14:paraId="01974023"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21%</w:t>
            </w:r>
          </w:p>
        </w:tc>
        <w:tc>
          <w:tcPr>
            <w:tcW w:w="1101" w:type="pct"/>
            <w:tcBorders>
              <w:top w:val="nil"/>
              <w:left w:val="nil"/>
              <w:bottom w:val="single" w:sz="4" w:space="0" w:color="auto"/>
              <w:right w:val="single" w:sz="4" w:space="0" w:color="auto"/>
            </w:tcBorders>
            <w:shd w:val="clear" w:color="auto" w:fill="auto"/>
            <w:noWrap/>
            <w:vAlign w:val="bottom"/>
            <w:hideMark/>
          </w:tcPr>
          <w:p w14:paraId="228422AF"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16%</w:t>
            </w:r>
          </w:p>
        </w:tc>
        <w:tc>
          <w:tcPr>
            <w:tcW w:w="572" w:type="pct"/>
            <w:tcBorders>
              <w:top w:val="nil"/>
              <w:left w:val="nil"/>
              <w:bottom w:val="single" w:sz="4" w:space="0" w:color="auto"/>
              <w:right w:val="single" w:sz="4" w:space="0" w:color="auto"/>
            </w:tcBorders>
            <w:shd w:val="clear" w:color="auto" w:fill="auto"/>
            <w:noWrap/>
            <w:vAlign w:val="bottom"/>
            <w:hideMark/>
          </w:tcPr>
          <w:p w14:paraId="42334E3F"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100%</w:t>
            </w:r>
          </w:p>
        </w:tc>
      </w:tr>
      <w:tr w:rsidR="00D91076" w:rsidRPr="00942331" w14:paraId="0533D338"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B5FE0B2" w14:textId="77777777" w:rsidR="00D91076" w:rsidRPr="00DC42F8"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P3:</w:t>
            </w:r>
            <w:r w:rsidRPr="00DC42F8">
              <w:rPr>
                <w:rFonts w:ascii="Times New Roman" w:eastAsia="Times New Roman" w:hAnsi="Times New Roman" w:cs="Times New Roman"/>
                <w:i/>
                <w:color w:val="000000"/>
              </w:rPr>
              <w:t>Housing</w:t>
            </w:r>
          </w:p>
        </w:tc>
        <w:tc>
          <w:tcPr>
            <w:tcW w:w="592" w:type="pct"/>
            <w:tcBorders>
              <w:top w:val="nil"/>
              <w:left w:val="nil"/>
              <w:bottom w:val="single" w:sz="4" w:space="0" w:color="auto"/>
              <w:right w:val="single" w:sz="4" w:space="0" w:color="auto"/>
            </w:tcBorders>
            <w:shd w:val="clear" w:color="auto" w:fill="auto"/>
            <w:noWrap/>
            <w:vAlign w:val="bottom"/>
            <w:hideMark/>
          </w:tcPr>
          <w:p w14:paraId="383BE89A"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78%</w:t>
            </w:r>
          </w:p>
        </w:tc>
        <w:tc>
          <w:tcPr>
            <w:tcW w:w="805" w:type="pct"/>
            <w:tcBorders>
              <w:top w:val="nil"/>
              <w:left w:val="nil"/>
              <w:bottom w:val="single" w:sz="4" w:space="0" w:color="auto"/>
              <w:right w:val="single" w:sz="4" w:space="0" w:color="auto"/>
            </w:tcBorders>
            <w:shd w:val="clear" w:color="auto" w:fill="auto"/>
            <w:noWrap/>
            <w:vAlign w:val="bottom"/>
            <w:hideMark/>
          </w:tcPr>
          <w:p w14:paraId="6D5730E9"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13%</w:t>
            </w:r>
          </w:p>
        </w:tc>
        <w:tc>
          <w:tcPr>
            <w:tcW w:w="1101" w:type="pct"/>
            <w:tcBorders>
              <w:top w:val="nil"/>
              <w:left w:val="nil"/>
              <w:bottom w:val="single" w:sz="4" w:space="0" w:color="auto"/>
              <w:right w:val="single" w:sz="4" w:space="0" w:color="auto"/>
            </w:tcBorders>
            <w:shd w:val="clear" w:color="auto" w:fill="auto"/>
            <w:noWrap/>
            <w:vAlign w:val="bottom"/>
            <w:hideMark/>
          </w:tcPr>
          <w:p w14:paraId="44FC5A19"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9%</w:t>
            </w:r>
          </w:p>
        </w:tc>
        <w:tc>
          <w:tcPr>
            <w:tcW w:w="572" w:type="pct"/>
            <w:tcBorders>
              <w:top w:val="nil"/>
              <w:left w:val="nil"/>
              <w:bottom w:val="single" w:sz="4" w:space="0" w:color="auto"/>
              <w:right w:val="single" w:sz="4" w:space="0" w:color="auto"/>
            </w:tcBorders>
            <w:shd w:val="clear" w:color="auto" w:fill="auto"/>
            <w:noWrap/>
            <w:vAlign w:val="bottom"/>
            <w:hideMark/>
          </w:tcPr>
          <w:p w14:paraId="201949E0"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100%</w:t>
            </w:r>
          </w:p>
        </w:tc>
      </w:tr>
      <w:tr w:rsidR="00D91076" w:rsidRPr="00942331" w14:paraId="7146B1D7"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03AD1B4" w14:textId="77777777" w:rsidR="00D91076" w:rsidRPr="00DC42F8"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P4:</w:t>
            </w:r>
            <w:r w:rsidRPr="00DC42F8">
              <w:rPr>
                <w:rFonts w:ascii="Times New Roman" w:eastAsia="Times New Roman" w:hAnsi="Times New Roman" w:cs="Times New Roman"/>
                <w:i/>
                <w:color w:val="000000"/>
              </w:rPr>
              <w:t>Kimilili Municipality</w:t>
            </w:r>
          </w:p>
        </w:tc>
        <w:tc>
          <w:tcPr>
            <w:tcW w:w="592" w:type="pct"/>
            <w:tcBorders>
              <w:top w:val="nil"/>
              <w:left w:val="nil"/>
              <w:bottom w:val="single" w:sz="4" w:space="0" w:color="auto"/>
              <w:right w:val="single" w:sz="4" w:space="0" w:color="auto"/>
            </w:tcBorders>
            <w:shd w:val="clear" w:color="auto" w:fill="auto"/>
            <w:noWrap/>
            <w:vAlign w:val="bottom"/>
            <w:hideMark/>
          </w:tcPr>
          <w:p w14:paraId="5B8BAF5F"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56%</w:t>
            </w:r>
          </w:p>
        </w:tc>
        <w:tc>
          <w:tcPr>
            <w:tcW w:w="805" w:type="pct"/>
            <w:tcBorders>
              <w:top w:val="nil"/>
              <w:left w:val="nil"/>
              <w:bottom w:val="single" w:sz="4" w:space="0" w:color="auto"/>
              <w:right w:val="single" w:sz="4" w:space="0" w:color="auto"/>
            </w:tcBorders>
            <w:shd w:val="clear" w:color="auto" w:fill="auto"/>
            <w:noWrap/>
            <w:vAlign w:val="bottom"/>
            <w:hideMark/>
          </w:tcPr>
          <w:p w14:paraId="18D3A635"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6%</w:t>
            </w:r>
          </w:p>
        </w:tc>
        <w:tc>
          <w:tcPr>
            <w:tcW w:w="1101" w:type="pct"/>
            <w:tcBorders>
              <w:top w:val="nil"/>
              <w:left w:val="nil"/>
              <w:bottom w:val="single" w:sz="4" w:space="0" w:color="auto"/>
              <w:right w:val="single" w:sz="4" w:space="0" w:color="auto"/>
            </w:tcBorders>
            <w:shd w:val="clear" w:color="auto" w:fill="auto"/>
            <w:noWrap/>
            <w:vAlign w:val="bottom"/>
            <w:hideMark/>
          </w:tcPr>
          <w:p w14:paraId="0A9BF8CD"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38%</w:t>
            </w:r>
          </w:p>
        </w:tc>
        <w:tc>
          <w:tcPr>
            <w:tcW w:w="572" w:type="pct"/>
            <w:tcBorders>
              <w:top w:val="nil"/>
              <w:left w:val="nil"/>
              <w:bottom w:val="single" w:sz="4" w:space="0" w:color="auto"/>
              <w:right w:val="single" w:sz="4" w:space="0" w:color="auto"/>
            </w:tcBorders>
            <w:shd w:val="clear" w:color="auto" w:fill="auto"/>
            <w:noWrap/>
            <w:vAlign w:val="bottom"/>
            <w:hideMark/>
          </w:tcPr>
          <w:p w14:paraId="1CA49722"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100%</w:t>
            </w:r>
          </w:p>
        </w:tc>
      </w:tr>
      <w:tr w:rsidR="00D91076" w:rsidRPr="00942331" w14:paraId="72F4C105"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02171AD" w14:textId="77777777" w:rsidR="00D91076" w:rsidRPr="00DC42F8" w:rsidRDefault="00D91076" w:rsidP="0094233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P5:</w:t>
            </w:r>
            <w:r w:rsidRPr="00DC42F8">
              <w:rPr>
                <w:rFonts w:ascii="Times New Roman" w:eastAsia="Times New Roman" w:hAnsi="Times New Roman" w:cs="Times New Roman"/>
                <w:i/>
                <w:color w:val="000000"/>
              </w:rPr>
              <w:t>Land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5E12DB54"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79%</w:t>
            </w:r>
          </w:p>
        </w:tc>
        <w:tc>
          <w:tcPr>
            <w:tcW w:w="805" w:type="pct"/>
            <w:tcBorders>
              <w:top w:val="nil"/>
              <w:left w:val="nil"/>
              <w:bottom w:val="single" w:sz="4" w:space="0" w:color="auto"/>
              <w:right w:val="single" w:sz="4" w:space="0" w:color="auto"/>
            </w:tcBorders>
            <w:shd w:val="clear" w:color="auto" w:fill="auto"/>
            <w:noWrap/>
            <w:vAlign w:val="bottom"/>
            <w:hideMark/>
          </w:tcPr>
          <w:p w14:paraId="14750B6C"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13%</w:t>
            </w:r>
          </w:p>
        </w:tc>
        <w:tc>
          <w:tcPr>
            <w:tcW w:w="1101" w:type="pct"/>
            <w:tcBorders>
              <w:top w:val="nil"/>
              <w:left w:val="nil"/>
              <w:bottom w:val="single" w:sz="4" w:space="0" w:color="auto"/>
              <w:right w:val="single" w:sz="4" w:space="0" w:color="auto"/>
            </w:tcBorders>
            <w:shd w:val="clear" w:color="auto" w:fill="auto"/>
            <w:noWrap/>
            <w:vAlign w:val="bottom"/>
            <w:hideMark/>
          </w:tcPr>
          <w:p w14:paraId="6943E2E8"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8%</w:t>
            </w:r>
          </w:p>
        </w:tc>
        <w:tc>
          <w:tcPr>
            <w:tcW w:w="572" w:type="pct"/>
            <w:tcBorders>
              <w:top w:val="nil"/>
              <w:left w:val="nil"/>
              <w:bottom w:val="single" w:sz="4" w:space="0" w:color="auto"/>
              <w:right w:val="single" w:sz="4" w:space="0" w:color="auto"/>
            </w:tcBorders>
            <w:shd w:val="clear" w:color="auto" w:fill="auto"/>
            <w:noWrap/>
            <w:vAlign w:val="bottom"/>
            <w:hideMark/>
          </w:tcPr>
          <w:p w14:paraId="6C64D2B8" w14:textId="77777777" w:rsidR="00D91076" w:rsidRPr="00DC42F8" w:rsidRDefault="00D91076" w:rsidP="00CF72B5">
            <w:pPr>
              <w:spacing w:after="0" w:line="240" w:lineRule="auto"/>
              <w:jc w:val="right"/>
              <w:rPr>
                <w:rFonts w:ascii="Times New Roman" w:eastAsia="Times New Roman" w:hAnsi="Times New Roman" w:cs="Times New Roman"/>
                <w:i/>
                <w:color w:val="000000"/>
              </w:rPr>
            </w:pPr>
            <w:r w:rsidRPr="00DC42F8">
              <w:rPr>
                <w:rFonts w:ascii="Times New Roman" w:eastAsia="Times New Roman" w:hAnsi="Times New Roman" w:cs="Times New Roman"/>
                <w:i/>
                <w:color w:val="000000"/>
              </w:rPr>
              <w:t>100%</w:t>
            </w:r>
          </w:p>
        </w:tc>
      </w:tr>
      <w:tr w:rsidR="00D91076" w:rsidRPr="00942331" w14:paraId="3F48BEED"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29DD77A"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942331">
              <w:rPr>
                <w:rFonts w:ascii="Times New Roman" w:eastAsia="Times New Roman" w:hAnsi="Times New Roman" w:cs="Times New Roman"/>
                <w:color w:val="000000"/>
                <w:sz w:val="24"/>
                <w:szCs w:val="24"/>
              </w:rPr>
              <w:t>PUBLIC ADMINISTRATION</w:t>
            </w:r>
          </w:p>
        </w:tc>
        <w:tc>
          <w:tcPr>
            <w:tcW w:w="592" w:type="pct"/>
            <w:tcBorders>
              <w:top w:val="nil"/>
              <w:left w:val="nil"/>
              <w:bottom w:val="single" w:sz="4" w:space="0" w:color="auto"/>
              <w:right w:val="single" w:sz="4" w:space="0" w:color="auto"/>
            </w:tcBorders>
            <w:shd w:val="clear" w:color="auto" w:fill="auto"/>
            <w:noWrap/>
            <w:vAlign w:val="bottom"/>
            <w:hideMark/>
          </w:tcPr>
          <w:p w14:paraId="6C602422"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85.1</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3F570AC3"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0944AF96"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2B10D1AE"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24842B9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4D16535" w14:textId="77777777" w:rsidR="00D91076" w:rsidRPr="002E3172" w:rsidRDefault="00D91076" w:rsidP="00942331">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Cs/>
                <w:i/>
                <w:color w:val="000000"/>
              </w:rPr>
              <w:t>P1:</w:t>
            </w:r>
            <w:r w:rsidRPr="002E3172">
              <w:rPr>
                <w:rFonts w:ascii="Times New Roman" w:eastAsia="Times New Roman" w:hAnsi="Times New Roman" w:cs="Times New Roman"/>
                <w:bCs/>
                <w:i/>
                <w:color w:val="000000"/>
              </w:rPr>
              <w:t>County public service board</w:t>
            </w:r>
          </w:p>
        </w:tc>
        <w:tc>
          <w:tcPr>
            <w:tcW w:w="592" w:type="pct"/>
            <w:tcBorders>
              <w:top w:val="nil"/>
              <w:left w:val="nil"/>
              <w:bottom w:val="single" w:sz="4" w:space="0" w:color="auto"/>
              <w:right w:val="single" w:sz="4" w:space="0" w:color="auto"/>
            </w:tcBorders>
            <w:shd w:val="clear" w:color="auto" w:fill="auto"/>
            <w:noWrap/>
            <w:vAlign w:val="bottom"/>
            <w:hideMark/>
          </w:tcPr>
          <w:p w14:paraId="50249DA9"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87%</w:t>
            </w:r>
          </w:p>
        </w:tc>
        <w:tc>
          <w:tcPr>
            <w:tcW w:w="805" w:type="pct"/>
            <w:tcBorders>
              <w:top w:val="nil"/>
              <w:left w:val="nil"/>
              <w:bottom w:val="single" w:sz="4" w:space="0" w:color="auto"/>
              <w:right w:val="single" w:sz="4" w:space="0" w:color="auto"/>
            </w:tcBorders>
            <w:shd w:val="clear" w:color="auto" w:fill="auto"/>
            <w:noWrap/>
            <w:vAlign w:val="bottom"/>
            <w:hideMark/>
          </w:tcPr>
          <w:p w14:paraId="27C13C74"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5%</w:t>
            </w:r>
          </w:p>
        </w:tc>
        <w:tc>
          <w:tcPr>
            <w:tcW w:w="1101" w:type="pct"/>
            <w:tcBorders>
              <w:top w:val="nil"/>
              <w:left w:val="nil"/>
              <w:bottom w:val="single" w:sz="4" w:space="0" w:color="auto"/>
              <w:right w:val="single" w:sz="4" w:space="0" w:color="auto"/>
            </w:tcBorders>
            <w:shd w:val="clear" w:color="auto" w:fill="auto"/>
            <w:noWrap/>
            <w:vAlign w:val="bottom"/>
            <w:hideMark/>
          </w:tcPr>
          <w:p w14:paraId="3B3902BC"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w:t>
            </w:r>
          </w:p>
        </w:tc>
        <w:tc>
          <w:tcPr>
            <w:tcW w:w="572" w:type="pct"/>
            <w:tcBorders>
              <w:top w:val="nil"/>
              <w:left w:val="nil"/>
              <w:bottom w:val="single" w:sz="4" w:space="0" w:color="auto"/>
              <w:right w:val="single" w:sz="4" w:space="0" w:color="auto"/>
            </w:tcBorders>
            <w:shd w:val="clear" w:color="auto" w:fill="auto"/>
            <w:noWrap/>
            <w:vAlign w:val="bottom"/>
            <w:hideMark/>
          </w:tcPr>
          <w:p w14:paraId="152AC2E9"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100%</w:t>
            </w:r>
          </w:p>
        </w:tc>
      </w:tr>
      <w:tr w:rsidR="00D91076" w:rsidRPr="00942331" w14:paraId="50CD0BA2"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7D898D4E" w14:textId="77777777" w:rsidR="00D91076" w:rsidRPr="002E3172" w:rsidRDefault="00D91076" w:rsidP="00942331">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Cs/>
                <w:i/>
                <w:color w:val="000000"/>
              </w:rPr>
              <w:t>P2:</w:t>
            </w:r>
            <w:r w:rsidRPr="002E3172">
              <w:rPr>
                <w:rFonts w:ascii="Times New Roman" w:eastAsia="Times New Roman" w:hAnsi="Times New Roman" w:cs="Times New Roman"/>
                <w:bCs/>
                <w:i/>
                <w:color w:val="000000"/>
              </w:rPr>
              <w:t>General administration planning and supportive services</w:t>
            </w:r>
          </w:p>
        </w:tc>
        <w:tc>
          <w:tcPr>
            <w:tcW w:w="592" w:type="pct"/>
            <w:tcBorders>
              <w:top w:val="nil"/>
              <w:left w:val="nil"/>
              <w:bottom w:val="single" w:sz="4" w:space="0" w:color="auto"/>
              <w:right w:val="single" w:sz="4" w:space="0" w:color="auto"/>
            </w:tcBorders>
            <w:shd w:val="clear" w:color="auto" w:fill="auto"/>
            <w:noWrap/>
            <w:vAlign w:val="bottom"/>
            <w:hideMark/>
          </w:tcPr>
          <w:p w14:paraId="20FEEBCA"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89%</w:t>
            </w:r>
          </w:p>
        </w:tc>
        <w:tc>
          <w:tcPr>
            <w:tcW w:w="805" w:type="pct"/>
            <w:tcBorders>
              <w:top w:val="nil"/>
              <w:left w:val="nil"/>
              <w:bottom w:val="single" w:sz="4" w:space="0" w:color="auto"/>
              <w:right w:val="single" w:sz="4" w:space="0" w:color="auto"/>
            </w:tcBorders>
            <w:shd w:val="clear" w:color="auto" w:fill="auto"/>
            <w:noWrap/>
            <w:vAlign w:val="bottom"/>
            <w:hideMark/>
          </w:tcPr>
          <w:p w14:paraId="6EA860FF"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6%</w:t>
            </w:r>
          </w:p>
        </w:tc>
        <w:tc>
          <w:tcPr>
            <w:tcW w:w="1101" w:type="pct"/>
            <w:tcBorders>
              <w:top w:val="nil"/>
              <w:left w:val="nil"/>
              <w:bottom w:val="single" w:sz="4" w:space="0" w:color="auto"/>
              <w:right w:val="single" w:sz="4" w:space="0" w:color="auto"/>
            </w:tcBorders>
            <w:shd w:val="clear" w:color="auto" w:fill="auto"/>
            <w:noWrap/>
            <w:vAlign w:val="bottom"/>
            <w:hideMark/>
          </w:tcPr>
          <w:p w14:paraId="4C9E14D1"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67916B44"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100%</w:t>
            </w:r>
          </w:p>
        </w:tc>
      </w:tr>
      <w:tr w:rsidR="00D91076" w:rsidRPr="00942331" w14:paraId="68AF4D18"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5443053" w14:textId="77777777" w:rsidR="00D91076" w:rsidRPr="002E3172" w:rsidRDefault="00D91076" w:rsidP="00942331">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Cs/>
                <w:i/>
                <w:color w:val="000000"/>
              </w:rPr>
              <w:t>P3:</w:t>
            </w:r>
            <w:r w:rsidRPr="002E3172">
              <w:rPr>
                <w:rFonts w:ascii="Times New Roman" w:eastAsia="Times New Roman" w:hAnsi="Times New Roman" w:cs="Times New Roman"/>
                <w:bCs/>
                <w:i/>
                <w:color w:val="000000"/>
              </w:rPr>
              <w:t>Office of CS and ICT</w:t>
            </w:r>
          </w:p>
        </w:tc>
        <w:tc>
          <w:tcPr>
            <w:tcW w:w="592" w:type="pct"/>
            <w:tcBorders>
              <w:top w:val="nil"/>
              <w:left w:val="nil"/>
              <w:bottom w:val="single" w:sz="4" w:space="0" w:color="auto"/>
              <w:right w:val="single" w:sz="4" w:space="0" w:color="auto"/>
            </w:tcBorders>
            <w:shd w:val="clear" w:color="auto" w:fill="auto"/>
            <w:noWrap/>
            <w:vAlign w:val="bottom"/>
            <w:hideMark/>
          </w:tcPr>
          <w:p w14:paraId="03FEBE44"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83%</w:t>
            </w:r>
          </w:p>
        </w:tc>
        <w:tc>
          <w:tcPr>
            <w:tcW w:w="805" w:type="pct"/>
            <w:tcBorders>
              <w:top w:val="nil"/>
              <w:left w:val="nil"/>
              <w:bottom w:val="single" w:sz="4" w:space="0" w:color="auto"/>
              <w:right w:val="single" w:sz="4" w:space="0" w:color="auto"/>
            </w:tcBorders>
            <w:shd w:val="clear" w:color="auto" w:fill="auto"/>
            <w:noWrap/>
            <w:vAlign w:val="bottom"/>
            <w:hideMark/>
          </w:tcPr>
          <w:p w14:paraId="5ED5EF92"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4%</w:t>
            </w:r>
          </w:p>
        </w:tc>
        <w:tc>
          <w:tcPr>
            <w:tcW w:w="1101" w:type="pct"/>
            <w:tcBorders>
              <w:top w:val="nil"/>
              <w:left w:val="nil"/>
              <w:bottom w:val="single" w:sz="4" w:space="0" w:color="auto"/>
              <w:right w:val="single" w:sz="4" w:space="0" w:color="auto"/>
            </w:tcBorders>
            <w:shd w:val="clear" w:color="auto" w:fill="auto"/>
            <w:noWrap/>
            <w:vAlign w:val="bottom"/>
            <w:hideMark/>
          </w:tcPr>
          <w:p w14:paraId="5054AF12"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13%</w:t>
            </w:r>
          </w:p>
        </w:tc>
        <w:tc>
          <w:tcPr>
            <w:tcW w:w="572" w:type="pct"/>
            <w:tcBorders>
              <w:top w:val="nil"/>
              <w:left w:val="nil"/>
              <w:bottom w:val="single" w:sz="4" w:space="0" w:color="auto"/>
              <w:right w:val="single" w:sz="4" w:space="0" w:color="auto"/>
            </w:tcBorders>
            <w:shd w:val="clear" w:color="auto" w:fill="auto"/>
            <w:noWrap/>
            <w:vAlign w:val="bottom"/>
            <w:hideMark/>
          </w:tcPr>
          <w:p w14:paraId="5BCD291E"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100%</w:t>
            </w:r>
          </w:p>
        </w:tc>
      </w:tr>
      <w:tr w:rsidR="00D91076" w:rsidRPr="00942331" w14:paraId="742EE941"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82D92D2" w14:textId="77777777" w:rsidR="00D91076" w:rsidRPr="002E3172" w:rsidRDefault="00D91076" w:rsidP="00942331">
            <w:pPr>
              <w:spacing w:after="0" w:line="240" w:lineRule="auto"/>
              <w:rPr>
                <w:rFonts w:ascii="Times New Roman" w:eastAsia="Times New Roman" w:hAnsi="Times New Roman" w:cs="Times New Roman"/>
                <w:i/>
                <w:color w:val="000000"/>
              </w:rPr>
            </w:pPr>
            <w:r w:rsidRPr="002E3172">
              <w:rPr>
                <w:rFonts w:ascii="Times New Roman" w:eastAsia="Times New Roman" w:hAnsi="Times New Roman" w:cs="Times New Roman"/>
                <w:bCs/>
                <w:i/>
                <w:color w:val="000000"/>
              </w:rPr>
              <w:t>Office of H.E The Governor</w:t>
            </w:r>
          </w:p>
        </w:tc>
        <w:tc>
          <w:tcPr>
            <w:tcW w:w="592" w:type="pct"/>
            <w:tcBorders>
              <w:top w:val="nil"/>
              <w:left w:val="nil"/>
              <w:bottom w:val="single" w:sz="4" w:space="0" w:color="auto"/>
              <w:right w:val="single" w:sz="4" w:space="0" w:color="auto"/>
            </w:tcBorders>
            <w:shd w:val="clear" w:color="auto" w:fill="auto"/>
            <w:noWrap/>
            <w:vAlign w:val="bottom"/>
            <w:hideMark/>
          </w:tcPr>
          <w:p w14:paraId="77665ADA"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82%</w:t>
            </w:r>
          </w:p>
        </w:tc>
        <w:tc>
          <w:tcPr>
            <w:tcW w:w="805" w:type="pct"/>
            <w:tcBorders>
              <w:top w:val="nil"/>
              <w:left w:val="nil"/>
              <w:bottom w:val="single" w:sz="4" w:space="0" w:color="auto"/>
              <w:right w:val="single" w:sz="4" w:space="0" w:color="auto"/>
            </w:tcBorders>
            <w:shd w:val="clear" w:color="auto" w:fill="auto"/>
            <w:noWrap/>
            <w:vAlign w:val="bottom"/>
            <w:hideMark/>
          </w:tcPr>
          <w:p w14:paraId="2CB851DC"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7%</w:t>
            </w:r>
          </w:p>
        </w:tc>
        <w:tc>
          <w:tcPr>
            <w:tcW w:w="1101" w:type="pct"/>
            <w:tcBorders>
              <w:top w:val="nil"/>
              <w:left w:val="nil"/>
              <w:bottom w:val="single" w:sz="4" w:space="0" w:color="auto"/>
              <w:right w:val="single" w:sz="4" w:space="0" w:color="auto"/>
            </w:tcBorders>
            <w:shd w:val="clear" w:color="auto" w:fill="auto"/>
            <w:noWrap/>
            <w:vAlign w:val="bottom"/>
            <w:hideMark/>
          </w:tcPr>
          <w:p w14:paraId="362937B8"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11%</w:t>
            </w:r>
          </w:p>
        </w:tc>
        <w:tc>
          <w:tcPr>
            <w:tcW w:w="572" w:type="pct"/>
            <w:tcBorders>
              <w:top w:val="nil"/>
              <w:left w:val="nil"/>
              <w:bottom w:val="single" w:sz="4" w:space="0" w:color="auto"/>
              <w:right w:val="single" w:sz="4" w:space="0" w:color="auto"/>
            </w:tcBorders>
            <w:shd w:val="clear" w:color="auto" w:fill="auto"/>
            <w:noWrap/>
            <w:vAlign w:val="bottom"/>
            <w:hideMark/>
          </w:tcPr>
          <w:p w14:paraId="664B5CAB"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100%</w:t>
            </w:r>
          </w:p>
        </w:tc>
      </w:tr>
      <w:tr w:rsidR="00D91076" w:rsidRPr="00942331" w14:paraId="58528B19"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6B75A59" w14:textId="77777777" w:rsidR="00D91076" w:rsidRPr="002E3172" w:rsidRDefault="00D91076" w:rsidP="00942331">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Cs/>
                <w:i/>
                <w:color w:val="000000"/>
              </w:rPr>
              <w:t>P4:</w:t>
            </w:r>
            <w:r w:rsidRPr="002E3172">
              <w:rPr>
                <w:rFonts w:ascii="Times New Roman" w:eastAsia="Times New Roman" w:hAnsi="Times New Roman" w:cs="Times New Roman"/>
                <w:bCs/>
                <w:i/>
                <w:color w:val="000000"/>
              </w:rPr>
              <w:t>Public participation civil education national holidays and hospitality services</w:t>
            </w:r>
          </w:p>
        </w:tc>
        <w:tc>
          <w:tcPr>
            <w:tcW w:w="592" w:type="pct"/>
            <w:tcBorders>
              <w:top w:val="nil"/>
              <w:left w:val="nil"/>
              <w:bottom w:val="single" w:sz="4" w:space="0" w:color="auto"/>
              <w:right w:val="single" w:sz="4" w:space="0" w:color="auto"/>
            </w:tcBorders>
            <w:shd w:val="clear" w:color="auto" w:fill="auto"/>
            <w:noWrap/>
            <w:vAlign w:val="bottom"/>
            <w:hideMark/>
          </w:tcPr>
          <w:p w14:paraId="0311EC5E"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85%</w:t>
            </w:r>
          </w:p>
        </w:tc>
        <w:tc>
          <w:tcPr>
            <w:tcW w:w="805" w:type="pct"/>
            <w:tcBorders>
              <w:top w:val="nil"/>
              <w:left w:val="nil"/>
              <w:bottom w:val="single" w:sz="4" w:space="0" w:color="auto"/>
              <w:right w:val="single" w:sz="4" w:space="0" w:color="auto"/>
            </w:tcBorders>
            <w:shd w:val="clear" w:color="auto" w:fill="auto"/>
            <w:noWrap/>
            <w:vAlign w:val="bottom"/>
            <w:hideMark/>
          </w:tcPr>
          <w:p w14:paraId="61A57211"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13%</w:t>
            </w:r>
          </w:p>
        </w:tc>
        <w:tc>
          <w:tcPr>
            <w:tcW w:w="1101" w:type="pct"/>
            <w:tcBorders>
              <w:top w:val="nil"/>
              <w:left w:val="nil"/>
              <w:bottom w:val="single" w:sz="4" w:space="0" w:color="auto"/>
              <w:right w:val="single" w:sz="4" w:space="0" w:color="auto"/>
            </w:tcBorders>
            <w:shd w:val="clear" w:color="auto" w:fill="auto"/>
            <w:noWrap/>
            <w:vAlign w:val="bottom"/>
            <w:hideMark/>
          </w:tcPr>
          <w:p w14:paraId="2315DE8E"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2%</w:t>
            </w:r>
          </w:p>
        </w:tc>
        <w:tc>
          <w:tcPr>
            <w:tcW w:w="572" w:type="pct"/>
            <w:tcBorders>
              <w:top w:val="nil"/>
              <w:left w:val="nil"/>
              <w:bottom w:val="single" w:sz="4" w:space="0" w:color="auto"/>
              <w:right w:val="single" w:sz="4" w:space="0" w:color="auto"/>
            </w:tcBorders>
            <w:shd w:val="clear" w:color="auto" w:fill="auto"/>
            <w:noWrap/>
            <w:vAlign w:val="bottom"/>
            <w:hideMark/>
          </w:tcPr>
          <w:p w14:paraId="1907B90B"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100%</w:t>
            </w:r>
          </w:p>
        </w:tc>
      </w:tr>
      <w:tr w:rsidR="00D91076" w:rsidRPr="00942331" w14:paraId="2DDC7B1D"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71AF2F72" w14:textId="77777777" w:rsidR="00D91076" w:rsidRPr="002E3172" w:rsidRDefault="00D91076" w:rsidP="00942331">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Cs/>
                <w:i/>
                <w:color w:val="000000"/>
              </w:rPr>
              <w:t>P5:</w:t>
            </w:r>
            <w:r w:rsidRPr="002E3172">
              <w:rPr>
                <w:rFonts w:ascii="Times New Roman" w:eastAsia="Times New Roman" w:hAnsi="Times New Roman" w:cs="Times New Roman"/>
                <w:bCs/>
                <w:i/>
                <w:color w:val="000000"/>
              </w:rPr>
              <w:t>Service delivery and organizational transformation</w:t>
            </w:r>
          </w:p>
        </w:tc>
        <w:tc>
          <w:tcPr>
            <w:tcW w:w="592" w:type="pct"/>
            <w:tcBorders>
              <w:top w:val="nil"/>
              <w:left w:val="nil"/>
              <w:bottom w:val="single" w:sz="4" w:space="0" w:color="auto"/>
              <w:right w:val="single" w:sz="4" w:space="0" w:color="auto"/>
            </w:tcBorders>
            <w:shd w:val="clear" w:color="auto" w:fill="auto"/>
            <w:noWrap/>
            <w:vAlign w:val="bottom"/>
            <w:hideMark/>
          </w:tcPr>
          <w:p w14:paraId="68BC21CC"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86%</w:t>
            </w:r>
          </w:p>
        </w:tc>
        <w:tc>
          <w:tcPr>
            <w:tcW w:w="805" w:type="pct"/>
            <w:tcBorders>
              <w:top w:val="nil"/>
              <w:left w:val="nil"/>
              <w:bottom w:val="single" w:sz="4" w:space="0" w:color="auto"/>
              <w:right w:val="single" w:sz="4" w:space="0" w:color="auto"/>
            </w:tcBorders>
            <w:shd w:val="clear" w:color="auto" w:fill="auto"/>
            <w:noWrap/>
            <w:vAlign w:val="bottom"/>
            <w:hideMark/>
          </w:tcPr>
          <w:p w14:paraId="146972D8"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12%</w:t>
            </w:r>
          </w:p>
        </w:tc>
        <w:tc>
          <w:tcPr>
            <w:tcW w:w="1101" w:type="pct"/>
            <w:tcBorders>
              <w:top w:val="nil"/>
              <w:left w:val="nil"/>
              <w:bottom w:val="single" w:sz="4" w:space="0" w:color="auto"/>
              <w:right w:val="single" w:sz="4" w:space="0" w:color="auto"/>
            </w:tcBorders>
            <w:shd w:val="clear" w:color="auto" w:fill="auto"/>
            <w:noWrap/>
            <w:vAlign w:val="bottom"/>
            <w:hideMark/>
          </w:tcPr>
          <w:p w14:paraId="2C6772E1"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2%</w:t>
            </w:r>
          </w:p>
        </w:tc>
        <w:tc>
          <w:tcPr>
            <w:tcW w:w="572" w:type="pct"/>
            <w:tcBorders>
              <w:top w:val="nil"/>
              <w:left w:val="nil"/>
              <w:bottom w:val="single" w:sz="4" w:space="0" w:color="auto"/>
              <w:right w:val="single" w:sz="4" w:space="0" w:color="auto"/>
            </w:tcBorders>
            <w:shd w:val="clear" w:color="auto" w:fill="auto"/>
            <w:noWrap/>
            <w:vAlign w:val="bottom"/>
            <w:hideMark/>
          </w:tcPr>
          <w:p w14:paraId="17AEF43D" w14:textId="77777777" w:rsidR="00D91076" w:rsidRPr="002E3172" w:rsidRDefault="00D91076" w:rsidP="002E3172">
            <w:pPr>
              <w:spacing w:after="0" w:line="240" w:lineRule="auto"/>
              <w:jc w:val="right"/>
              <w:rPr>
                <w:rFonts w:ascii="Times New Roman" w:eastAsia="Times New Roman" w:hAnsi="Times New Roman" w:cs="Times New Roman"/>
                <w:bCs/>
                <w:i/>
                <w:color w:val="000000"/>
              </w:rPr>
            </w:pPr>
            <w:r w:rsidRPr="002E3172">
              <w:rPr>
                <w:rFonts w:ascii="Times New Roman" w:eastAsia="Times New Roman" w:hAnsi="Times New Roman" w:cs="Times New Roman"/>
                <w:bCs/>
                <w:i/>
                <w:color w:val="000000"/>
              </w:rPr>
              <w:t>100%</w:t>
            </w:r>
          </w:p>
        </w:tc>
      </w:tr>
      <w:tr w:rsidR="00D91076" w:rsidRPr="00942331" w14:paraId="138BAA3B"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7E6BCECA"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942331">
              <w:rPr>
                <w:rFonts w:ascii="Times New Roman" w:eastAsia="Times New Roman" w:hAnsi="Times New Roman" w:cs="Times New Roman"/>
                <w:color w:val="000000"/>
                <w:sz w:val="24"/>
                <w:szCs w:val="24"/>
              </w:rPr>
              <w:t>ROADS</w:t>
            </w:r>
            <w:r>
              <w:rPr>
                <w:rFonts w:ascii="Times New Roman" w:eastAsia="Times New Roman" w:hAnsi="Times New Roman" w:cs="Times New Roman"/>
                <w:color w:val="000000"/>
                <w:sz w:val="24"/>
                <w:szCs w:val="24"/>
              </w:rPr>
              <w:t xml:space="preserve"> AND PUBLIC WORKS</w:t>
            </w:r>
          </w:p>
        </w:tc>
        <w:tc>
          <w:tcPr>
            <w:tcW w:w="592" w:type="pct"/>
            <w:tcBorders>
              <w:top w:val="nil"/>
              <w:left w:val="nil"/>
              <w:bottom w:val="single" w:sz="4" w:space="0" w:color="auto"/>
              <w:right w:val="single" w:sz="4" w:space="0" w:color="auto"/>
            </w:tcBorders>
            <w:shd w:val="clear" w:color="auto" w:fill="auto"/>
            <w:noWrap/>
            <w:vAlign w:val="bottom"/>
            <w:hideMark/>
          </w:tcPr>
          <w:p w14:paraId="08E911A0"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91.9</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7055CC83"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2693AFEF"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0AD11E7F"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52EF1C61"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700E66D5" w14:textId="77777777" w:rsidR="00D91076" w:rsidRPr="00382087" w:rsidRDefault="00D91076" w:rsidP="00942331">
            <w:pPr>
              <w:spacing w:after="0" w:line="240" w:lineRule="auto"/>
              <w:rPr>
                <w:rFonts w:ascii="Times New Roman" w:eastAsia="Times New Roman" w:hAnsi="Times New Roman" w:cs="Times New Roman"/>
                <w:i/>
                <w:color w:val="000000"/>
              </w:rPr>
            </w:pPr>
            <w:r w:rsidRPr="00382087">
              <w:rPr>
                <w:rFonts w:ascii="Times New Roman" w:eastAsia="Times New Roman" w:hAnsi="Times New Roman" w:cs="Times New Roman"/>
                <w:bCs/>
                <w:i/>
                <w:color w:val="000000"/>
              </w:rPr>
              <w:t>P1:General administration Planning and support services</w:t>
            </w:r>
          </w:p>
        </w:tc>
        <w:tc>
          <w:tcPr>
            <w:tcW w:w="592" w:type="pct"/>
            <w:tcBorders>
              <w:top w:val="nil"/>
              <w:left w:val="nil"/>
              <w:bottom w:val="single" w:sz="4" w:space="0" w:color="auto"/>
              <w:right w:val="single" w:sz="4" w:space="0" w:color="auto"/>
            </w:tcBorders>
            <w:shd w:val="clear" w:color="auto" w:fill="auto"/>
            <w:noWrap/>
            <w:vAlign w:val="bottom"/>
            <w:hideMark/>
          </w:tcPr>
          <w:p w14:paraId="738BEB91"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91%</w:t>
            </w:r>
          </w:p>
        </w:tc>
        <w:tc>
          <w:tcPr>
            <w:tcW w:w="805" w:type="pct"/>
            <w:tcBorders>
              <w:top w:val="nil"/>
              <w:left w:val="nil"/>
              <w:bottom w:val="single" w:sz="4" w:space="0" w:color="auto"/>
              <w:right w:val="single" w:sz="4" w:space="0" w:color="auto"/>
            </w:tcBorders>
            <w:shd w:val="clear" w:color="auto" w:fill="auto"/>
            <w:noWrap/>
            <w:vAlign w:val="bottom"/>
            <w:hideMark/>
          </w:tcPr>
          <w:p w14:paraId="59D912FC"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4%</w:t>
            </w:r>
          </w:p>
        </w:tc>
        <w:tc>
          <w:tcPr>
            <w:tcW w:w="1101" w:type="pct"/>
            <w:tcBorders>
              <w:top w:val="nil"/>
              <w:left w:val="nil"/>
              <w:bottom w:val="single" w:sz="4" w:space="0" w:color="auto"/>
              <w:right w:val="single" w:sz="4" w:space="0" w:color="auto"/>
            </w:tcBorders>
            <w:shd w:val="clear" w:color="auto" w:fill="auto"/>
            <w:noWrap/>
            <w:vAlign w:val="bottom"/>
            <w:hideMark/>
          </w:tcPr>
          <w:p w14:paraId="77BA2A61"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5%</w:t>
            </w:r>
          </w:p>
        </w:tc>
        <w:tc>
          <w:tcPr>
            <w:tcW w:w="572" w:type="pct"/>
            <w:tcBorders>
              <w:top w:val="nil"/>
              <w:left w:val="nil"/>
              <w:bottom w:val="single" w:sz="4" w:space="0" w:color="auto"/>
              <w:right w:val="single" w:sz="4" w:space="0" w:color="auto"/>
            </w:tcBorders>
            <w:shd w:val="clear" w:color="auto" w:fill="auto"/>
            <w:noWrap/>
            <w:vAlign w:val="bottom"/>
            <w:hideMark/>
          </w:tcPr>
          <w:p w14:paraId="3BF8CD77"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100%</w:t>
            </w:r>
          </w:p>
        </w:tc>
      </w:tr>
      <w:tr w:rsidR="00D91076" w:rsidRPr="00942331" w14:paraId="3E7179E9"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A20A063" w14:textId="77777777" w:rsidR="00D91076" w:rsidRPr="00382087" w:rsidRDefault="00D91076" w:rsidP="00942331">
            <w:pPr>
              <w:spacing w:after="0" w:line="240" w:lineRule="auto"/>
              <w:rPr>
                <w:rFonts w:ascii="Times New Roman" w:eastAsia="Times New Roman" w:hAnsi="Times New Roman" w:cs="Times New Roman"/>
                <w:i/>
                <w:color w:val="000000"/>
              </w:rPr>
            </w:pPr>
            <w:r w:rsidRPr="00382087">
              <w:rPr>
                <w:rFonts w:ascii="Times New Roman" w:eastAsia="Times New Roman" w:hAnsi="Times New Roman" w:cs="Times New Roman"/>
                <w:bCs/>
                <w:i/>
                <w:color w:val="000000"/>
              </w:rPr>
              <w:t>P2:Public and Transport Safety</w:t>
            </w:r>
          </w:p>
        </w:tc>
        <w:tc>
          <w:tcPr>
            <w:tcW w:w="592" w:type="pct"/>
            <w:tcBorders>
              <w:top w:val="nil"/>
              <w:left w:val="nil"/>
              <w:bottom w:val="single" w:sz="4" w:space="0" w:color="auto"/>
              <w:right w:val="single" w:sz="4" w:space="0" w:color="auto"/>
            </w:tcBorders>
            <w:shd w:val="clear" w:color="auto" w:fill="auto"/>
            <w:noWrap/>
            <w:vAlign w:val="bottom"/>
            <w:hideMark/>
          </w:tcPr>
          <w:p w14:paraId="10B5C611"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88%</w:t>
            </w:r>
          </w:p>
        </w:tc>
        <w:tc>
          <w:tcPr>
            <w:tcW w:w="805" w:type="pct"/>
            <w:tcBorders>
              <w:top w:val="nil"/>
              <w:left w:val="nil"/>
              <w:bottom w:val="single" w:sz="4" w:space="0" w:color="auto"/>
              <w:right w:val="single" w:sz="4" w:space="0" w:color="auto"/>
            </w:tcBorders>
            <w:shd w:val="clear" w:color="auto" w:fill="auto"/>
            <w:noWrap/>
            <w:vAlign w:val="bottom"/>
            <w:hideMark/>
          </w:tcPr>
          <w:p w14:paraId="287C3452"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8%</w:t>
            </w:r>
          </w:p>
        </w:tc>
        <w:tc>
          <w:tcPr>
            <w:tcW w:w="1101" w:type="pct"/>
            <w:tcBorders>
              <w:top w:val="nil"/>
              <w:left w:val="nil"/>
              <w:bottom w:val="single" w:sz="4" w:space="0" w:color="auto"/>
              <w:right w:val="single" w:sz="4" w:space="0" w:color="auto"/>
            </w:tcBorders>
            <w:shd w:val="clear" w:color="auto" w:fill="auto"/>
            <w:noWrap/>
            <w:vAlign w:val="bottom"/>
            <w:hideMark/>
          </w:tcPr>
          <w:p w14:paraId="3FF005D5"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4%</w:t>
            </w:r>
          </w:p>
        </w:tc>
        <w:tc>
          <w:tcPr>
            <w:tcW w:w="572" w:type="pct"/>
            <w:tcBorders>
              <w:top w:val="nil"/>
              <w:left w:val="nil"/>
              <w:bottom w:val="single" w:sz="4" w:space="0" w:color="auto"/>
              <w:right w:val="single" w:sz="4" w:space="0" w:color="auto"/>
            </w:tcBorders>
            <w:shd w:val="clear" w:color="auto" w:fill="auto"/>
            <w:noWrap/>
            <w:vAlign w:val="bottom"/>
            <w:hideMark/>
          </w:tcPr>
          <w:p w14:paraId="761C8043"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100%</w:t>
            </w:r>
          </w:p>
        </w:tc>
      </w:tr>
      <w:tr w:rsidR="00D91076" w:rsidRPr="00942331" w14:paraId="50192070"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225EA4F5" w14:textId="77777777" w:rsidR="00D91076" w:rsidRPr="00382087" w:rsidRDefault="00D91076" w:rsidP="00942331">
            <w:pPr>
              <w:spacing w:after="0" w:line="240" w:lineRule="auto"/>
              <w:rPr>
                <w:rFonts w:ascii="Times New Roman" w:eastAsia="Times New Roman" w:hAnsi="Times New Roman" w:cs="Times New Roman"/>
                <w:i/>
                <w:color w:val="000000"/>
              </w:rPr>
            </w:pPr>
            <w:r w:rsidRPr="00382087">
              <w:rPr>
                <w:rFonts w:ascii="Times New Roman" w:eastAsia="Times New Roman" w:hAnsi="Times New Roman" w:cs="Times New Roman"/>
                <w:bCs/>
                <w:i/>
                <w:color w:val="000000"/>
              </w:rPr>
              <w:t>P3:Transport infrastructure development and management</w:t>
            </w:r>
          </w:p>
        </w:tc>
        <w:tc>
          <w:tcPr>
            <w:tcW w:w="592" w:type="pct"/>
            <w:tcBorders>
              <w:top w:val="nil"/>
              <w:left w:val="nil"/>
              <w:bottom w:val="single" w:sz="4" w:space="0" w:color="auto"/>
              <w:right w:val="single" w:sz="4" w:space="0" w:color="auto"/>
            </w:tcBorders>
            <w:shd w:val="clear" w:color="auto" w:fill="auto"/>
            <w:noWrap/>
            <w:vAlign w:val="bottom"/>
            <w:hideMark/>
          </w:tcPr>
          <w:p w14:paraId="23EAFF28"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92%</w:t>
            </w:r>
          </w:p>
        </w:tc>
        <w:tc>
          <w:tcPr>
            <w:tcW w:w="805" w:type="pct"/>
            <w:tcBorders>
              <w:top w:val="nil"/>
              <w:left w:val="nil"/>
              <w:bottom w:val="single" w:sz="4" w:space="0" w:color="auto"/>
              <w:right w:val="single" w:sz="4" w:space="0" w:color="auto"/>
            </w:tcBorders>
            <w:shd w:val="clear" w:color="auto" w:fill="auto"/>
            <w:noWrap/>
            <w:vAlign w:val="bottom"/>
            <w:hideMark/>
          </w:tcPr>
          <w:p w14:paraId="094B6532"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6%</w:t>
            </w:r>
          </w:p>
        </w:tc>
        <w:tc>
          <w:tcPr>
            <w:tcW w:w="1101" w:type="pct"/>
            <w:tcBorders>
              <w:top w:val="nil"/>
              <w:left w:val="nil"/>
              <w:bottom w:val="single" w:sz="4" w:space="0" w:color="auto"/>
              <w:right w:val="single" w:sz="4" w:space="0" w:color="auto"/>
            </w:tcBorders>
            <w:shd w:val="clear" w:color="auto" w:fill="auto"/>
            <w:noWrap/>
            <w:vAlign w:val="bottom"/>
            <w:hideMark/>
          </w:tcPr>
          <w:p w14:paraId="2C75E377"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2%</w:t>
            </w:r>
          </w:p>
        </w:tc>
        <w:tc>
          <w:tcPr>
            <w:tcW w:w="572" w:type="pct"/>
            <w:tcBorders>
              <w:top w:val="nil"/>
              <w:left w:val="nil"/>
              <w:bottom w:val="single" w:sz="4" w:space="0" w:color="auto"/>
              <w:right w:val="single" w:sz="4" w:space="0" w:color="auto"/>
            </w:tcBorders>
            <w:shd w:val="clear" w:color="auto" w:fill="auto"/>
            <w:noWrap/>
            <w:vAlign w:val="bottom"/>
            <w:hideMark/>
          </w:tcPr>
          <w:p w14:paraId="41A41DD4" w14:textId="77777777" w:rsidR="00D91076" w:rsidRPr="00382087" w:rsidRDefault="00D91076" w:rsidP="00942331">
            <w:pPr>
              <w:spacing w:after="0" w:line="240" w:lineRule="auto"/>
              <w:jc w:val="right"/>
              <w:rPr>
                <w:rFonts w:ascii="Times New Roman" w:eastAsia="Times New Roman" w:hAnsi="Times New Roman" w:cs="Times New Roman"/>
                <w:i/>
                <w:color w:val="000000"/>
              </w:rPr>
            </w:pPr>
            <w:r w:rsidRPr="00382087">
              <w:rPr>
                <w:rFonts w:ascii="Times New Roman" w:eastAsia="Times New Roman" w:hAnsi="Times New Roman" w:cs="Times New Roman"/>
                <w:i/>
                <w:color w:val="000000"/>
              </w:rPr>
              <w:t>100%</w:t>
            </w:r>
          </w:p>
        </w:tc>
      </w:tr>
      <w:tr w:rsidR="00D91076" w:rsidRPr="00942331" w14:paraId="15032DC0"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6EFE3B08"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942331">
              <w:rPr>
                <w:rFonts w:ascii="Times New Roman" w:eastAsia="Times New Roman" w:hAnsi="Times New Roman" w:cs="Times New Roman"/>
                <w:color w:val="000000"/>
                <w:sz w:val="24"/>
                <w:szCs w:val="24"/>
              </w:rPr>
              <w:t>TRADE</w:t>
            </w:r>
            <w:r>
              <w:rPr>
                <w:rFonts w:ascii="Times New Roman" w:eastAsia="Times New Roman" w:hAnsi="Times New Roman" w:cs="Times New Roman"/>
                <w:color w:val="000000"/>
                <w:sz w:val="24"/>
                <w:szCs w:val="24"/>
              </w:rPr>
              <w:t xml:space="preserve"> ENERGY AND INDUSTRIALIZATION</w:t>
            </w:r>
          </w:p>
        </w:tc>
        <w:tc>
          <w:tcPr>
            <w:tcW w:w="592" w:type="pct"/>
            <w:tcBorders>
              <w:top w:val="nil"/>
              <w:left w:val="nil"/>
              <w:bottom w:val="single" w:sz="4" w:space="0" w:color="auto"/>
              <w:right w:val="single" w:sz="4" w:space="0" w:color="auto"/>
            </w:tcBorders>
            <w:shd w:val="clear" w:color="auto" w:fill="auto"/>
            <w:noWrap/>
            <w:vAlign w:val="bottom"/>
            <w:hideMark/>
          </w:tcPr>
          <w:p w14:paraId="2A2B93A6"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82.7</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64CC16F4"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10.6</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04996BB5"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0CC5A2CC"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120ADB17"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35FED6B9" w14:textId="77777777" w:rsidR="00D91076" w:rsidRPr="0075080C" w:rsidRDefault="00D91076" w:rsidP="00942331">
            <w:pPr>
              <w:spacing w:after="0" w:line="240" w:lineRule="auto"/>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P1:Energy</w:t>
            </w:r>
          </w:p>
        </w:tc>
        <w:tc>
          <w:tcPr>
            <w:tcW w:w="592" w:type="pct"/>
            <w:tcBorders>
              <w:top w:val="nil"/>
              <w:left w:val="nil"/>
              <w:bottom w:val="single" w:sz="4" w:space="0" w:color="auto"/>
              <w:right w:val="single" w:sz="4" w:space="0" w:color="auto"/>
            </w:tcBorders>
            <w:shd w:val="clear" w:color="auto" w:fill="auto"/>
            <w:noWrap/>
            <w:vAlign w:val="bottom"/>
            <w:hideMark/>
          </w:tcPr>
          <w:p w14:paraId="0C8044FC"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84%</w:t>
            </w:r>
          </w:p>
        </w:tc>
        <w:tc>
          <w:tcPr>
            <w:tcW w:w="805" w:type="pct"/>
            <w:tcBorders>
              <w:top w:val="nil"/>
              <w:left w:val="nil"/>
              <w:bottom w:val="single" w:sz="4" w:space="0" w:color="auto"/>
              <w:right w:val="single" w:sz="4" w:space="0" w:color="auto"/>
            </w:tcBorders>
            <w:shd w:val="clear" w:color="auto" w:fill="auto"/>
            <w:noWrap/>
            <w:vAlign w:val="bottom"/>
            <w:hideMark/>
          </w:tcPr>
          <w:p w14:paraId="2FE33FDB"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9%</w:t>
            </w:r>
          </w:p>
        </w:tc>
        <w:tc>
          <w:tcPr>
            <w:tcW w:w="1101" w:type="pct"/>
            <w:tcBorders>
              <w:top w:val="nil"/>
              <w:left w:val="nil"/>
              <w:bottom w:val="single" w:sz="4" w:space="0" w:color="auto"/>
              <w:right w:val="single" w:sz="4" w:space="0" w:color="auto"/>
            </w:tcBorders>
            <w:shd w:val="clear" w:color="auto" w:fill="auto"/>
            <w:noWrap/>
            <w:vAlign w:val="bottom"/>
            <w:hideMark/>
          </w:tcPr>
          <w:p w14:paraId="3C1572E6"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7%</w:t>
            </w:r>
          </w:p>
        </w:tc>
        <w:tc>
          <w:tcPr>
            <w:tcW w:w="572" w:type="pct"/>
            <w:tcBorders>
              <w:top w:val="nil"/>
              <w:left w:val="nil"/>
              <w:bottom w:val="single" w:sz="4" w:space="0" w:color="auto"/>
              <w:right w:val="single" w:sz="4" w:space="0" w:color="auto"/>
            </w:tcBorders>
            <w:shd w:val="clear" w:color="auto" w:fill="auto"/>
            <w:noWrap/>
            <w:vAlign w:val="bottom"/>
            <w:hideMark/>
          </w:tcPr>
          <w:p w14:paraId="1DE5C031"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100%</w:t>
            </w:r>
          </w:p>
        </w:tc>
      </w:tr>
      <w:tr w:rsidR="00D91076" w:rsidRPr="00942331" w14:paraId="5607F2C5"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4583B92D" w14:textId="77777777" w:rsidR="00D91076" w:rsidRPr="0075080C" w:rsidRDefault="00D91076" w:rsidP="00942331">
            <w:pPr>
              <w:spacing w:after="0" w:line="240" w:lineRule="auto"/>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P2:Industrialization</w:t>
            </w:r>
          </w:p>
        </w:tc>
        <w:tc>
          <w:tcPr>
            <w:tcW w:w="592" w:type="pct"/>
            <w:tcBorders>
              <w:top w:val="nil"/>
              <w:left w:val="nil"/>
              <w:bottom w:val="single" w:sz="4" w:space="0" w:color="auto"/>
              <w:right w:val="single" w:sz="4" w:space="0" w:color="auto"/>
            </w:tcBorders>
            <w:shd w:val="clear" w:color="auto" w:fill="auto"/>
            <w:noWrap/>
            <w:vAlign w:val="bottom"/>
            <w:hideMark/>
          </w:tcPr>
          <w:p w14:paraId="6963D98C"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81%</w:t>
            </w:r>
          </w:p>
        </w:tc>
        <w:tc>
          <w:tcPr>
            <w:tcW w:w="805" w:type="pct"/>
            <w:tcBorders>
              <w:top w:val="nil"/>
              <w:left w:val="nil"/>
              <w:bottom w:val="single" w:sz="4" w:space="0" w:color="auto"/>
              <w:right w:val="single" w:sz="4" w:space="0" w:color="auto"/>
            </w:tcBorders>
            <w:shd w:val="clear" w:color="auto" w:fill="auto"/>
            <w:noWrap/>
            <w:vAlign w:val="bottom"/>
            <w:hideMark/>
          </w:tcPr>
          <w:p w14:paraId="369DC6C5"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13%</w:t>
            </w:r>
          </w:p>
        </w:tc>
        <w:tc>
          <w:tcPr>
            <w:tcW w:w="1101" w:type="pct"/>
            <w:tcBorders>
              <w:top w:val="nil"/>
              <w:left w:val="nil"/>
              <w:bottom w:val="single" w:sz="4" w:space="0" w:color="auto"/>
              <w:right w:val="single" w:sz="4" w:space="0" w:color="auto"/>
            </w:tcBorders>
            <w:shd w:val="clear" w:color="auto" w:fill="auto"/>
            <w:noWrap/>
            <w:vAlign w:val="bottom"/>
            <w:hideMark/>
          </w:tcPr>
          <w:p w14:paraId="5DDF5785"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6%</w:t>
            </w:r>
          </w:p>
        </w:tc>
        <w:tc>
          <w:tcPr>
            <w:tcW w:w="572" w:type="pct"/>
            <w:tcBorders>
              <w:top w:val="nil"/>
              <w:left w:val="nil"/>
              <w:bottom w:val="single" w:sz="4" w:space="0" w:color="auto"/>
              <w:right w:val="single" w:sz="4" w:space="0" w:color="auto"/>
            </w:tcBorders>
            <w:shd w:val="clear" w:color="auto" w:fill="auto"/>
            <w:noWrap/>
            <w:vAlign w:val="bottom"/>
            <w:hideMark/>
          </w:tcPr>
          <w:p w14:paraId="5C2D6EFE" w14:textId="77777777" w:rsidR="00D91076" w:rsidRPr="0075080C" w:rsidRDefault="00D91076" w:rsidP="00942331">
            <w:pPr>
              <w:spacing w:after="0" w:line="240" w:lineRule="auto"/>
              <w:jc w:val="right"/>
              <w:rPr>
                <w:rFonts w:ascii="Times New Roman" w:eastAsia="Times New Roman" w:hAnsi="Times New Roman" w:cs="Times New Roman"/>
                <w:i/>
                <w:color w:val="000000"/>
              </w:rPr>
            </w:pPr>
            <w:r w:rsidRPr="0075080C">
              <w:rPr>
                <w:rFonts w:ascii="Times New Roman" w:eastAsia="Times New Roman" w:hAnsi="Times New Roman" w:cs="Times New Roman"/>
                <w:i/>
                <w:color w:val="000000"/>
              </w:rPr>
              <w:t>100%</w:t>
            </w:r>
          </w:p>
        </w:tc>
      </w:tr>
      <w:tr w:rsidR="00D91076" w:rsidRPr="00942331" w14:paraId="3AEF618A"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09F94A02" w14:textId="77777777" w:rsidR="00D91076" w:rsidRPr="00942331" w:rsidRDefault="00D91076" w:rsidP="009423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942331">
              <w:rPr>
                <w:rFonts w:ascii="Times New Roman" w:eastAsia="Times New Roman" w:hAnsi="Times New Roman" w:cs="Times New Roman"/>
                <w:color w:val="000000"/>
                <w:sz w:val="24"/>
                <w:szCs w:val="24"/>
              </w:rPr>
              <w:t>WATER</w:t>
            </w:r>
            <w:r>
              <w:rPr>
                <w:rFonts w:ascii="Times New Roman" w:eastAsia="Times New Roman" w:hAnsi="Times New Roman" w:cs="Times New Roman"/>
                <w:color w:val="000000"/>
                <w:sz w:val="24"/>
                <w:szCs w:val="24"/>
              </w:rPr>
              <w:t xml:space="preserve"> AND NATURAL RESOURCES</w:t>
            </w:r>
          </w:p>
        </w:tc>
        <w:tc>
          <w:tcPr>
            <w:tcW w:w="592" w:type="pct"/>
            <w:tcBorders>
              <w:top w:val="nil"/>
              <w:left w:val="nil"/>
              <w:bottom w:val="single" w:sz="4" w:space="0" w:color="auto"/>
              <w:right w:val="single" w:sz="4" w:space="0" w:color="auto"/>
            </w:tcBorders>
            <w:shd w:val="clear" w:color="auto" w:fill="auto"/>
            <w:noWrap/>
            <w:vAlign w:val="bottom"/>
            <w:hideMark/>
          </w:tcPr>
          <w:p w14:paraId="3B98EB6B"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77.3</w:t>
            </w:r>
            <w:r>
              <w:rPr>
                <w:rFonts w:ascii="Times New Roman" w:eastAsia="Times New Roman" w:hAnsi="Times New Roman" w:cs="Times New Roman"/>
                <w:color w:val="000000"/>
                <w:sz w:val="24"/>
                <w:szCs w:val="24"/>
              </w:rPr>
              <w:t>%</w:t>
            </w:r>
          </w:p>
        </w:tc>
        <w:tc>
          <w:tcPr>
            <w:tcW w:w="805" w:type="pct"/>
            <w:tcBorders>
              <w:top w:val="nil"/>
              <w:left w:val="nil"/>
              <w:bottom w:val="single" w:sz="4" w:space="0" w:color="auto"/>
              <w:right w:val="single" w:sz="4" w:space="0" w:color="auto"/>
            </w:tcBorders>
            <w:shd w:val="clear" w:color="auto" w:fill="auto"/>
            <w:noWrap/>
            <w:vAlign w:val="bottom"/>
            <w:hideMark/>
          </w:tcPr>
          <w:p w14:paraId="748C46A7"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w:t>
            </w:r>
          </w:p>
        </w:tc>
        <w:tc>
          <w:tcPr>
            <w:tcW w:w="1101" w:type="pct"/>
            <w:tcBorders>
              <w:top w:val="nil"/>
              <w:left w:val="nil"/>
              <w:bottom w:val="single" w:sz="4" w:space="0" w:color="auto"/>
              <w:right w:val="single" w:sz="4" w:space="0" w:color="auto"/>
            </w:tcBorders>
            <w:shd w:val="clear" w:color="auto" w:fill="auto"/>
            <w:noWrap/>
            <w:vAlign w:val="bottom"/>
            <w:hideMark/>
          </w:tcPr>
          <w:p w14:paraId="447F6C41"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13.5</w:t>
            </w:r>
            <w:r>
              <w:rPr>
                <w:rFonts w:ascii="Times New Roman" w:eastAsia="Times New Roman" w:hAnsi="Times New Roman" w:cs="Times New Roman"/>
                <w:color w:val="000000"/>
                <w:sz w:val="24"/>
                <w:szCs w:val="24"/>
              </w:rPr>
              <w:t>%</w:t>
            </w:r>
          </w:p>
        </w:tc>
        <w:tc>
          <w:tcPr>
            <w:tcW w:w="572" w:type="pct"/>
            <w:tcBorders>
              <w:top w:val="nil"/>
              <w:left w:val="nil"/>
              <w:bottom w:val="single" w:sz="4" w:space="0" w:color="auto"/>
              <w:right w:val="single" w:sz="4" w:space="0" w:color="auto"/>
            </w:tcBorders>
            <w:shd w:val="clear" w:color="auto" w:fill="auto"/>
            <w:noWrap/>
            <w:vAlign w:val="bottom"/>
            <w:hideMark/>
          </w:tcPr>
          <w:p w14:paraId="6768CF8E" w14:textId="77777777" w:rsidR="00D91076" w:rsidRPr="00942331" w:rsidRDefault="00D91076" w:rsidP="00942331">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p>
        </w:tc>
      </w:tr>
      <w:tr w:rsidR="00D91076" w:rsidRPr="00942331" w14:paraId="3D9B31EC"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0C7DB4A4" w14:textId="77777777" w:rsidR="00D91076" w:rsidRPr="009E6072"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P1:</w:t>
            </w:r>
            <w:r w:rsidRPr="009E6072">
              <w:rPr>
                <w:rFonts w:ascii="Times New Roman" w:eastAsia="Times New Roman" w:hAnsi="Times New Roman" w:cs="Times New Roman"/>
                <w:i/>
                <w:color w:val="000000"/>
                <w:szCs w:val="24"/>
              </w:rPr>
              <w:t>Environment and Tourism</w:t>
            </w:r>
          </w:p>
        </w:tc>
        <w:tc>
          <w:tcPr>
            <w:tcW w:w="592" w:type="pct"/>
            <w:tcBorders>
              <w:top w:val="nil"/>
              <w:left w:val="nil"/>
              <w:bottom w:val="single" w:sz="4" w:space="0" w:color="auto"/>
              <w:right w:val="single" w:sz="4" w:space="0" w:color="auto"/>
            </w:tcBorders>
            <w:shd w:val="clear" w:color="auto" w:fill="auto"/>
            <w:noWrap/>
            <w:vAlign w:val="bottom"/>
            <w:hideMark/>
          </w:tcPr>
          <w:p w14:paraId="4D87B252"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78%</w:t>
            </w:r>
          </w:p>
        </w:tc>
        <w:tc>
          <w:tcPr>
            <w:tcW w:w="805" w:type="pct"/>
            <w:tcBorders>
              <w:top w:val="nil"/>
              <w:left w:val="nil"/>
              <w:bottom w:val="single" w:sz="4" w:space="0" w:color="auto"/>
              <w:right w:val="single" w:sz="4" w:space="0" w:color="auto"/>
            </w:tcBorders>
            <w:shd w:val="clear" w:color="auto" w:fill="auto"/>
            <w:noWrap/>
            <w:vAlign w:val="bottom"/>
            <w:hideMark/>
          </w:tcPr>
          <w:p w14:paraId="69D0DD36"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11%</w:t>
            </w:r>
          </w:p>
        </w:tc>
        <w:tc>
          <w:tcPr>
            <w:tcW w:w="1101" w:type="pct"/>
            <w:tcBorders>
              <w:top w:val="nil"/>
              <w:left w:val="nil"/>
              <w:bottom w:val="single" w:sz="4" w:space="0" w:color="auto"/>
              <w:right w:val="single" w:sz="4" w:space="0" w:color="auto"/>
            </w:tcBorders>
            <w:shd w:val="clear" w:color="auto" w:fill="auto"/>
            <w:noWrap/>
            <w:vAlign w:val="bottom"/>
            <w:hideMark/>
          </w:tcPr>
          <w:p w14:paraId="0CC35044"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11%</w:t>
            </w:r>
          </w:p>
        </w:tc>
        <w:tc>
          <w:tcPr>
            <w:tcW w:w="572" w:type="pct"/>
            <w:tcBorders>
              <w:top w:val="nil"/>
              <w:left w:val="nil"/>
              <w:bottom w:val="single" w:sz="4" w:space="0" w:color="auto"/>
              <w:right w:val="single" w:sz="4" w:space="0" w:color="auto"/>
            </w:tcBorders>
            <w:shd w:val="clear" w:color="auto" w:fill="auto"/>
            <w:noWrap/>
            <w:vAlign w:val="bottom"/>
            <w:hideMark/>
          </w:tcPr>
          <w:p w14:paraId="3BEAE68B"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100%</w:t>
            </w:r>
          </w:p>
        </w:tc>
      </w:tr>
      <w:tr w:rsidR="00D91076" w:rsidRPr="00942331" w14:paraId="5D6B772C" w14:textId="77777777" w:rsidTr="006D6821">
        <w:trPr>
          <w:trHeight w:val="300"/>
        </w:trPr>
        <w:tc>
          <w:tcPr>
            <w:tcW w:w="1930" w:type="pct"/>
            <w:tcBorders>
              <w:top w:val="nil"/>
              <w:left w:val="single" w:sz="4" w:space="0" w:color="auto"/>
              <w:bottom w:val="single" w:sz="4" w:space="0" w:color="auto"/>
              <w:right w:val="single" w:sz="4" w:space="0" w:color="auto"/>
            </w:tcBorders>
            <w:shd w:val="clear" w:color="auto" w:fill="auto"/>
            <w:noWrap/>
            <w:vAlign w:val="bottom"/>
            <w:hideMark/>
          </w:tcPr>
          <w:p w14:paraId="05D6F2E5" w14:textId="77777777" w:rsidR="00D91076" w:rsidRPr="009E6072" w:rsidRDefault="00D91076" w:rsidP="00942331">
            <w:pPr>
              <w:spacing w:after="0" w:line="240" w:lineRule="auto"/>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P2:</w:t>
            </w:r>
            <w:r w:rsidRPr="009E6072">
              <w:rPr>
                <w:rFonts w:ascii="Times New Roman" w:eastAsia="Times New Roman" w:hAnsi="Times New Roman" w:cs="Times New Roman"/>
                <w:i/>
                <w:color w:val="000000"/>
                <w:szCs w:val="24"/>
              </w:rPr>
              <w:t>Water and Natural Resources</w:t>
            </w:r>
          </w:p>
        </w:tc>
        <w:tc>
          <w:tcPr>
            <w:tcW w:w="592" w:type="pct"/>
            <w:tcBorders>
              <w:top w:val="nil"/>
              <w:left w:val="nil"/>
              <w:bottom w:val="single" w:sz="4" w:space="0" w:color="auto"/>
              <w:right w:val="single" w:sz="4" w:space="0" w:color="auto"/>
            </w:tcBorders>
            <w:shd w:val="clear" w:color="auto" w:fill="auto"/>
            <w:noWrap/>
            <w:vAlign w:val="bottom"/>
            <w:hideMark/>
          </w:tcPr>
          <w:p w14:paraId="2230EB99"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77%</w:t>
            </w:r>
          </w:p>
        </w:tc>
        <w:tc>
          <w:tcPr>
            <w:tcW w:w="805" w:type="pct"/>
            <w:tcBorders>
              <w:top w:val="nil"/>
              <w:left w:val="nil"/>
              <w:bottom w:val="single" w:sz="4" w:space="0" w:color="auto"/>
              <w:right w:val="single" w:sz="4" w:space="0" w:color="auto"/>
            </w:tcBorders>
            <w:shd w:val="clear" w:color="auto" w:fill="auto"/>
            <w:noWrap/>
            <w:vAlign w:val="bottom"/>
            <w:hideMark/>
          </w:tcPr>
          <w:p w14:paraId="49CB0D18"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6%</w:t>
            </w:r>
          </w:p>
        </w:tc>
        <w:tc>
          <w:tcPr>
            <w:tcW w:w="1101" w:type="pct"/>
            <w:tcBorders>
              <w:top w:val="nil"/>
              <w:left w:val="nil"/>
              <w:bottom w:val="single" w:sz="4" w:space="0" w:color="auto"/>
              <w:right w:val="single" w:sz="4" w:space="0" w:color="auto"/>
            </w:tcBorders>
            <w:shd w:val="clear" w:color="auto" w:fill="auto"/>
            <w:noWrap/>
            <w:vAlign w:val="bottom"/>
            <w:hideMark/>
          </w:tcPr>
          <w:p w14:paraId="0DC23A9F"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17%</w:t>
            </w:r>
          </w:p>
        </w:tc>
        <w:tc>
          <w:tcPr>
            <w:tcW w:w="572" w:type="pct"/>
            <w:tcBorders>
              <w:top w:val="nil"/>
              <w:left w:val="nil"/>
              <w:bottom w:val="single" w:sz="4" w:space="0" w:color="auto"/>
              <w:right w:val="single" w:sz="4" w:space="0" w:color="auto"/>
            </w:tcBorders>
            <w:shd w:val="clear" w:color="auto" w:fill="auto"/>
            <w:noWrap/>
            <w:vAlign w:val="bottom"/>
            <w:hideMark/>
          </w:tcPr>
          <w:p w14:paraId="6F4FA4A0" w14:textId="77777777" w:rsidR="00D91076" w:rsidRPr="009E6072" w:rsidRDefault="00D91076" w:rsidP="00942331">
            <w:pPr>
              <w:spacing w:after="0" w:line="240" w:lineRule="auto"/>
              <w:jc w:val="right"/>
              <w:rPr>
                <w:rFonts w:ascii="Times New Roman" w:eastAsia="Times New Roman" w:hAnsi="Times New Roman" w:cs="Times New Roman"/>
                <w:i/>
                <w:color w:val="000000"/>
                <w:szCs w:val="24"/>
              </w:rPr>
            </w:pPr>
            <w:r w:rsidRPr="009E6072">
              <w:rPr>
                <w:rFonts w:ascii="Times New Roman" w:eastAsia="Times New Roman" w:hAnsi="Times New Roman" w:cs="Times New Roman"/>
                <w:i/>
                <w:color w:val="000000"/>
                <w:szCs w:val="24"/>
              </w:rPr>
              <w:t>100%</w:t>
            </w:r>
          </w:p>
        </w:tc>
      </w:tr>
    </w:tbl>
    <w:p w14:paraId="7EC7C64C" w14:textId="77777777" w:rsidR="00942331" w:rsidRDefault="00942331" w:rsidP="00576377">
      <w:pPr>
        <w:rPr>
          <w:rFonts w:ascii="Times New Roman" w:hAnsi="Times New Roman" w:cs="Times New Roman"/>
          <w:bCs/>
        </w:rPr>
      </w:pPr>
    </w:p>
    <w:p w14:paraId="510F405A" w14:textId="77777777" w:rsidR="001A6EC1" w:rsidRDefault="001A6EC1">
      <w:pPr>
        <w:rPr>
          <w:rFonts w:ascii="Times New Roman" w:hAnsi="Times New Roman" w:cs="Times New Roman"/>
          <w:b/>
          <w:bCs/>
        </w:rPr>
      </w:pPr>
    </w:p>
    <w:p w14:paraId="5124A884" w14:textId="77777777" w:rsidR="00784A28" w:rsidRDefault="00784A28">
      <w:pPr>
        <w:rPr>
          <w:rFonts w:ascii="Times New Roman" w:hAnsi="Times New Roman" w:cs="Times New Roman"/>
          <w:b/>
          <w:bCs/>
        </w:rPr>
      </w:pPr>
      <w:r>
        <w:rPr>
          <w:rFonts w:ascii="Times New Roman" w:hAnsi="Times New Roman" w:cs="Times New Roman"/>
          <w:b/>
          <w:bCs/>
        </w:rPr>
        <w:br w:type="page"/>
      </w:r>
    </w:p>
    <w:p w14:paraId="0661B868" w14:textId="77777777" w:rsidR="00554AF0" w:rsidRPr="00184F03" w:rsidRDefault="00554AF0" w:rsidP="00016CC2">
      <w:pPr>
        <w:pStyle w:val="Heading2"/>
        <w:spacing w:after="240"/>
        <w:rPr>
          <w:rFonts w:ascii="Times New Roman" w:hAnsi="Times New Roman" w:cs="Times New Roman"/>
          <w:b w:val="0"/>
          <w:bCs w:val="0"/>
        </w:rPr>
      </w:pPr>
      <w:bookmarkStart w:id="14" w:name="_Toc127931883"/>
      <w:r w:rsidRPr="00016CC2">
        <w:rPr>
          <w:rFonts w:ascii="Times New Roman" w:hAnsi="Times New Roman" w:cs="Times New Roman"/>
          <w:color w:val="auto"/>
        </w:rPr>
        <w:t>SECTION 4: FLAGSHIP PROJECTS</w:t>
      </w:r>
      <w:bookmarkEnd w:id="14"/>
    </w:p>
    <w:p w14:paraId="6DEC2932" w14:textId="77777777" w:rsidR="00061B6C" w:rsidRPr="004E2F65" w:rsidRDefault="00061B6C" w:rsidP="004E2F65">
      <w:pPr>
        <w:pStyle w:val="ListParagraph"/>
        <w:spacing w:line="360" w:lineRule="auto"/>
        <w:ind w:left="0"/>
        <w:jc w:val="both"/>
        <w:rPr>
          <w:rFonts w:ascii="Times New Roman" w:hAnsi="Times New Roman" w:cs="Times New Roman"/>
          <w:bCs/>
          <w:sz w:val="24"/>
          <w:szCs w:val="24"/>
        </w:rPr>
      </w:pPr>
      <w:r w:rsidRPr="004E2F65">
        <w:rPr>
          <w:rFonts w:ascii="Times New Roman" w:hAnsi="Times New Roman" w:cs="Times New Roman"/>
          <w:bCs/>
          <w:sz w:val="24"/>
          <w:szCs w:val="24"/>
        </w:rPr>
        <w:t>In this section, participants were provided with a list of proposed flagship projects that various departments were considering to initiate. They were expected through a group consensus to state as to whether they Agree or Disagree with the County’s proposal to fund the project. Where participants were unable to reach a consensus as a group or had NO idea about the project, they were required to state Unresolved.</w:t>
      </w:r>
      <w:r w:rsidR="00E54D2D" w:rsidRPr="004E2F65">
        <w:rPr>
          <w:rFonts w:ascii="Times New Roman" w:hAnsi="Times New Roman" w:cs="Times New Roman"/>
          <w:bCs/>
          <w:sz w:val="24"/>
          <w:szCs w:val="24"/>
        </w:rPr>
        <w:t xml:space="preserve"> Finding of the section are presented below.</w:t>
      </w:r>
    </w:p>
    <w:p w14:paraId="17F564F1" w14:textId="77777777" w:rsidR="00554AF0" w:rsidRPr="00CA1C98" w:rsidRDefault="00AF4AC1" w:rsidP="00CA1C98">
      <w:pPr>
        <w:pStyle w:val="ListParagraph"/>
        <w:ind w:left="0"/>
        <w:rPr>
          <w:rFonts w:ascii="Times New Roman" w:hAnsi="Times New Roman" w:cs="Times New Roman"/>
          <w:b/>
          <w:bCs/>
          <w:i/>
        </w:rPr>
      </w:pPr>
      <w:r w:rsidRPr="00CA1C98">
        <w:rPr>
          <w:rFonts w:ascii="Times New Roman" w:hAnsi="Times New Roman" w:cs="Times New Roman"/>
          <w:b/>
          <w:bCs/>
          <w:i/>
        </w:rPr>
        <w:t>HEALTH AND SANITATION</w:t>
      </w:r>
    </w:p>
    <w:p w14:paraId="3C2E3C1B" w14:textId="77777777" w:rsidR="00AF4AC1" w:rsidRDefault="00AF4AC1" w:rsidP="004136C1">
      <w:pPr>
        <w:pStyle w:val="ListParagraph"/>
        <w:numPr>
          <w:ilvl w:val="0"/>
          <w:numId w:val="2"/>
        </w:numPr>
        <w:rPr>
          <w:rFonts w:ascii="Times New Roman" w:hAnsi="Times New Roman" w:cs="Times New Roman"/>
          <w:bCs/>
        </w:rPr>
      </w:pPr>
      <w:r>
        <w:rPr>
          <w:rFonts w:ascii="Times New Roman" w:hAnsi="Times New Roman" w:cs="Times New Roman"/>
          <w:bCs/>
        </w:rPr>
        <w:t xml:space="preserve">PROJECT NAME: </w:t>
      </w:r>
      <w:r w:rsidR="00CA1C98">
        <w:rPr>
          <w:rFonts w:ascii="Times New Roman" w:hAnsi="Times New Roman" w:cs="Times New Roman"/>
          <w:bCs/>
        </w:rPr>
        <w:t>ESTABLISHMENT OF A LEVEL 5 HOSPITAL FACILITY</w:t>
      </w:r>
    </w:p>
    <w:tbl>
      <w:tblPr>
        <w:tblW w:w="5134" w:type="pct"/>
        <w:tblLayout w:type="fixed"/>
        <w:tblLook w:val="04A0" w:firstRow="1" w:lastRow="0" w:firstColumn="1" w:lastColumn="0" w:noHBand="0" w:noVBand="1"/>
      </w:tblPr>
      <w:tblGrid>
        <w:gridCol w:w="1857"/>
        <w:gridCol w:w="1237"/>
        <w:gridCol w:w="1582"/>
        <w:gridCol w:w="4925"/>
      </w:tblGrid>
      <w:tr w:rsidR="00326730" w:rsidRPr="00046823" w14:paraId="040FDFAC" w14:textId="77777777" w:rsidTr="008B35A4">
        <w:trPr>
          <w:trHeight w:val="300"/>
          <w:tblHeader/>
        </w:trPr>
        <w:tc>
          <w:tcPr>
            <w:tcW w:w="967" w:type="pct"/>
            <w:tcBorders>
              <w:top w:val="single" w:sz="4" w:space="0" w:color="auto"/>
              <w:left w:val="single" w:sz="4" w:space="0" w:color="auto"/>
              <w:bottom w:val="single" w:sz="4" w:space="0" w:color="auto"/>
              <w:right w:val="single" w:sz="4" w:space="0" w:color="auto"/>
            </w:tcBorders>
            <w:shd w:val="clear" w:color="auto" w:fill="auto"/>
            <w:noWrap/>
            <w:hideMark/>
          </w:tcPr>
          <w:p w14:paraId="54C4A762" w14:textId="77777777" w:rsidR="00CA1C98" w:rsidRPr="00CA1C98" w:rsidRDefault="00CA1C98" w:rsidP="00CA1C9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SUB COUNTY</w:t>
            </w:r>
          </w:p>
        </w:tc>
        <w:tc>
          <w:tcPr>
            <w:tcW w:w="644" w:type="pct"/>
            <w:tcBorders>
              <w:top w:val="single" w:sz="4" w:space="0" w:color="auto"/>
              <w:left w:val="nil"/>
              <w:bottom w:val="single" w:sz="4" w:space="0" w:color="auto"/>
              <w:right w:val="single" w:sz="4" w:space="0" w:color="auto"/>
            </w:tcBorders>
            <w:shd w:val="clear" w:color="auto" w:fill="auto"/>
            <w:noWrap/>
            <w:hideMark/>
          </w:tcPr>
          <w:p w14:paraId="175630B2" w14:textId="77777777" w:rsidR="00CA1C98" w:rsidRPr="00CA1C98" w:rsidRDefault="00CA1C98" w:rsidP="00CA1C9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AGREE</w:t>
            </w:r>
          </w:p>
        </w:tc>
        <w:tc>
          <w:tcPr>
            <w:tcW w:w="824" w:type="pct"/>
            <w:tcBorders>
              <w:top w:val="single" w:sz="4" w:space="0" w:color="auto"/>
              <w:left w:val="nil"/>
              <w:bottom w:val="single" w:sz="4" w:space="0" w:color="auto"/>
              <w:right w:val="single" w:sz="4" w:space="0" w:color="auto"/>
            </w:tcBorders>
            <w:shd w:val="clear" w:color="auto" w:fill="auto"/>
            <w:noWrap/>
            <w:hideMark/>
          </w:tcPr>
          <w:p w14:paraId="6096EB30" w14:textId="77777777" w:rsidR="00CA1C98" w:rsidRPr="00CA1C98" w:rsidRDefault="00CA1C98" w:rsidP="00CA1C9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DISAGREE</w:t>
            </w:r>
          </w:p>
        </w:tc>
        <w:tc>
          <w:tcPr>
            <w:tcW w:w="2565" w:type="pct"/>
            <w:tcBorders>
              <w:top w:val="single" w:sz="4" w:space="0" w:color="auto"/>
              <w:left w:val="nil"/>
              <w:bottom w:val="single" w:sz="4" w:space="0" w:color="auto"/>
              <w:right w:val="single" w:sz="4" w:space="0" w:color="auto"/>
            </w:tcBorders>
            <w:shd w:val="clear" w:color="auto" w:fill="auto"/>
            <w:noWrap/>
            <w:vAlign w:val="bottom"/>
            <w:hideMark/>
          </w:tcPr>
          <w:p w14:paraId="18C97811" w14:textId="77777777" w:rsidR="00CA1C98" w:rsidRPr="00CA1C98" w:rsidRDefault="00CA1C98" w:rsidP="00CA1C9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GROUP REMARKS</w:t>
            </w:r>
          </w:p>
        </w:tc>
      </w:tr>
      <w:tr w:rsidR="00326730" w:rsidRPr="00CA1C98" w14:paraId="417D1022"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70048580"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BUMULA</w:t>
            </w:r>
          </w:p>
        </w:tc>
        <w:tc>
          <w:tcPr>
            <w:tcW w:w="644" w:type="pct"/>
            <w:tcBorders>
              <w:top w:val="nil"/>
              <w:left w:val="nil"/>
              <w:bottom w:val="single" w:sz="4" w:space="0" w:color="auto"/>
              <w:right w:val="single" w:sz="4" w:space="0" w:color="auto"/>
            </w:tcBorders>
            <w:shd w:val="clear" w:color="auto" w:fill="auto"/>
            <w:noWrap/>
            <w:hideMark/>
          </w:tcPr>
          <w:p w14:paraId="78826C4B"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3</w:t>
            </w:r>
          </w:p>
        </w:tc>
        <w:tc>
          <w:tcPr>
            <w:tcW w:w="824" w:type="pct"/>
            <w:tcBorders>
              <w:top w:val="nil"/>
              <w:left w:val="nil"/>
              <w:bottom w:val="single" w:sz="4" w:space="0" w:color="auto"/>
              <w:right w:val="single" w:sz="4" w:space="0" w:color="auto"/>
            </w:tcBorders>
            <w:shd w:val="clear" w:color="auto" w:fill="auto"/>
            <w:noWrap/>
            <w:hideMark/>
          </w:tcPr>
          <w:p w14:paraId="3E816F8F"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06A19399" w14:textId="77777777" w:rsidR="00CA1C98" w:rsidRDefault="00353D7E" w:rsidP="00326730">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326730">
              <w:rPr>
                <w:rFonts w:ascii="Times New Roman" w:eastAsia="Times New Roman" w:hAnsi="Times New Roman" w:cs="Times New Roman"/>
                <w:i/>
                <w:color w:val="000000"/>
                <w:sz w:val="24"/>
                <w:szCs w:val="24"/>
              </w:rPr>
              <w:t>The county should upgrade one facility</w:t>
            </w:r>
          </w:p>
          <w:p w14:paraId="7FA81577" w14:textId="77777777" w:rsidR="00293851" w:rsidRDefault="00293851" w:rsidP="00326730">
            <w:pPr>
              <w:pStyle w:val="ListParagraph"/>
              <w:numPr>
                <w:ilvl w:val="0"/>
                <w:numId w:val="4"/>
              </w:num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sidRPr="00293851">
              <w:rPr>
                <w:rFonts w:ascii="Times New Roman" w:eastAsia="Times New Roman" w:hAnsi="Times New Roman" w:cs="Times New Roman"/>
                <w:i/>
                <w:color w:val="000000"/>
                <w:sz w:val="24"/>
                <w:szCs w:val="24"/>
              </w:rPr>
              <w:t>greed to have o</w:t>
            </w:r>
            <w:r>
              <w:rPr>
                <w:rFonts w:ascii="Times New Roman" w:eastAsia="Times New Roman" w:hAnsi="Times New Roman" w:cs="Times New Roman"/>
                <w:i/>
                <w:color w:val="000000"/>
                <w:sz w:val="24"/>
                <w:szCs w:val="24"/>
              </w:rPr>
              <w:t>ne health centre well equipped .</w:t>
            </w:r>
          </w:p>
          <w:p w14:paraId="6E4C81F8" w14:textId="77777777" w:rsidR="00293851" w:rsidRPr="00326730" w:rsidRDefault="00293851" w:rsidP="00326730">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293851">
              <w:rPr>
                <w:rFonts w:ascii="Times New Roman" w:eastAsia="Times New Roman" w:hAnsi="Times New Roman" w:cs="Times New Roman"/>
                <w:i/>
                <w:color w:val="000000"/>
                <w:sz w:val="24"/>
                <w:szCs w:val="24"/>
              </w:rPr>
              <w:t>To have a modern hospital in the sub county with all requirements</w:t>
            </w:r>
          </w:p>
          <w:p w14:paraId="0822FE29" w14:textId="77777777" w:rsidR="00353D7E" w:rsidRPr="00326730" w:rsidRDefault="00326730" w:rsidP="00326730">
            <w:pPr>
              <w:pStyle w:val="ListParagraph"/>
              <w:numPr>
                <w:ilvl w:val="0"/>
                <w:numId w:val="4"/>
              </w:numPr>
              <w:spacing w:after="0" w:line="240" w:lineRule="auto"/>
              <w:rPr>
                <w:rFonts w:ascii="Times New Roman" w:eastAsia="Times New Roman" w:hAnsi="Times New Roman" w:cs="Times New Roman"/>
                <w:color w:val="000000"/>
                <w:sz w:val="24"/>
                <w:szCs w:val="24"/>
              </w:rPr>
            </w:pPr>
            <w:r w:rsidRPr="00326730">
              <w:rPr>
                <w:rFonts w:ascii="Times New Roman" w:eastAsia="Times New Roman" w:hAnsi="Times New Roman" w:cs="Times New Roman"/>
                <w:i/>
                <w:color w:val="000000"/>
                <w:sz w:val="24"/>
                <w:szCs w:val="24"/>
              </w:rPr>
              <w:t>Easily accessed by many occupants. Availability of enough land and water electricity</w:t>
            </w:r>
          </w:p>
        </w:tc>
      </w:tr>
      <w:tr w:rsidR="00326730" w:rsidRPr="00CA1C98" w14:paraId="5671989F"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75E0CCC1"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KABUCHAI</w:t>
            </w:r>
          </w:p>
        </w:tc>
        <w:tc>
          <w:tcPr>
            <w:tcW w:w="644" w:type="pct"/>
            <w:tcBorders>
              <w:top w:val="nil"/>
              <w:left w:val="nil"/>
              <w:bottom w:val="single" w:sz="4" w:space="0" w:color="auto"/>
              <w:right w:val="single" w:sz="4" w:space="0" w:color="auto"/>
            </w:tcBorders>
            <w:shd w:val="clear" w:color="auto" w:fill="auto"/>
            <w:noWrap/>
            <w:hideMark/>
          </w:tcPr>
          <w:p w14:paraId="4C1BF13D"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1</w:t>
            </w:r>
          </w:p>
        </w:tc>
        <w:tc>
          <w:tcPr>
            <w:tcW w:w="824" w:type="pct"/>
            <w:tcBorders>
              <w:top w:val="nil"/>
              <w:left w:val="nil"/>
              <w:bottom w:val="single" w:sz="4" w:space="0" w:color="auto"/>
              <w:right w:val="single" w:sz="4" w:space="0" w:color="auto"/>
            </w:tcBorders>
            <w:shd w:val="clear" w:color="auto" w:fill="auto"/>
            <w:noWrap/>
            <w:hideMark/>
          </w:tcPr>
          <w:p w14:paraId="67028501"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66B55B04"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 </w:t>
            </w:r>
          </w:p>
        </w:tc>
      </w:tr>
      <w:tr w:rsidR="00326730" w:rsidRPr="00CA1C98" w14:paraId="21248AA2"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5EF8E261"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KANDUYI</w:t>
            </w:r>
          </w:p>
        </w:tc>
        <w:tc>
          <w:tcPr>
            <w:tcW w:w="644" w:type="pct"/>
            <w:tcBorders>
              <w:top w:val="nil"/>
              <w:left w:val="nil"/>
              <w:bottom w:val="single" w:sz="4" w:space="0" w:color="auto"/>
              <w:right w:val="single" w:sz="4" w:space="0" w:color="auto"/>
            </w:tcBorders>
            <w:shd w:val="clear" w:color="auto" w:fill="auto"/>
            <w:noWrap/>
            <w:hideMark/>
          </w:tcPr>
          <w:p w14:paraId="0D117C2E"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2</w:t>
            </w:r>
          </w:p>
        </w:tc>
        <w:tc>
          <w:tcPr>
            <w:tcW w:w="824" w:type="pct"/>
            <w:tcBorders>
              <w:top w:val="nil"/>
              <w:left w:val="nil"/>
              <w:bottom w:val="single" w:sz="4" w:space="0" w:color="auto"/>
              <w:right w:val="single" w:sz="4" w:space="0" w:color="auto"/>
            </w:tcBorders>
            <w:shd w:val="clear" w:color="auto" w:fill="auto"/>
            <w:noWrap/>
            <w:hideMark/>
          </w:tcPr>
          <w:p w14:paraId="72D5BB7D"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0C868EE4"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 </w:t>
            </w:r>
          </w:p>
        </w:tc>
      </w:tr>
      <w:tr w:rsidR="00326730" w:rsidRPr="00CA1C98" w14:paraId="73988B13"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11E73F79"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KIMILILI</w:t>
            </w:r>
          </w:p>
        </w:tc>
        <w:tc>
          <w:tcPr>
            <w:tcW w:w="644" w:type="pct"/>
            <w:tcBorders>
              <w:top w:val="nil"/>
              <w:left w:val="nil"/>
              <w:bottom w:val="single" w:sz="4" w:space="0" w:color="auto"/>
              <w:right w:val="single" w:sz="4" w:space="0" w:color="auto"/>
            </w:tcBorders>
            <w:shd w:val="clear" w:color="auto" w:fill="auto"/>
            <w:noWrap/>
            <w:hideMark/>
          </w:tcPr>
          <w:p w14:paraId="6F7AB788"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2</w:t>
            </w:r>
          </w:p>
        </w:tc>
        <w:tc>
          <w:tcPr>
            <w:tcW w:w="824" w:type="pct"/>
            <w:tcBorders>
              <w:top w:val="nil"/>
              <w:left w:val="nil"/>
              <w:bottom w:val="single" w:sz="4" w:space="0" w:color="auto"/>
              <w:right w:val="single" w:sz="4" w:space="0" w:color="auto"/>
            </w:tcBorders>
            <w:shd w:val="clear" w:color="auto" w:fill="auto"/>
            <w:noWrap/>
            <w:hideMark/>
          </w:tcPr>
          <w:p w14:paraId="51DFCD8C"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11DD587E" w14:textId="77777777" w:rsidR="00CA1C98" w:rsidRPr="00CA1C98" w:rsidRDefault="00CA1C98" w:rsidP="000B08E2">
            <w:pPr>
              <w:pStyle w:val="ListParagraph"/>
              <w:numPr>
                <w:ilvl w:val="0"/>
                <w:numId w:val="4"/>
              </w:num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i/>
                <w:color w:val="000000"/>
                <w:sz w:val="24"/>
                <w:szCs w:val="24"/>
              </w:rPr>
              <w:t> </w:t>
            </w:r>
            <w:r w:rsidR="000B08E2" w:rsidRPr="000B08E2">
              <w:rPr>
                <w:rFonts w:ascii="Times New Roman" w:eastAsia="Times New Roman" w:hAnsi="Times New Roman" w:cs="Times New Roman"/>
                <w:i/>
                <w:color w:val="000000"/>
                <w:sz w:val="24"/>
                <w:szCs w:val="24"/>
              </w:rPr>
              <w:t>Technical officers</w:t>
            </w:r>
          </w:p>
        </w:tc>
      </w:tr>
      <w:tr w:rsidR="00326730" w:rsidRPr="00CA1C98" w14:paraId="6003E662"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3E1C45AC"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MT. ELGON</w:t>
            </w:r>
          </w:p>
        </w:tc>
        <w:tc>
          <w:tcPr>
            <w:tcW w:w="644" w:type="pct"/>
            <w:tcBorders>
              <w:top w:val="nil"/>
              <w:left w:val="nil"/>
              <w:bottom w:val="single" w:sz="4" w:space="0" w:color="auto"/>
              <w:right w:val="single" w:sz="4" w:space="0" w:color="auto"/>
            </w:tcBorders>
            <w:shd w:val="clear" w:color="auto" w:fill="auto"/>
            <w:noWrap/>
            <w:hideMark/>
          </w:tcPr>
          <w:p w14:paraId="5DA9B55E"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3</w:t>
            </w:r>
          </w:p>
        </w:tc>
        <w:tc>
          <w:tcPr>
            <w:tcW w:w="824" w:type="pct"/>
            <w:tcBorders>
              <w:top w:val="nil"/>
              <w:left w:val="nil"/>
              <w:bottom w:val="single" w:sz="4" w:space="0" w:color="auto"/>
              <w:right w:val="single" w:sz="4" w:space="0" w:color="auto"/>
            </w:tcBorders>
            <w:shd w:val="clear" w:color="auto" w:fill="auto"/>
            <w:noWrap/>
            <w:hideMark/>
          </w:tcPr>
          <w:p w14:paraId="529FC7D7"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56C26423" w14:textId="77777777" w:rsidR="00CA1C98" w:rsidRPr="000545C7" w:rsidRDefault="00CA1C98" w:rsidP="000545C7">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CA1C98">
              <w:rPr>
                <w:rFonts w:ascii="Times New Roman" w:eastAsia="Times New Roman" w:hAnsi="Times New Roman" w:cs="Times New Roman"/>
                <w:color w:val="000000"/>
                <w:sz w:val="24"/>
                <w:szCs w:val="24"/>
              </w:rPr>
              <w:t> </w:t>
            </w:r>
            <w:r w:rsidR="000545C7" w:rsidRPr="000545C7">
              <w:rPr>
                <w:rFonts w:ascii="Times New Roman" w:eastAsia="Times New Roman" w:hAnsi="Times New Roman" w:cs="Times New Roman"/>
                <w:i/>
                <w:color w:val="000000"/>
                <w:sz w:val="24"/>
                <w:szCs w:val="24"/>
              </w:rPr>
              <w:t>It should be established at a central place</w:t>
            </w:r>
          </w:p>
          <w:p w14:paraId="7A88752B" w14:textId="77777777" w:rsidR="000545C7" w:rsidRPr="00CA1C98" w:rsidRDefault="000545C7" w:rsidP="000545C7">
            <w:pPr>
              <w:pStyle w:val="ListParagraph"/>
              <w:numPr>
                <w:ilvl w:val="0"/>
                <w:numId w:val="4"/>
              </w:numPr>
              <w:spacing w:after="0" w:line="240" w:lineRule="auto"/>
              <w:rPr>
                <w:rFonts w:ascii="Times New Roman" w:eastAsia="Times New Roman" w:hAnsi="Times New Roman" w:cs="Times New Roman"/>
                <w:color w:val="000000"/>
                <w:sz w:val="24"/>
                <w:szCs w:val="24"/>
              </w:rPr>
            </w:pPr>
            <w:r w:rsidRPr="000545C7">
              <w:rPr>
                <w:rFonts w:ascii="Times New Roman" w:eastAsia="Times New Roman" w:hAnsi="Times New Roman" w:cs="Times New Roman"/>
                <w:i/>
                <w:color w:val="000000"/>
                <w:sz w:val="24"/>
                <w:szCs w:val="24"/>
              </w:rPr>
              <w:t>Our sub county hospital still has not reached the level. We request Kopsiro hospital be upgraded</w:t>
            </w:r>
          </w:p>
        </w:tc>
      </w:tr>
      <w:tr w:rsidR="00326730" w:rsidRPr="00CA1C98" w14:paraId="5A150B1D"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10AA2FDF"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SIRISIA</w:t>
            </w:r>
          </w:p>
        </w:tc>
        <w:tc>
          <w:tcPr>
            <w:tcW w:w="644" w:type="pct"/>
            <w:tcBorders>
              <w:top w:val="nil"/>
              <w:left w:val="nil"/>
              <w:bottom w:val="single" w:sz="4" w:space="0" w:color="auto"/>
              <w:right w:val="single" w:sz="4" w:space="0" w:color="auto"/>
            </w:tcBorders>
            <w:shd w:val="clear" w:color="auto" w:fill="auto"/>
            <w:noWrap/>
            <w:hideMark/>
          </w:tcPr>
          <w:p w14:paraId="6BFB318F"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1</w:t>
            </w:r>
          </w:p>
        </w:tc>
        <w:tc>
          <w:tcPr>
            <w:tcW w:w="824" w:type="pct"/>
            <w:tcBorders>
              <w:top w:val="nil"/>
              <w:left w:val="nil"/>
              <w:bottom w:val="single" w:sz="4" w:space="0" w:color="auto"/>
              <w:right w:val="single" w:sz="4" w:space="0" w:color="auto"/>
            </w:tcBorders>
            <w:shd w:val="clear" w:color="auto" w:fill="auto"/>
            <w:noWrap/>
            <w:hideMark/>
          </w:tcPr>
          <w:p w14:paraId="1EA939F4"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5D211AFC" w14:textId="77777777" w:rsidR="00CA1C98" w:rsidRPr="00CA1C98" w:rsidRDefault="00CA1C98" w:rsidP="00BA1ABE">
            <w:pPr>
              <w:pStyle w:val="ListParagraph"/>
              <w:numPr>
                <w:ilvl w:val="0"/>
                <w:numId w:val="4"/>
              </w:num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 </w:t>
            </w:r>
            <w:r w:rsidR="00BA1ABE" w:rsidRPr="00BA1ABE">
              <w:rPr>
                <w:rFonts w:ascii="Times New Roman" w:eastAsia="Times New Roman" w:hAnsi="Times New Roman" w:cs="Times New Roman"/>
                <w:i/>
                <w:color w:val="000000"/>
                <w:sz w:val="24"/>
                <w:szCs w:val="24"/>
              </w:rPr>
              <w:t>To provide specialized treatment from within the county</w:t>
            </w:r>
          </w:p>
        </w:tc>
      </w:tr>
      <w:tr w:rsidR="00326730" w:rsidRPr="00CA1C98" w14:paraId="33AFE1DD"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74584201"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TONGAREN</w:t>
            </w:r>
          </w:p>
        </w:tc>
        <w:tc>
          <w:tcPr>
            <w:tcW w:w="644" w:type="pct"/>
            <w:tcBorders>
              <w:top w:val="nil"/>
              <w:left w:val="nil"/>
              <w:bottom w:val="single" w:sz="4" w:space="0" w:color="auto"/>
              <w:right w:val="single" w:sz="4" w:space="0" w:color="auto"/>
            </w:tcBorders>
            <w:shd w:val="clear" w:color="auto" w:fill="auto"/>
            <w:noWrap/>
            <w:hideMark/>
          </w:tcPr>
          <w:p w14:paraId="78E924D5"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1</w:t>
            </w:r>
          </w:p>
        </w:tc>
        <w:tc>
          <w:tcPr>
            <w:tcW w:w="824" w:type="pct"/>
            <w:tcBorders>
              <w:top w:val="nil"/>
              <w:left w:val="nil"/>
              <w:bottom w:val="single" w:sz="4" w:space="0" w:color="auto"/>
              <w:right w:val="single" w:sz="4" w:space="0" w:color="auto"/>
            </w:tcBorders>
            <w:shd w:val="clear" w:color="auto" w:fill="auto"/>
            <w:noWrap/>
            <w:hideMark/>
          </w:tcPr>
          <w:p w14:paraId="233704FA"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10C6BF91" w14:textId="77777777" w:rsidR="00CA1C98" w:rsidRPr="00CA1C98" w:rsidRDefault="00CA1C98" w:rsidP="006A1BAE">
            <w:pPr>
              <w:pStyle w:val="ListParagraph"/>
              <w:numPr>
                <w:ilvl w:val="0"/>
                <w:numId w:val="4"/>
              </w:num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i/>
                <w:color w:val="000000"/>
                <w:sz w:val="24"/>
                <w:szCs w:val="24"/>
              </w:rPr>
              <w:t> </w:t>
            </w:r>
            <w:r w:rsidR="006A1BAE" w:rsidRPr="006A1BAE">
              <w:rPr>
                <w:rFonts w:ascii="Times New Roman" w:eastAsia="Times New Roman" w:hAnsi="Times New Roman" w:cs="Times New Roman"/>
                <w:i/>
                <w:color w:val="000000"/>
                <w:sz w:val="24"/>
                <w:szCs w:val="24"/>
              </w:rPr>
              <w:t>To be prioritized accordingly</w:t>
            </w:r>
          </w:p>
        </w:tc>
      </w:tr>
      <w:tr w:rsidR="00326730" w:rsidRPr="00CA1C98" w14:paraId="754F823E"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7D7899FF"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WEBUYE EAST</w:t>
            </w:r>
          </w:p>
        </w:tc>
        <w:tc>
          <w:tcPr>
            <w:tcW w:w="644" w:type="pct"/>
            <w:tcBorders>
              <w:top w:val="nil"/>
              <w:left w:val="nil"/>
              <w:bottom w:val="single" w:sz="4" w:space="0" w:color="auto"/>
              <w:right w:val="single" w:sz="4" w:space="0" w:color="auto"/>
            </w:tcBorders>
            <w:shd w:val="clear" w:color="auto" w:fill="auto"/>
            <w:noWrap/>
            <w:hideMark/>
          </w:tcPr>
          <w:p w14:paraId="16B8CD1E"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1</w:t>
            </w:r>
          </w:p>
        </w:tc>
        <w:tc>
          <w:tcPr>
            <w:tcW w:w="824" w:type="pct"/>
            <w:tcBorders>
              <w:top w:val="nil"/>
              <w:left w:val="nil"/>
              <w:bottom w:val="single" w:sz="4" w:space="0" w:color="auto"/>
              <w:right w:val="single" w:sz="4" w:space="0" w:color="auto"/>
            </w:tcBorders>
            <w:shd w:val="clear" w:color="auto" w:fill="auto"/>
            <w:noWrap/>
            <w:hideMark/>
          </w:tcPr>
          <w:p w14:paraId="4AA1A694"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36805BD3" w14:textId="77777777" w:rsidR="00CA1C98" w:rsidRPr="00CA1C98" w:rsidRDefault="00CA1C98" w:rsidP="00F833D6">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CA1C98">
              <w:rPr>
                <w:rFonts w:ascii="Times New Roman" w:eastAsia="Times New Roman" w:hAnsi="Times New Roman" w:cs="Times New Roman"/>
                <w:i/>
                <w:color w:val="000000"/>
                <w:sz w:val="24"/>
                <w:szCs w:val="24"/>
              </w:rPr>
              <w:t> </w:t>
            </w:r>
            <w:r w:rsidR="00F833D6" w:rsidRPr="00F833D6">
              <w:rPr>
                <w:rFonts w:ascii="Times New Roman" w:eastAsia="Times New Roman" w:hAnsi="Times New Roman" w:cs="Times New Roman"/>
                <w:i/>
                <w:color w:val="000000"/>
                <w:sz w:val="24"/>
                <w:szCs w:val="24"/>
              </w:rPr>
              <w:t>Webuye health center to be established to be level 5 and field expanded</w:t>
            </w:r>
          </w:p>
        </w:tc>
      </w:tr>
      <w:tr w:rsidR="00326730" w:rsidRPr="00CA1C98" w14:paraId="6379F89B"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06448780" w14:textId="77777777" w:rsidR="00CA1C98" w:rsidRPr="00CA1C98" w:rsidRDefault="00CA1C98" w:rsidP="00CA1C98">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WEBUYE WEST</w:t>
            </w:r>
          </w:p>
        </w:tc>
        <w:tc>
          <w:tcPr>
            <w:tcW w:w="644" w:type="pct"/>
            <w:tcBorders>
              <w:top w:val="nil"/>
              <w:left w:val="nil"/>
              <w:bottom w:val="single" w:sz="4" w:space="0" w:color="auto"/>
              <w:right w:val="single" w:sz="4" w:space="0" w:color="auto"/>
            </w:tcBorders>
            <w:shd w:val="clear" w:color="auto" w:fill="auto"/>
            <w:noWrap/>
            <w:hideMark/>
          </w:tcPr>
          <w:p w14:paraId="0E0F0076"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2</w:t>
            </w:r>
          </w:p>
        </w:tc>
        <w:tc>
          <w:tcPr>
            <w:tcW w:w="824" w:type="pct"/>
            <w:tcBorders>
              <w:top w:val="nil"/>
              <w:left w:val="nil"/>
              <w:bottom w:val="single" w:sz="4" w:space="0" w:color="auto"/>
              <w:right w:val="single" w:sz="4" w:space="0" w:color="auto"/>
            </w:tcBorders>
            <w:shd w:val="clear" w:color="auto" w:fill="auto"/>
            <w:noWrap/>
            <w:hideMark/>
          </w:tcPr>
          <w:p w14:paraId="709162DD" w14:textId="77777777" w:rsidR="00CA1C98" w:rsidRPr="00CA1C98" w:rsidRDefault="00CA1C98" w:rsidP="00CA1C98">
            <w:pPr>
              <w:spacing w:after="0" w:line="240" w:lineRule="auto"/>
              <w:jc w:val="right"/>
              <w:rPr>
                <w:rFonts w:ascii="Times New Roman" w:eastAsia="Times New Roman" w:hAnsi="Times New Roman" w:cs="Times New Roman"/>
                <w:color w:val="000000"/>
                <w:sz w:val="24"/>
                <w:szCs w:val="24"/>
              </w:rPr>
            </w:pPr>
            <w:r w:rsidRPr="00CA1C98">
              <w:rPr>
                <w:rFonts w:ascii="Times New Roman" w:eastAsia="Times New Roman" w:hAnsi="Times New Roman" w:cs="Times New Roman"/>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148ABABD" w14:textId="77777777" w:rsidR="00CA1C98" w:rsidRPr="00F833D6" w:rsidRDefault="00CA1C98" w:rsidP="00F833D6">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CA1C98">
              <w:rPr>
                <w:rFonts w:ascii="Times New Roman" w:eastAsia="Times New Roman" w:hAnsi="Times New Roman" w:cs="Times New Roman"/>
                <w:i/>
                <w:color w:val="000000"/>
                <w:sz w:val="24"/>
                <w:szCs w:val="24"/>
              </w:rPr>
              <w:t> </w:t>
            </w:r>
            <w:r w:rsidR="00F833D6" w:rsidRPr="00F833D6">
              <w:rPr>
                <w:rFonts w:ascii="Times New Roman" w:eastAsia="Times New Roman" w:hAnsi="Times New Roman" w:cs="Times New Roman"/>
                <w:i/>
                <w:color w:val="000000"/>
                <w:sz w:val="24"/>
                <w:szCs w:val="24"/>
              </w:rPr>
              <w:t>Good</w:t>
            </w:r>
          </w:p>
          <w:p w14:paraId="292AA147" w14:textId="77777777" w:rsidR="00F833D6" w:rsidRPr="00CA1C98" w:rsidRDefault="00F833D6" w:rsidP="00F833D6">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F833D6">
              <w:rPr>
                <w:rFonts w:ascii="Times New Roman" w:eastAsia="Times New Roman" w:hAnsi="Times New Roman" w:cs="Times New Roman"/>
                <w:i/>
                <w:color w:val="000000"/>
                <w:sz w:val="24"/>
                <w:szCs w:val="24"/>
              </w:rPr>
              <w:t>Implimantation of the projects will be highly appreciated by Matulo ward residents</w:t>
            </w:r>
          </w:p>
        </w:tc>
      </w:tr>
      <w:tr w:rsidR="00326730" w:rsidRPr="00D65891" w14:paraId="62AAE681" w14:textId="77777777" w:rsidTr="008B35A4">
        <w:trPr>
          <w:trHeight w:val="300"/>
        </w:trPr>
        <w:tc>
          <w:tcPr>
            <w:tcW w:w="967" w:type="pct"/>
            <w:tcBorders>
              <w:top w:val="nil"/>
              <w:left w:val="single" w:sz="4" w:space="0" w:color="auto"/>
              <w:bottom w:val="single" w:sz="4" w:space="0" w:color="auto"/>
              <w:right w:val="single" w:sz="4" w:space="0" w:color="auto"/>
            </w:tcBorders>
            <w:shd w:val="clear" w:color="auto" w:fill="auto"/>
            <w:noWrap/>
            <w:hideMark/>
          </w:tcPr>
          <w:p w14:paraId="59434E04" w14:textId="77777777" w:rsidR="00CA1C98" w:rsidRPr="00D65891" w:rsidRDefault="00D65891" w:rsidP="00CA1C98">
            <w:pPr>
              <w:spacing w:after="0" w:line="240" w:lineRule="auto"/>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TOTAL</w:t>
            </w:r>
          </w:p>
        </w:tc>
        <w:tc>
          <w:tcPr>
            <w:tcW w:w="644" w:type="pct"/>
            <w:tcBorders>
              <w:top w:val="nil"/>
              <w:left w:val="nil"/>
              <w:bottom w:val="single" w:sz="4" w:space="0" w:color="auto"/>
              <w:right w:val="single" w:sz="4" w:space="0" w:color="auto"/>
            </w:tcBorders>
            <w:shd w:val="clear" w:color="auto" w:fill="auto"/>
            <w:noWrap/>
            <w:hideMark/>
          </w:tcPr>
          <w:p w14:paraId="0614C506" w14:textId="77777777" w:rsidR="00CA1C98" w:rsidRPr="00D65891" w:rsidRDefault="00CA1C98" w:rsidP="00CA1C98">
            <w:pPr>
              <w:spacing w:after="0" w:line="240" w:lineRule="auto"/>
              <w:jc w:val="right"/>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16</w:t>
            </w:r>
          </w:p>
        </w:tc>
        <w:tc>
          <w:tcPr>
            <w:tcW w:w="824" w:type="pct"/>
            <w:tcBorders>
              <w:top w:val="nil"/>
              <w:left w:val="nil"/>
              <w:bottom w:val="single" w:sz="4" w:space="0" w:color="auto"/>
              <w:right w:val="single" w:sz="4" w:space="0" w:color="auto"/>
            </w:tcBorders>
            <w:shd w:val="clear" w:color="auto" w:fill="auto"/>
            <w:noWrap/>
            <w:hideMark/>
          </w:tcPr>
          <w:p w14:paraId="65D73B4A" w14:textId="77777777" w:rsidR="00CA1C98" w:rsidRPr="00D65891" w:rsidRDefault="00CA1C98" w:rsidP="00CA1C98">
            <w:pPr>
              <w:spacing w:after="0" w:line="240" w:lineRule="auto"/>
              <w:jc w:val="right"/>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0</w:t>
            </w:r>
          </w:p>
        </w:tc>
        <w:tc>
          <w:tcPr>
            <w:tcW w:w="2565" w:type="pct"/>
            <w:tcBorders>
              <w:top w:val="nil"/>
              <w:left w:val="nil"/>
              <w:bottom w:val="single" w:sz="4" w:space="0" w:color="auto"/>
              <w:right w:val="single" w:sz="4" w:space="0" w:color="auto"/>
            </w:tcBorders>
            <w:shd w:val="clear" w:color="auto" w:fill="auto"/>
            <w:noWrap/>
            <w:vAlign w:val="bottom"/>
            <w:hideMark/>
          </w:tcPr>
          <w:p w14:paraId="0D0A63FF" w14:textId="77777777" w:rsidR="00CA1C98" w:rsidRPr="00D65891" w:rsidRDefault="00CA1C98" w:rsidP="00CA1C98">
            <w:pPr>
              <w:spacing w:after="0" w:line="240" w:lineRule="auto"/>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 </w:t>
            </w:r>
          </w:p>
        </w:tc>
      </w:tr>
    </w:tbl>
    <w:p w14:paraId="5159DDE5" w14:textId="77777777" w:rsidR="00CA1C98" w:rsidRDefault="00CA1C98" w:rsidP="00AF4AC1">
      <w:pPr>
        <w:pStyle w:val="ListParagraph"/>
        <w:rPr>
          <w:rFonts w:ascii="Times New Roman" w:hAnsi="Times New Roman" w:cs="Times New Roman"/>
          <w:bCs/>
        </w:rPr>
      </w:pPr>
    </w:p>
    <w:p w14:paraId="7FA27DC4" w14:textId="77777777" w:rsidR="00F833D6" w:rsidRDefault="00F833D6" w:rsidP="00AF4AC1">
      <w:pPr>
        <w:pStyle w:val="ListParagraph"/>
        <w:rPr>
          <w:rFonts w:ascii="Times New Roman" w:hAnsi="Times New Roman" w:cs="Times New Roman"/>
          <w:bCs/>
        </w:rPr>
      </w:pPr>
    </w:p>
    <w:p w14:paraId="17BFD7C5" w14:textId="77777777" w:rsidR="00F833D6" w:rsidRPr="00CA1C98" w:rsidRDefault="00F833D6" w:rsidP="00F833D6">
      <w:pPr>
        <w:pStyle w:val="ListParagraph"/>
        <w:ind w:left="0"/>
        <w:rPr>
          <w:rFonts w:ascii="Times New Roman" w:hAnsi="Times New Roman" w:cs="Times New Roman"/>
          <w:b/>
          <w:bCs/>
          <w:i/>
        </w:rPr>
      </w:pPr>
      <w:r>
        <w:rPr>
          <w:rFonts w:ascii="Times New Roman" w:hAnsi="Times New Roman" w:cs="Times New Roman"/>
          <w:b/>
          <w:bCs/>
          <w:i/>
        </w:rPr>
        <w:t>ROADS INFRASTRUCTURE AND PUBLIC WORKS</w:t>
      </w:r>
    </w:p>
    <w:p w14:paraId="35C554F1" w14:textId="77777777" w:rsidR="00F833D6" w:rsidRDefault="00937B0D" w:rsidP="00F833D6">
      <w:pPr>
        <w:pStyle w:val="ListParagraph"/>
        <w:numPr>
          <w:ilvl w:val="0"/>
          <w:numId w:val="5"/>
        </w:numPr>
        <w:rPr>
          <w:rFonts w:ascii="Times New Roman" w:hAnsi="Times New Roman" w:cs="Times New Roman"/>
          <w:bCs/>
        </w:rPr>
      </w:pPr>
      <w:r w:rsidRPr="00937B0D">
        <w:rPr>
          <w:rFonts w:ascii="Times New Roman" w:hAnsi="Times New Roman" w:cs="Times New Roman"/>
          <w:bCs/>
        </w:rPr>
        <w:t>Expansion of ZeroZero – Kibabii – Mayanja Mkt Road on Kanduyi - Chwele Road to dual carriageway</w:t>
      </w:r>
    </w:p>
    <w:tbl>
      <w:tblPr>
        <w:tblW w:w="5069" w:type="pct"/>
        <w:tblLook w:val="04A0" w:firstRow="1" w:lastRow="0" w:firstColumn="1" w:lastColumn="0" w:noHBand="0" w:noVBand="1"/>
      </w:tblPr>
      <w:tblGrid>
        <w:gridCol w:w="1985"/>
        <w:gridCol w:w="1070"/>
        <w:gridCol w:w="1470"/>
        <w:gridCol w:w="1943"/>
        <w:gridCol w:w="3011"/>
      </w:tblGrid>
      <w:tr w:rsidR="00E56A33" w:rsidRPr="006246D3" w14:paraId="765D7F5F" w14:textId="77777777" w:rsidTr="006F480D">
        <w:trPr>
          <w:trHeight w:val="300"/>
          <w:tblHeader/>
        </w:trPr>
        <w:tc>
          <w:tcPr>
            <w:tcW w:w="10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87A1D" w14:textId="77777777" w:rsidR="00E56A33" w:rsidRPr="00CA1C98" w:rsidRDefault="00E56A33" w:rsidP="0029242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SUB COUNTY</w:t>
            </w:r>
          </w:p>
        </w:tc>
        <w:tc>
          <w:tcPr>
            <w:tcW w:w="551" w:type="pct"/>
            <w:tcBorders>
              <w:top w:val="single" w:sz="4" w:space="0" w:color="auto"/>
              <w:left w:val="nil"/>
              <w:bottom w:val="single" w:sz="4" w:space="0" w:color="auto"/>
              <w:right w:val="single" w:sz="4" w:space="0" w:color="auto"/>
            </w:tcBorders>
            <w:shd w:val="clear" w:color="auto" w:fill="auto"/>
            <w:noWrap/>
            <w:vAlign w:val="bottom"/>
            <w:hideMark/>
          </w:tcPr>
          <w:p w14:paraId="53519F33" w14:textId="77777777" w:rsidR="00E56A33" w:rsidRPr="00CA1C98" w:rsidRDefault="00E56A33" w:rsidP="0029242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AGREE</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7D553A52" w14:textId="77777777" w:rsidR="00E56A33" w:rsidRPr="00CA1C98" w:rsidRDefault="00E56A33" w:rsidP="0029242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DISAGREE</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49AB50FA" w14:textId="77777777" w:rsidR="00E56A33" w:rsidRPr="00CA1C98" w:rsidRDefault="00E56A33" w:rsidP="0029242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 RESOLVED</w:t>
            </w:r>
          </w:p>
        </w:tc>
        <w:tc>
          <w:tcPr>
            <w:tcW w:w="1616" w:type="pct"/>
            <w:tcBorders>
              <w:top w:val="single" w:sz="4" w:space="0" w:color="auto"/>
              <w:left w:val="nil"/>
              <w:bottom w:val="single" w:sz="4" w:space="0" w:color="auto"/>
              <w:right w:val="single" w:sz="4" w:space="0" w:color="auto"/>
            </w:tcBorders>
            <w:shd w:val="clear" w:color="auto" w:fill="auto"/>
            <w:noWrap/>
            <w:vAlign w:val="bottom"/>
            <w:hideMark/>
          </w:tcPr>
          <w:p w14:paraId="4C4E63F5"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CA1C98">
              <w:rPr>
                <w:rFonts w:ascii="Times New Roman" w:eastAsia="Times New Roman" w:hAnsi="Times New Roman" w:cs="Times New Roman"/>
                <w:b/>
                <w:color w:val="000000"/>
                <w:sz w:val="24"/>
                <w:szCs w:val="24"/>
              </w:rPr>
              <w:t>GROUP REMARKS</w:t>
            </w:r>
          </w:p>
        </w:tc>
      </w:tr>
      <w:tr w:rsidR="00E56A33" w:rsidRPr="006246D3" w14:paraId="22512276"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7BEC69C0"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KABUCHAI</w:t>
            </w:r>
          </w:p>
        </w:tc>
        <w:tc>
          <w:tcPr>
            <w:tcW w:w="551" w:type="pct"/>
            <w:tcBorders>
              <w:top w:val="nil"/>
              <w:left w:val="nil"/>
              <w:bottom w:val="single" w:sz="4" w:space="0" w:color="auto"/>
              <w:right w:val="single" w:sz="4" w:space="0" w:color="auto"/>
            </w:tcBorders>
            <w:shd w:val="clear" w:color="auto" w:fill="auto"/>
            <w:noWrap/>
            <w:vAlign w:val="bottom"/>
            <w:hideMark/>
          </w:tcPr>
          <w:p w14:paraId="37A1EFE6"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3</w:t>
            </w:r>
          </w:p>
        </w:tc>
        <w:tc>
          <w:tcPr>
            <w:tcW w:w="757" w:type="pct"/>
            <w:tcBorders>
              <w:top w:val="nil"/>
              <w:left w:val="nil"/>
              <w:bottom w:val="single" w:sz="4" w:space="0" w:color="auto"/>
              <w:right w:val="single" w:sz="4" w:space="0" w:color="auto"/>
            </w:tcBorders>
            <w:shd w:val="clear" w:color="auto" w:fill="auto"/>
            <w:noWrap/>
            <w:vAlign w:val="bottom"/>
            <w:hideMark/>
          </w:tcPr>
          <w:p w14:paraId="5A7D1BDA"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001" w:type="pct"/>
            <w:tcBorders>
              <w:top w:val="nil"/>
              <w:left w:val="nil"/>
              <w:bottom w:val="single" w:sz="4" w:space="0" w:color="auto"/>
              <w:right w:val="single" w:sz="4" w:space="0" w:color="auto"/>
            </w:tcBorders>
            <w:shd w:val="clear" w:color="auto" w:fill="auto"/>
            <w:noWrap/>
            <w:vAlign w:val="bottom"/>
            <w:hideMark/>
          </w:tcPr>
          <w:p w14:paraId="0CA2571C"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616" w:type="pct"/>
            <w:tcBorders>
              <w:top w:val="nil"/>
              <w:left w:val="nil"/>
              <w:bottom w:val="single" w:sz="4" w:space="0" w:color="auto"/>
              <w:right w:val="single" w:sz="4" w:space="0" w:color="auto"/>
            </w:tcBorders>
            <w:shd w:val="clear" w:color="auto" w:fill="auto"/>
            <w:noWrap/>
            <w:vAlign w:val="bottom"/>
            <w:hideMark/>
          </w:tcPr>
          <w:p w14:paraId="4AF489A3" w14:textId="77777777" w:rsidR="00E56A33" w:rsidRPr="00FF276E" w:rsidRDefault="00BE1C7A" w:rsidP="00FF276E">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FF276E">
              <w:rPr>
                <w:rFonts w:ascii="Times New Roman" w:eastAsia="Times New Roman" w:hAnsi="Times New Roman" w:cs="Times New Roman"/>
                <w:i/>
                <w:color w:val="000000"/>
                <w:sz w:val="24"/>
                <w:szCs w:val="24"/>
              </w:rPr>
              <w:t>Reduced congestion</w:t>
            </w:r>
          </w:p>
        </w:tc>
      </w:tr>
      <w:tr w:rsidR="00E56A33" w:rsidRPr="006246D3" w14:paraId="0C0B03CD"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1DA3C017"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KANDUYI</w:t>
            </w:r>
          </w:p>
        </w:tc>
        <w:tc>
          <w:tcPr>
            <w:tcW w:w="551" w:type="pct"/>
            <w:tcBorders>
              <w:top w:val="nil"/>
              <w:left w:val="nil"/>
              <w:bottom w:val="single" w:sz="4" w:space="0" w:color="auto"/>
              <w:right w:val="single" w:sz="4" w:space="0" w:color="auto"/>
            </w:tcBorders>
            <w:shd w:val="clear" w:color="auto" w:fill="auto"/>
            <w:noWrap/>
            <w:vAlign w:val="bottom"/>
            <w:hideMark/>
          </w:tcPr>
          <w:p w14:paraId="2E0D072D"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3</w:t>
            </w:r>
          </w:p>
        </w:tc>
        <w:tc>
          <w:tcPr>
            <w:tcW w:w="757" w:type="pct"/>
            <w:tcBorders>
              <w:top w:val="nil"/>
              <w:left w:val="nil"/>
              <w:bottom w:val="single" w:sz="4" w:space="0" w:color="auto"/>
              <w:right w:val="single" w:sz="4" w:space="0" w:color="auto"/>
            </w:tcBorders>
            <w:shd w:val="clear" w:color="auto" w:fill="auto"/>
            <w:noWrap/>
            <w:vAlign w:val="bottom"/>
            <w:hideMark/>
          </w:tcPr>
          <w:p w14:paraId="44D91480"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001" w:type="pct"/>
            <w:tcBorders>
              <w:top w:val="nil"/>
              <w:left w:val="nil"/>
              <w:bottom w:val="single" w:sz="4" w:space="0" w:color="auto"/>
              <w:right w:val="single" w:sz="4" w:space="0" w:color="auto"/>
            </w:tcBorders>
            <w:shd w:val="clear" w:color="auto" w:fill="auto"/>
            <w:noWrap/>
            <w:vAlign w:val="bottom"/>
            <w:hideMark/>
          </w:tcPr>
          <w:p w14:paraId="56F45375"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616" w:type="pct"/>
            <w:tcBorders>
              <w:top w:val="nil"/>
              <w:left w:val="nil"/>
              <w:bottom w:val="single" w:sz="4" w:space="0" w:color="auto"/>
              <w:right w:val="single" w:sz="4" w:space="0" w:color="auto"/>
            </w:tcBorders>
            <w:shd w:val="clear" w:color="auto" w:fill="auto"/>
            <w:noWrap/>
            <w:vAlign w:val="bottom"/>
            <w:hideMark/>
          </w:tcPr>
          <w:p w14:paraId="76328AFD" w14:textId="77777777" w:rsidR="00E56A33" w:rsidRPr="00FF276E" w:rsidRDefault="00BE1C7A" w:rsidP="00FF276E">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FF276E">
              <w:rPr>
                <w:rFonts w:ascii="Times New Roman" w:eastAsia="Times New Roman" w:hAnsi="Times New Roman" w:cs="Times New Roman"/>
                <w:i/>
                <w:color w:val="000000"/>
                <w:sz w:val="24"/>
                <w:szCs w:val="24"/>
              </w:rPr>
              <w:t>Decongest  roads</w:t>
            </w:r>
          </w:p>
        </w:tc>
      </w:tr>
      <w:tr w:rsidR="00E56A33" w:rsidRPr="006246D3" w14:paraId="67492451"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1D9D7491"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KIMILILI</w:t>
            </w:r>
          </w:p>
        </w:tc>
        <w:tc>
          <w:tcPr>
            <w:tcW w:w="551" w:type="pct"/>
            <w:tcBorders>
              <w:top w:val="nil"/>
              <w:left w:val="nil"/>
              <w:bottom w:val="single" w:sz="4" w:space="0" w:color="auto"/>
              <w:right w:val="single" w:sz="4" w:space="0" w:color="auto"/>
            </w:tcBorders>
            <w:shd w:val="clear" w:color="auto" w:fill="auto"/>
            <w:noWrap/>
            <w:vAlign w:val="bottom"/>
            <w:hideMark/>
          </w:tcPr>
          <w:p w14:paraId="3C8D8EC8"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3</w:t>
            </w:r>
          </w:p>
        </w:tc>
        <w:tc>
          <w:tcPr>
            <w:tcW w:w="757" w:type="pct"/>
            <w:tcBorders>
              <w:top w:val="nil"/>
              <w:left w:val="nil"/>
              <w:bottom w:val="single" w:sz="4" w:space="0" w:color="auto"/>
              <w:right w:val="single" w:sz="4" w:space="0" w:color="auto"/>
            </w:tcBorders>
            <w:shd w:val="clear" w:color="auto" w:fill="auto"/>
            <w:noWrap/>
            <w:vAlign w:val="bottom"/>
            <w:hideMark/>
          </w:tcPr>
          <w:p w14:paraId="1DAB59A9"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001" w:type="pct"/>
            <w:tcBorders>
              <w:top w:val="nil"/>
              <w:left w:val="nil"/>
              <w:bottom w:val="single" w:sz="4" w:space="0" w:color="auto"/>
              <w:right w:val="single" w:sz="4" w:space="0" w:color="auto"/>
            </w:tcBorders>
            <w:shd w:val="clear" w:color="auto" w:fill="auto"/>
            <w:noWrap/>
            <w:vAlign w:val="bottom"/>
            <w:hideMark/>
          </w:tcPr>
          <w:p w14:paraId="519B7B6A"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616" w:type="pct"/>
            <w:tcBorders>
              <w:top w:val="nil"/>
              <w:left w:val="nil"/>
              <w:bottom w:val="single" w:sz="4" w:space="0" w:color="auto"/>
              <w:right w:val="single" w:sz="4" w:space="0" w:color="auto"/>
            </w:tcBorders>
            <w:shd w:val="clear" w:color="auto" w:fill="auto"/>
            <w:noWrap/>
            <w:vAlign w:val="bottom"/>
            <w:hideMark/>
          </w:tcPr>
          <w:p w14:paraId="54DA753D" w14:textId="77777777" w:rsidR="00E56A33" w:rsidRPr="00FF276E" w:rsidRDefault="00613435" w:rsidP="00FF276E">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FF276E">
              <w:rPr>
                <w:rFonts w:ascii="Times New Roman" w:eastAsia="Times New Roman" w:hAnsi="Times New Roman" w:cs="Times New Roman"/>
                <w:i/>
                <w:color w:val="000000"/>
                <w:sz w:val="24"/>
                <w:szCs w:val="24"/>
              </w:rPr>
              <w:t>Reduced traffic jam</w:t>
            </w:r>
          </w:p>
          <w:p w14:paraId="5BD075EE" w14:textId="77777777" w:rsidR="00AE5634" w:rsidRPr="00FF276E" w:rsidRDefault="00AE5634" w:rsidP="00FF276E">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FF276E">
              <w:rPr>
                <w:rFonts w:ascii="Times New Roman" w:eastAsia="Times New Roman" w:hAnsi="Times New Roman" w:cs="Times New Roman"/>
                <w:i/>
                <w:color w:val="000000"/>
                <w:sz w:val="24"/>
                <w:szCs w:val="24"/>
              </w:rPr>
              <w:t>Expand trading radius</w:t>
            </w:r>
          </w:p>
        </w:tc>
      </w:tr>
      <w:tr w:rsidR="00E56A33" w:rsidRPr="006246D3" w14:paraId="421F2CEA"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7C03371A"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MT. ELGON</w:t>
            </w:r>
          </w:p>
        </w:tc>
        <w:tc>
          <w:tcPr>
            <w:tcW w:w="551" w:type="pct"/>
            <w:tcBorders>
              <w:top w:val="nil"/>
              <w:left w:val="nil"/>
              <w:bottom w:val="single" w:sz="4" w:space="0" w:color="auto"/>
              <w:right w:val="single" w:sz="4" w:space="0" w:color="auto"/>
            </w:tcBorders>
            <w:shd w:val="clear" w:color="auto" w:fill="auto"/>
            <w:noWrap/>
            <w:vAlign w:val="bottom"/>
            <w:hideMark/>
          </w:tcPr>
          <w:p w14:paraId="2265CE11"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1</w:t>
            </w:r>
          </w:p>
        </w:tc>
        <w:tc>
          <w:tcPr>
            <w:tcW w:w="757" w:type="pct"/>
            <w:tcBorders>
              <w:top w:val="nil"/>
              <w:left w:val="nil"/>
              <w:bottom w:val="single" w:sz="4" w:space="0" w:color="auto"/>
              <w:right w:val="single" w:sz="4" w:space="0" w:color="auto"/>
            </w:tcBorders>
            <w:shd w:val="clear" w:color="auto" w:fill="auto"/>
            <w:noWrap/>
            <w:vAlign w:val="bottom"/>
            <w:hideMark/>
          </w:tcPr>
          <w:p w14:paraId="369F3220"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001" w:type="pct"/>
            <w:tcBorders>
              <w:top w:val="nil"/>
              <w:left w:val="nil"/>
              <w:bottom w:val="single" w:sz="4" w:space="0" w:color="auto"/>
              <w:right w:val="single" w:sz="4" w:space="0" w:color="auto"/>
            </w:tcBorders>
            <w:shd w:val="clear" w:color="auto" w:fill="auto"/>
            <w:noWrap/>
            <w:vAlign w:val="bottom"/>
            <w:hideMark/>
          </w:tcPr>
          <w:p w14:paraId="1452C833"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616" w:type="pct"/>
            <w:tcBorders>
              <w:top w:val="nil"/>
              <w:left w:val="nil"/>
              <w:bottom w:val="single" w:sz="4" w:space="0" w:color="auto"/>
              <w:right w:val="single" w:sz="4" w:space="0" w:color="auto"/>
            </w:tcBorders>
            <w:shd w:val="clear" w:color="auto" w:fill="auto"/>
            <w:noWrap/>
            <w:vAlign w:val="bottom"/>
            <w:hideMark/>
          </w:tcPr>
          <w:p w14:paraId="46D70672" w14:textId="77777777" w:rsidR="00E56A33" w:rsidRPr="006246D3" w:rsidRDefault="00E56A33" w:rsidP="00613435">
            <w:pPr>
              <w:spacing w:after="0" w:line="240" w:lineRule="auto"/>
              <w:rPr>
                <w:rFonts w:ascii="Times New Roman" w:eastAsia="Times New Roman" w:hAnsi="Times New Roman" w:cs="Times New Roman"/>
                <w:color w:val="000000"/>
                <w:sz w:val="24"/>
                <w:szCs w:val="24"/>
              </w:rPr>
            </w:pPr>
          </w:p>
        </w:tc>
      </w:tr>
      <w:tr w:rsidR="00E56A33" w:rsidRPr="006246D3" w14:paraId="635793DF"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410ADD42"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SIRISIA</w:t>
            </w:r>
          </w:p>
        </w:tc>
        <w:tc>
          <w:tcPr>
            <w:tcW w:w="551" w:type="pct"/>
            <w:tcBorders>
              <w:top w:val="nil"/>
              <w:left w:val="nil"/>
              <w:bottom w:val="single" w:sz="4" w:space="0" w:color="auto"/>
              <w:right w:val="single" w:sz="4" w:space="0" w:color="auto"/>
            </w:tcBorders>
            <w:shd w:val="clear" w:color="auto" w:fill="auto"/>
            <w:noWrap/>
            <w:vAlign w:val="bottom"/>
            <w:hideMark/>
          </w:tcPr>
          <w:p w14:paraId="58D6F50E"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1</w:t>
            </w:r>
          </w:p>
        </w:tc>
        <w:tc>
          <w:tcPr>
            <w:tcW w:w="757" w:type="pct"/>
            <w:tcBorders>
              <w:top w:val="nil"/>
              <w:left w:val="nil"/>
              <w:bottom w:val="single" w:sz="4" w:space="0" w:color="auto"/>
              <w:right w:val="single" w:sz="4" w:space="0" w:color="auto"/>
            </w:tcBorders>
            <w:shd w:val="clear" w:color="auto" w:fill="auto"/>
            <w:noWrap/>
            <w:vAlign w:val="bottom"/>
            <w:hideMark/>
          </w:tcPr>
          <w:p w14:paraId="4984103F"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1</w:t>
            </w:r>
          </w:p>
        </w:tc>
        <w:tc>
          <w:tcPr>
            <w:tcW w:w="1001" w:type="pct"/>
            <w:tcBorders>
              <w:top w:val="nil"/>
              <w:left w:val="nil"/>
              <w:bottom w:val="single" w:sz="4" w:space="0" w:color="auto"/>
              <w:right w:val="single" w:sz="4" w:space="0" w:color="auto"/>
            </w:tcBorders>
            <w:shd w:val="clear" w:color="auto" w:fill="auto"/>
            <w:noWrap/>
            <w:vAlign w:val="bottom"/>
            <w:hideMark/>
          </w:tcPr>
          <w:p w14:paraId="6A702BE2"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616" w:type="pct"/>
            <w:tcBorders>
              <w:top w:val="nil"/>
              <w:left w:val="nil"/>
              <w:bottom w:val="single" w:sz="4" w:space="0" w:color="auto"/>
              <w:right w:val="single" w:sz="4" w:space="0" w:color="auto"/>
            </w:tcBorders>
            <w:shd w:val="clear" w:color="auto" w:fill="auto"/>
            <w:noWrap/>
            <w:vAlign w:val="bottom"/>
            <w:hideMark/>
          </w:tcPr>
          <w:p w14:paraId="6C5065A0" w14:textId="77777777" w:rsidR="00E56A33" w:rsidRPr="006246D3" w:rsidRDefault="00E56A33" w:rsidP="00613435">
            <w:pPr>
              <w:spacing w:after="0" w:line="240" w:lineRule="auto"/>
              <w:rPr>
                <w:rFonts w:ascii="Times New Roman" w:eastAsia="Times New Roman" w:hAnsi="Times New Roman" w:cs="Times New Roman"/>
                <w:color w:val="000000"/>
                <w:sz w:val="24"/>
                <w:szCs w:val="24"/>
              </w:rPr>
            </w:pPr>
          </w:p>
        </w:tc>
      </w:tr>
      <w:tr w:rsidR="00E56A33" w:rsidRPr="006246D3" w14:paraId="21A898EB"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31D0CFD1"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TONGAREN</w:t>
            </w:r>
          </w:p>
        </w:tc>
        <w:tc>
          <w:tcPr>
            <w:tcW w:w="551" w:type="pct"/>
            <w:tcBorders>
              <w:top w:val="nil"/>
              <w:left w:val="nil"/>
              <w:bottom w:val="single" w:sz="4" w:space="0" w:color="auto"/>
              <w:right w:val="single" w:sz="4" w:space="0" w:color="auto"/>
            </w:tcBorders>
            <w:shd w:val="clear" w:color="auto" w:fill="auto"/>
            <w:noWrap/>
            <w:vAlign w:val="bottom"/>
            <w:hideMark/>
          </w:tcPr>
          <w:p w14:paraId="32C15DCB"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3</w:t>
            </w:r>
          </w:p>
        </w:tc>
        <w:tc>
          <w:tcPr>
            <w:tcW w:w="757" w:type="pct"/>
            <w:tcBorders>
              <w:top w:val="nil"/>
              <w:left w:val="nil"/>
              <w:bottom w:val="single" w:sz="4" w:space="0" w:color="auto"/>
              <w:right w:val="single" w:sz="4" w:space="0" w:color="auto"/>
            </w:tcBorders>
            <w:shd w:val="clear" w:color="auto" w:fill="auto"/>
            <w:noWrap/>
            <w:vAlign w:val="bottom"/>
            <w:hideMark/>
          </w:tcPr>
          <w:p w14:paraId="3F37F88E"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001" w:type="pct"/>
            <w:tcBorders>
              <w:top w:val="nil"/>
              <w:left w:val="nil"/>
              <w:bottom w:val="single" w:sz="4" w:space="0" w:color="auto"/>
              <w:right w:val="single" w:sz="4" w:space="0" w:color="auto"/>
            </w:tcBorders>
            <w:shd w:val="clear" w:color="auto" w:fill="auto"/>
            <w:noWrap/>
            <w:vAlign w:val="bottom"/>
            <w:hideMark/>
          </w:tcPr>
          <w:p w14:paraId="6147482F"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1</w:t>
            </w:r>
          </w:p>
        </w:tc>
        <w:tc>
          <w:tcPr>
            <w:tcW w:w="1616" w:type="pct"/>
            <w:tcBorders>
              <w:top w:val="nil"/>
              <w:left w:val="nil"/>
              <w:bottom w:val="single" w:sz="4" w:space="0" w:color="auto"/>
              <w:right w:val="single" w:sz="4" w:space="0" w:color="auto"/>
            </w:tcBorders>
            <w:shd w:val="clear" w:color="auto" w:fill="auto"/>
            <w:noWrap/>
            <w:vAlign w:val="bottom"/>
            <w:hideMark/>
          </w:tcPr>
          <w:p w14:paraId="06A922CC" w14:textId="77777777" w:rsidR="00E56A33" w:rsidRPr="006246D3" w:rsidRDefault="00E56A33" w:rsidP="00613435">
            <w:pPr>
              <w:spacing w:after="0" w:line="240" w:lineRule="auto"/>
              <w:rPr>
                <w:rFonts w:ascii="Times New Roman" w:eastAsia="Times New Roman" w:hAnsi="Times New Roman" w:cs="Times New Roman"/>
                <w:color w:val="000000"/>
                <w:sz w:val="24"/>
                <w:szCs w:val="24"/>
              </w:rPr>
            </w:pPr>
          </w:p>
        </w:tc>
      </w:tr>
      <w:tr w:rsidR="00E56A33" w:rsidRPr="006246D3" w14:paraId="1DABB03A"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5BFF3AAC"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WEBUYE WEST</w:t>
            </w:r>
          </w:p>
        </w:tc>
        <w:tc>
          <w:tcPr>
            <w:tcW w:w="551" w:type="pct"/>
            <w:tcBorders>
              <w:top w:val="nil"/>
              <w:left w:val="nil"/>
              <w:bottom w:val="single" w:sz="4" w:space="0" w:color="auto"/>
              <w:right w:val="single" w:sz="4" w:space="0" w:color="auto"/>
            </w:tcBorders>
            <w:shd w:val="clear" w:color="auto" w:fill="auto"/>
            <w:noWrap/>
            <w:vAlign w:val="bottom"/>
            <w:hideMark/>
          </w:tcPr>
          <w:p w14:paraId="697AC760" w14:textId="77777777" w:rsidR="00E56A33" w:rsidRPr="006246D3" w:rsidRDefault="00E56A33" w:rsidP="006246D3">
            <w:pPr>
              <w:spacing w:after="0" w:line="240" w:lineRule="auto"/>
              <w:jc w:val="right"/>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2</w:t>
            </w:r>
          </w:p>
        </w:tc>
        <w:tc>
          <w:tcPr>
            <w:tcW w:w="757" w:type="pct"/>
            <w:tcBorders>
              <w:top w:val="nil"/>
              <w:left w:val="nil"/>
              <w:bottom w:val="single" w:sz="4" w:space="0" w:color="auto"/>
              <w:right w:val="single" w:sz="4" w:space="0" w:color="auto"/>
            </w:tcBorders>
            <w:shd w:val="clear" w:color="auto" w:fill="auto"/>
            <w:noWrap/>
            <w:vAlign w:val="bottom"/>
            <w:hideMark/>
          </w:tcPr>
          <w:p w14:paraId="263FA77C"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001" w:type="pct"/>
            <w:tcBorders>
              <w:top w:val="nil"/>
              <w:left w:val="nil"/>
              <w:bottom w:val="single" w:sz="4" w:space="0" w:color="auto"/>
              <w:right w:val="single" w:sz="4" w:space="0" w:color="auto"/>
            </w:tcBorders>
            <w:shd w:val="clear" w:color="auto" w:fill="auto"/>
            <w:noWrap/>
            <w:vAlign w:val="bottom"/>
            <w:hideMark/>
          </w:tcPr>
          <w:p w14:paraId="73091251" w14:textId="77777777" w:rsidR="00E56A33" w:rsidRPr="006246D3" w:rsidRDefault="00E56A33" w:rsidP="006246D3">
            <w:pPr>
              <w:spacing w:after="0" w:line="240" w:lineRule="auto"/>
              <w:rPr>
                <w:rFonts w:ascii="Times New Roman" w:eastAsia="Times New Roman" w:hAnsi="Times New Roman" w:cs="Times New Roman"/>
                <w:color w:val="000000"/>
                <w:sz w:val="24"/>
                <w:szCs w:val="24"/>
              </w:rPr>
            </w:pPr>
            <w:r w:rsidRPr="006246D3">
              <w:rPr>
                <w:rFonts w:ascii="Times New Roman" w:eastAsia="Times New Roman" w:hAnsi="Times New Roman" w:cs="Times New Roman"/>
                <w:color w:val="000000"/>
                <w:sz w:val="24"/>
                <w:szCs w:val="24"/>
              </w:rPr>
              <w:t> </w:t>
            </w:r>
          </w:p>
        </w:tc>
        <w:tc>
          <w:tcPr>
            <w:tcW w:w="1616" w:type="pct"/>
            <w:tcBorders>
              <w:top w:val="nil"/>
              <w:left w:val="nil"/>
              <w:bottom w:val="single" w:sz="4" w:space="0" w:color="auto"/>
              <w:right w:val="single" w:sz="4" w:space="0" w:color="auto"/>
            </w:tcBorders>
            <w:shd w:val="clear" w:color="auto" w:fill="auto"/>
            <w:noWrap/>
            <w:vAlign w:val="bottom"/>
            <w:hideMark/>
          </w:tcPr>
          <w:p w14:paraId="3E109833" w14:textId="77777777" w:rsidR="00E56A33" w:rsidRPr="006246D3" w:rsidRDefault="00E56A33" w:rsidP="00613435">
            <w:pPr>
              <w:spacing w:after="0" w:line="240" w:lineRule="auto"/>
              <w:rPr>
                <w:rFonts w:ascii="Times New Roman" w:eastAsia="Times New Roman" w:hAnsi="Times New Roman" w:cs="Times New Roman"/>
                <w:color w:val="000000"/>
                <w:sz w:val="24"/>
                <w:szCs w:val="24"/>
              </w:rPr>
            </w:pPr>
          </w:p>
        </w:tc>
      </w:tr>
      <w:tr w:rsidR="00E56A33" w:rsidRPr="00D65891" w14:paraId="2C817E8B" w14:textId="77777777" w:rsidTr="00954211">
        <w:trPr>
          <w:trHeight w:val="300"/>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5E94506C" w14:textId="77777777" w:rsidR="00E56A33" w:rsidRPr="00D65891" w:rsidRDefault="00D65891" w:rsidP="006246D3">
            <w:pPr>
              <w:spacing w:after="0" w:line="240" w:lineRule="auto"/>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TOTAL</w:t>
            </w:r>
          </w:p>
        </w:tc>
        <w:tc>
          <w:tcPr>
            <w:tcW w:w="551" w:type="pct"/>
            <w:tcBorders>
              <w:top w:val="nil"/>
              <w:left w:val="nil"/>
              <w:bottom w:val="single" w:sz="4" w:space="0" w:color="auto"/>
              <w:right w:val="single" w:sz="4" w:space="0" w:color="auto"/>
            </w:tcBorders>
            <w:shd w:val="clear" w:color="auto" w:fill="auto"/>
            <w:noWrap/>
            <w:vAlign w:val="bottom"/>
            <w:hideMark/>
          </w:tcPr>
          <w:p w14:paraId="7ADE37A4" w14:textId="77777777" w:rsidR="00E56A33" w:rsidRPr="00D65891" w:rsidRDefault="00E56A33" w:rsidP="006246D3">
            <w:pPr>
              <w:spacing w:after="0" w:line="240" w:lineRule="auto"/>
              <w:jc w:val="right"/>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16</w:t>
            </w:r>
          </w:p>
        </w:tc>
        <w:tc>
          <w:tcPr>
            <w:tcW w:w="757" w:type="pct"/>
            <w:tcBorders>
              <w:top w:val="nil"/>
              <w:left w:val="nil"/>
              <w:bottom w:val="single" w:sz="4" w:space="0" w:color="auto"/>
              <w:right w:val="single" w:sz="4" w:space="0" w:color="auto"/>
            </w:tcBorders>
            <w:shd w:val="clear" w:color="auto" w:fill="auto"/>
            <w:noWrap/>
            <w:vAlign w:val="bottom"/>
            <w:hideMark/>
          </w:tcPr>
          <w:p w14:paraId="3A098ACF" w14:textId="77777777" w:rsidR="00E56A33" w:rsidRPr="00D65891" w:rsidRDefault="00E56A33" w:rsidP="006246D3">
            <w:pPr>
              <w:spacing w:after="0" w:line="240" w:lineRule="auto"/>
              <w:jc w:val="right"/>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1</w:t>
            </w:r>
          </w:p>
        </w:tc>
        <w:tc>
          <w:tcPr>
            <w:tcW w:w="1001" w:type="pct"/>
            <w:tcBorders>
              <w:top w:val="nil"/>
              <w:left w:val="nil"/>
              <w:bottom w:val="single" w:sz="4" w:space="0" w:color="auto"/>
              <w:right w:val="single" w:sz="4" w:space="0" w:color="auto"/>
            </w:tcBorders>
            <w:shd w:val="clear" w:color="auto" w:fill="auto"/>
            <w:noWrap/>
            <w:vAlign w:val="bottom"/>
            <w:hideMark/>
          </w:tcPr>
          <w:p w14:paraId="1B1F0756" w14:textId="77777777" w:rsidR="00E56A33" w:rsidRPr="00D65891" w:rsidRDefault="00E56A33" w:rsidP="006246D3">
            <w:pPr>
              <w:spacing w:after="0" w:line="240" w:lineRule="auto"/>
              <w:jc w:val="right"/>
              <w:rPr>
                <w:rFonts w:ascii="Times New Roman" w:eastAsia="Times New Roman" w:hAnsi="Times New Roman" w:cs="Times New Roman"/>
                <w:b/>
                <w:color w:val="000000"/>
                <w:sz w:val="24"/>
                <w:szCs w:val="24"/>
              </w:rPr>
            </w:pPr>
            <w:r w:rsidRPr="00D65891">
              <w:rPr>
                <w:rFonts w:ascii="Times New Roman" w:eastAsia="Times New Roman" w:hAnsi="Times New Roman" w:cs="Times New Roman"/>
                <w:b/>
                <w:color w:val="000000"/>
                <w:sz w:val="24"/>
                <w:szCs w:val="24"/>
              </w:rPr>
              <w:t>1</w:t>
            </w:r>
          </w:p>
        </w:tc>
        <w:tc>
          <w:tcPr>
            <w:tcW w:w="1616" w:type="pct"/>
            <w:tcBorders>
              <w:top w:val="nil"/>
              <w:left w:val="nil"/>
              <w:bottom w:val="single" w:sz="4" w:space="0" w:color="auto"/>
              <w:right w:val="single" w:sz="4" w:space="0" w:color="auto"/>
            </w:tcBorders>
            <w:shd w:val="clear" w:color="auto" w:fill="auto"/>
            <w:noWrap/>
            <w:vAlign w:val="bottom"/>
            <w:hideMark/>
          </w:tcPr>
          <w:p w14:paraId="10692372" w14:textId="77777777" w:rsidR="00E56A33" w:rsidRPr="00D65891" w:rsidRDefault="00E56A33" w:rsidP="00613435">
            <w:pPr>
              <w:spacing w:after="0" w:line="240" w:lineRule="auto"/>
              <w:rPr>
                <w:rFonts w:ascii="Times New Roman" w:eastAsia="Times New Roman" w:hAnsi="Times New Roman" w:cs="Times New Roman"/>
                <w:b/>
                <w:color w:val="000000"/>
                <w:sz w:val="24"/>
                <w:szCs w:val="24"/>
              </w:rPr>
            </w:pPr>
          </w:p>
        </w:tc>
      </w:tr>
    </w:tbl>
    <w:p w14:paraId="7EE061D3" w14:textId="77777777" w:rsidR="009D41CB" w:rsidRPr="009D41CB" w:rsidRDefault="009D41CB" w:rsidP="009D41CB">
      <w:pPr>
        <w:rPr>
          <w:rFonts w:ascii="Times New Roman" w:hAnsi="Times New Roman" w:cs="Times New Roman"/>
          <w:bCs/>
        </w:rPr>
      </w:pPr>
    </w:p>
    <w:p w14:paraId="0115D8DD" w14:textId="77777777" w:rsidR="00937B0D" w:rsidRDefault="009D41CB" w:rsidP="00F833D6">
      <w:pPr>
        <w:pStyle w:val="ListParagraph"/>
        <w:numPr>
          <w:ilvl w:val="0"/>
          <w:numId w:val="5"/>
        </w:numPr>
        <w:rPr>
          <w:rFonts w:ascii="Times New Roman" w:hAnsi="Times New Roman" w:cs="Times New Roman"/>
          <w:bCs/>
        </w:rPr>
      </w:pPr>
      <w:r w:rsidRPr="009D41CB">
        <w:rPr>
          <w:rFonts w:ascii="Times New Roman" w:hAnsi="Times New Roman" w:cs="Times New Roman"/>
          <w:bCs/>
        </w:rPr>
        <w:t>Upgrading of Matisi – Bokoli – Teremi Road to bitumen standards</w:t>
      </w:r>
    </w:p>
    <w:p w14:paraId="3E2D377B" w14:textId="77777777" w:rsidR="005039A2" w:rsidRPr="005039A2" w:rsidRDefault="005039A2" w:rsidP="005039A2">
      <w:pPr>
        <w:pStyle w:val="ListParagraph"/>
        <w:rPr>
          <w:rFonts w:ascii="Times New Roman" w:hAnsi="Times New Roman" w:cs="Times New Roman"/>
          <w:bCs/>
        </w:rPr>
      </w:pPr>
    </w:p>
    <w:tbl>
      <w:tblPr>
        <w:tblW w:w="5000" w:type="pct"/>
        <w:tblLook w:val="04A0" w:firstRow="1" w:lastRow="0" w:firstColumn="1" w:lastColumn="0" w:noHBand="0" w:noVBand="1"/>
      </w:tblPr>
      <w:tblGrid>
        <w:gridCol w:w="1798"/>
        <w:gridCol w:w="1063"/>
        <w:gridCol w:w="1870"/>
        <w:gridCol w:w="4619"/>
      </w:tblGrid>
      <w:tr w:rsidR="0073258F" w:rsidRPr="00084947" w14:paraId="4C229C62" w14:textId="77777777" w:rsidTr="00954211">
        <w:trPr>
          <w:trHeight w:val="300"/>
        </w:trPr>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62F11" w14:textId="77777777" w:rsidR="00084947" w:rsidRPr="00084947" w:rsidRDefault="00EE1DE7" w:rsidP="00084947">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SUB COUNTY</w:t>
            </w:r>
          </w:p>
        </w:tc>
        <w:tc>
          <w:tcPr>
            <w:tcW w:w="641" w:type="pct"/>
            <w:tcBorders>
              <w:top w:val="single" w:sz="4" w:space="0" w:color="auto"/>
              <w:left w:val="nil"/>
              <w:bottom w:val="single" w:sz="4" w:space="0" w:color="auto"/>
              <w:right w:val="single" w:sz="4" w:space="0" w:color="auto"/>
            </w:tcBorders>
            <w:shd w:val="clear" w:color="auto" w:fill="auto"/>
            <w:noWrap/>
            <w:vAlign w:val="bottom"/>
            <w:hideMark/>
          </w:tcPr>
          <w:p w14:paraId="53388C1F" w14:textId="77777777" w:rsidR="00084947" w:rsidRPr="00084947" w:rsidRDefault="00084947" w:rsidP="00084947">
            <w:pPr>
              <w:spacing w:after="0" w:line="240" w:lineRule="auto"/>
              <w:rPr>
                <w:rFonts w:ascii="Times New Roman" w:eastAsia="Times New Roman" w:hAnsi="Times New Roman" w:cs="Times New Roman"/>
                <w:b/>
                <w:color w:val="000000"/>
                <w:sz w:val="24"/>
                <w:szCs w:val="24"/>
              </w:rPr>
            </w:pPr>
            <w:r w:rsidRPr="00084947">
              <w:rPr>
                <w:rFonts w:ascii="Times New Roman" w:eastAsia="Times New Roman" w:hAnsi="Times New Roman" w:cs="Times New Roman"/>
                <w:b/>
                <w:color w:val="000000"/>
                <w:sz w:val="24"/>
                <w:szCs w:val="24"/>
              </w:rPr>
              <w:t>AGREE</w:t>
            </w:r>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14:paraId="3B645F26" w14:textId="77777777" w:rsidR="00084947" w:rsidRPr="00084947" w:rsidRDefault="00084947" w:rsidP="00084947">
            <w:pPr>
              <w:spacing w:after="0" w:line="240" w:lineRule="auto"/>
              <w:rPr>
                <w:rFonts w:ascii="Times New Roman" w:eastAsia="Times New Roman" w:hAnsi="Times New Roman" w:cs="Times New Roman"/>
                <w:b/>
                <w:color w:val="000000"/>
                <w:sz w:val="24"/>
                <w:szCs w:val="24"/>
              </w:rPr>
            </w:pPr>
            <w:r w:rsidRPr="00084947">
              <w:rPr>
                <w:rFonts w:ascii="Times New Roman" w:eastAsia="Times New Roman" w:hAnsi="Times New Roman" w:cs="Times New Roman"/>
                <w:b/>
                <w:color w:val="000000"/>
                <w:sz w:val="24"/>
                <w:szCs w:val="24"/>
              </w:rPr>
              <w:t>UNRESOLVED</w:t>
            </w:r>
          </w:p>
        </w:tc>
        <w:tc>
          <w:tcPr>
            <w:tcW w:w="2427" w:type="pct"/>
            <w:tcBorders>
              <w:top w:val="single" w:sz="4" w:space="0" w:color="auto"/>
              <w:left w:val="nil"/>
              <w:bottom w:val="single" w:sz="4" w:space="0" w:color="auto"/>
              <w:right w:val="single" w:sz="4" w:space="0" w:color="auto"/>
            </w:tcBorders>
            <w:shd w:val="clear" w:color="auto" w:fill="auto"/>
            <w:noWrap/>
            <w:vAlign w:val="bottom"/>
            <w:hideMark/>
          </w:tcPr>
          <w:p w14:paraId="14A2FF23" w14:textId="77777777" w:rsidR="00084947" w:rsidRPr="00084947" w:rsidRDefault="00EE1DE7" w:rsidP="00084947">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GROUP REMARKS</w:t>
            </w:r>
          </w:p>
        </w:tc>
      </w:tr>
      <w:tr w:rsidR="0073258F" w:rsidRPr="00084947" w14:paraId="3D972663"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66D63E0E"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KABUCHAI</w:t>
            </w:r>
          </w:p>
        </w:tc>
        <w:tc>
          <w:tcPr>
            <w:tcW w:w="641" w:type="pct"/>
            <w:tcBorders>
              <w:top w:val="nil"/>
              <w:left w:val="nil"/>
              <w:bottom w:val="single" w:sz="4" w:space="0" w:color="auto"/>
              <w:right w:val="single" w:sz="4" w:space="0" w:color="auto"/>
            </w:tcBorders>
            <w:shd w:val="clear" w:color="auto" w:fill="auto"/>
            <w:noWrap/>
            <w:vAlign w:val="bottom"/>
            <w:hideMark/>
          </w:tcPr>
          <w:p w14:paraId="441792DA"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3</w:t>
            </w:r>
          </w:p>
        </w:tc>
        <w:tc>
          <w:tcPr>
            <w:tcW w:w="961" w:type="pct"/>
            <w:tcBorders>
              <w:top w:val="nil"/>
              <w:left w:val="nil"/>
              <w:bottom w:val="single" w:sz="4" w:space="0" w:color="auto"/>
              <w:right w:val="single" w:sz="4" w:space="0" w:color="auto"/>
            </w:tcBorders>
            <w:shd w:val="clear" w:color="auto" w:fill="auto"/>
            <w:noWrap/>
            <w:vAlign w:val="bottom"/>
            <w:hideMark/>
          </w:tcPr>
          <w:p w14:paraId="57698106"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2427" w:type="pct"/>
            <w:tcBorders>
              <w:top w:val="nil"/>
              <w:left w:val="nil"/>
              <w:bottom w:val="single" w:sz="4" w:space="0" w:color="auto"/>
              <w:right w:val="single" w:sz="4" w:space="0" w:color="auto"/>
            </w:tcBorders>
            <w:shd w:val="clear" w:color="auto" w:fill="auto"/>
            <w:noWrap/>
            <w:vAlign w:val="bottom"/>
            <w:hideMark/>
          </w:tcPr>
          <w:p w14:paraId="05879621" w14:textId="77777777" w:rsidR="00084947" w:rsidRPr="00084947" w:rsidRDefault="002B238C"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73258F">
              <w:rPr>
                <w:rFonts w:ascii="Times New Roman" w:eastAsia="Times New Roman" w:hAnsi="Times New Roman" w:cs="Times New Roman"/>
                <w:i/>
                <w:color w:val="000000"/>
                <w:sz w:val="24"/>
                <w:szCs w:val="24"/>
              </w:rPr>
              <w:t>Fast track transport to market</w:t>
            </w:r>
          </w:p>
        </w:tc>
      </w:tr>
      <w:tr w:rsidR="0073258F" w:rsidRPr="00084947" w14:paraId="39C95FAD"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6AA878DB"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KANDUYI</w:t>
            </w:r>
          </w:p>
        </w:tc>
        <w:tc>
          <w:tcPr>
            <w:tcW w:w="641" w:type="pct"/>
            <w:tcBorders>
              <w:top w:val="nil"/>
              <w:left w:val="nil"/>
              <w:bottom w:val="single" w:sz="4" w:space="0" w:color="auto"/>
              <w:right w:val="single" w:sz="4" w:space="0" w:color="auto"/>
            </w:tcBorders>
            <w:shd w:val="clear" w:color="auto" w:fill="auto"/>
            <w:noWrap/>
            <w:vAlign w:val="bottom"/>
            <w:hideMark/>
          </w:tcPr>
          <w:p w14:paraId="5C31620B"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3</w:t>
            </w:r>
          </w:p>
        </w:tc>
        <w:tc>
          <w:tcPr>
            <w:tcW w:w="961" w:type="pct"/>
            <w:tcBorders>
              <w:top w:val="nil"/>
              <w:left w:val="nil"/>
              <w:bottom w:val="single" w:sz="4" w:space="0" w:color="auto"/>
              <w:right w:val="single" w:sz="4" w:space="0" w:color="auto"/>
            </w:tcBorders>
            <w:shd w:val="clear" w:color="auto" w:fill="auto"/>
            <w:noWrap/>
            <w:vAlign w:val="bottom"/>
            <w:hideMark/>
          </w:tcPr>
          <w:p w14:paraId="6D8B1CD4"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2427" w:type="pct"/>
            <w:tcBorders>
              <w:top w:val="nil"/>
              <w:left w:val="nil"/>
              <w:bottom w:val="single" w:sz="4" w:space="0" w:color="auto"/>
              <w:right w:val="single" w:sz="4" w:space="0" w:color="auto"/>
            </w:tcBorders>
            <w:shd w:val="clear" w:color="auto" w:fill="auto"/>
            <w:noWrap/>
            <w:vAlign w:val="bottom"/>
            <w:hideMark/>
          </w:tcPr>
          <w:p w14:paraId="0CDDF33F" w14:textId="77777777" w:rsidR="00084947" w:rsidRPr="00084947" w:rsidRDefault="002B238C"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73258F">
              <w:rPr>
                <w:rFonts w:ascii="Times New Roman" w:eastAsia="Times New Roman" w:hAnsi="Times New Roman" w:cs="Times New Roman"/>
                <w:i/>
                <w:color w:val="000000"/>
                <w:sz w:val="24"/>
                <w:szCs w:val="24"/>
              </w:rPr>
              <w:t>Facilitated growth and access to facilities</w:t>
            </w:r>
          </w:p>
        </w:tc>
      </w:tr>
      <w:tr w:rsidR="0073258F" w:rsidRPr="00084947" w14:paraId="1C2B2667"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7D6834A1"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KIMILILI</w:t>
            </w:r>
          </w:p>
        </w:tc>
        <w:tc>
          <w:tcPr>
            <w:tcW w:w="641" w:type="pct"/>
            <w:tcBorders>
              <w:top w:val="nil"/>
              <w:left w:val="nil"/>
              <w:bottom w:val="single" w:sz="4" w:space="0" w:color="auto"/>
              <w:right w:val="single" w:sz="4" w:space="0" w:color="auto"/>
            </w:tcBorders>
            <w:shd w:val="clear" w:color="auto" w:fill="auto"/>
            <w:noWrap/>
            <w:vAlign w:val="bottom"/>
            <w:hideMark/>
          </w:tcPr>
          <w:p w14:paraId="21B7FAF4"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3</w:t>
            </w:r>
          </w:p>
        </w:tc>
        <w:tc>
          <w:tcPr>
            <w:tcW w:w="961" w:type="pct"/>
            <w:tcBorders>
              <w:top w:val="nil"/>
              <w:left w:val="nil"/>
              <w:bottom w:val="single" w:sz="4" w:space="0" w:color="auto"/>
              <w:right w:val="single" w:sz="4" w:space="0" w:color="auto"/>
            </w:tcBorders>
            <w:shd w:val="clear" w:color="auto" w:fill="auto"/>
            <w:noWrap/>
            <w:vAlign w:val="bottom"/>
            <w:hideMark/>
          </w:tcPr>
          <w:p w14:paraId="2A231CDD"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2427" w:type="pct"/>
            <w:tcBorders>
              <w:top w:val="nil"/>
              <w:left w:val="nil"/>
              <w:bottom w:val="single" w:sz="4" w:space="0" w:color="auto"/>
              <w:right w:val="single" w:sz="4" w:space="0" w:color="auto"/>
            </w:tcBorders>
            <w:shd w:val="clear" w:color="auto" w:fill="auto"/>
            <w:noWrap/>
            <w:vAlign w:val="bottom"/>
            <w:hideMark/>
          </w:tcPr>
          <w:p w14:paraId="201702EF" w14:textId="77777777" w:rsidR="00084947" w:rsidRPr="0073258F" w:rsidRDefault="00F27DF4"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73258F">
              <w:rPr>
                <w:rFonts w:ascii="Times New Roman" w:eastAsia="Times New Roman" w:hAnsi="Times New Roman" w:cs="Times New Roman"/>
                <w:i/>
                <w:color w:val="000000"/>
                <w:sz w:val="24"/>
                <w:szCs w:val="24"/>
              </w:rPr>
              <w:t>E</w:t>
            </w:r>
            <w:r w:rsidR="00E16F18" w:rsidRPr="0073258F">
              <w:rPr>
                <w:rFonts w:ascii="Times New Roman" w:eastAsia="Times New Roman" w:hAnsi="Times New Roman" w:cs="Times New Roman"/>
                <w:i/>
                <w:color w:val="000000"/>
                <w:sz w:val="24"/>
                <w:szCs w:val="24"/>
              </w:rPr>
              <w:t>asy accessibility to market</w:t>
            </w:r>
          </w:p>
          <w:p w14:paraId="2DD84A97" w14:textId="77777777" w:rsidR="00E16F18" w:rsidRPr="0073258F" w:rsidRDefault="00F27DF4"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73258F">
              <w:rPr>
                <w:rFonts w:ascii="Times New Roman" w:eastAsia="Times New Roman" w:hAnsi="Times New Roman" w:cs="Times New Roman"/>
                <w:i/>
                <w:color w:val="000000"/>
                <w:sz w:val="24"/>
                <w:szCs w:val="24"/>
              </w:rPr>
              <w:t>Open</w:t>
            </w:r>
            <w:r w:rsidR="00E61A9C" w:rsidRPr="0073258F">
              <w:rPr>
                <w:rFonts w:ascii="Times New Roman" w:eastAsia="Times New Roman" w:hAnsi="Times New Roman" w:cs="Times New Roman"/>
                <w:i/>
                <w:color w:val="000000"/>
                <w:sz w:val="24"/>
                <w:szCs w:val="24"/>
              </w:rPr>
              <w:t xml:space="preserve"> up county</w:t>
            </w:r>
          </w:p>
          <w:p w14:paraId="5DB24C6F" w14:textId="77777777" w:rsidR="00271F8E" w:rsidRPr="00084947" w:rsidRDefault="00271F8E"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73258F">
              <w:rPr>
                <w:rFonts w:ascii="Times New Roman" w:eastAsia="Times New Roman" w:hAnsi="Times New Roman" w:cs="Times New Roman"/>
                <w:i/>
                <w:color w:val="000000"/>
                <w:sz w:val="24"/>
                <w:szCs w:val="24"/>
              </w:rPr>
              <w:t>Upgrade</w:t>
            </w:r>
          </w:p>
        </w:tc>
      </w:tr>
      <w:tr w:rsidR="0073258F" w:rsidRPr="00084947" w14:paraId="697793DA"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3E6CFC5C"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MT. ELGON</w:t>
            </w:r>
          </w:p>
        </w:tc>
        <w:tc>
          <w:tcPr>
            <w:tcW w:w="641" w:type="pct"/>
            <w:tcBorders>
              <w:top w:val="nil"/>
              <w:left w:val="nil"/>
              <w:bottom w:val="single" w:sz="4" w:space="0" w:color="auto"/>
              <w:right w:val="single" w:sz="4" w:space="0" w:color="auto"/>
            </w:tcBorders>
            <w:shd w:val="clear" w:color="auto" w:fill="auto"/>
            <w:noWrap/>
            <w:vAlign w:val="bottom"/>
            <w:hideMark/>
          </w:tcPr>
          <w:p w14:paraId="761A1F13"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1</w:t>
            </w:r>
          </w:p>
        </w:tc>
        <w:tc>
          <w:tcPr>
            <w:tcW w:w="961" w:type="pct"/>
            <w:tcBorders>
              <w:top w:val="nil"/>
              <w:left w:val="nil"/>
              <w:bottom w:val="single" w:sz="4" w:space="0" w:color="auto"/>
              <w:right w:val="single" w:sz="4" w:space="0" w:color="auto"/>
            </w:tcBorders>
            <w:shd w:val="clear" w:color="auto" w:fill="auto"/>
            <w:noWrap/>
            <w:vAlign w:val="bottom"/>
            <w:hideMark/>
          </w:tcPr>
          <w:p w14:paraId="63270AF2"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2427" w:type="pct"/>
            <w:tcBorders>
              <w:top w:val="nil"/>
              <w:left w:val="nil"/>
              <w:bottom w:val="single" w:sz="4" w:space="0" w:color="auto"/>
              <w:right w:val="single" w:sz="4" w:space="0" w:color="auto"/>
            </w:tcBorders>
            <w:shd w:val="clear" w:color="auto" w:fill="auto"/>
            <w:noWrap/>
            <w:vAlign w:val="bottom"/>
            <w:hideMark/>
          </w:tcPr>
          <w:p w14:paraId="6BDBC73E" w14:textId="77777777" w:rsidR="00084947" w:rsidRPr="00084947" w:rsidRDefault="00084947"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p>
        </w:tc>
      </w:tr>
      <w:tr w:rsidR="0073258F" w:rsidRPr="00084947" w14:paraId="4CB75BD1"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2B6FF5A0"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SIRISIA</w:t>
            </w:r>
          </w:p>
        </w:tc>
        <w:tc>
          <w:tcPr>
            <w:tcW w:w="641" w:type="pct"/>
            <w:tcBorders>
              <w:top w:val="nil"/>
              <w:left w:val="nil"/>
              <w:bottom w:val="single" w:sz="4" w:space="0" w:color="auto"/>
              <w:right w:val="single" w:sz="4" w:space="0" w:color="auto"/>
            </w:tcBorders>
            <w:shd w:val="clear" w:color="auto" w:fill="auto"/>
            <w:noWrap/>
            <w:vAlign w:val="bottom"/>
            <w:hideMark/>
          </w:tcPr>
          <w:p w14:paraId="012ED664"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961" w:type="pct"/>
            <w:tcBorders>
              <w:top w:val="nil"/>
              <w:left w:val="nil"/>
              <w:bottom w:val="single" w:sz="4" w:space="0" w:color="auto"/>
              <w:right w:val="single" w:sz="4" w:space="0" w:color="auto"/>
            </w:tcBorders>
            <w:shd w:val="clear" w:color="auto" w:fill="auto"/>
            <w:noWrap/>
            <w:vAlign w:val="bottom"/>
            <w:hideMark/>
          </w:tcPr>
          <w:p w14:paraId="7CE376F1"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2</w:t>
            </w:r>
          </w:p>
        </w:tc>
        <w:tc>
          <w:tcPr>
            <w:tcW w:w="2427" w:type="pct"/>
            <w:tcBorders>
              <w:top w:val="nil"/>
              <w:left w:val="nil"/>
              <w:bottom w:val="single" w:sz="4" w:space="0" w:color="auto"/>
              <w:right w:val="single" w:sz="4" w:space="0" w:color="auto"/>
            </w:tcBorders>
            <w:shd w:val="clear" w:color="auto" w:fill="auto"/>
            <w:noWrap/>
            <w:vAlign w:val="bottom"/>
            <w:hideMark/>
          </w:tcPr>
          <w:p w14:paraId="3D56F9BB" w14:textId="77777777" w:rsidR="00084947" w:rsidRPr="00084947" w:rsidRDefault="00084947"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p>
        </w:tc>
      </w:tr>
      <w:tr w:rsidR="0073258F" w:rsidRPr="00084947" w14:paraId="7F776996"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314A3572"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TONGAREN</w:t>
            </w:r>
          </w:p>
        </w:tc>
        <w:tc>
          <w:tcPr>
            <w:tcW w:w="641" w:type="pct"/>
            <w:tcBorders>
              <w:top w:val="nil"/>
              <w:left w:val="nil"/>
              <w:bottom w:val="single" w:sz="4" w:space="0" w:color="auto"/>
              <w:right w:val="single" w:sz="4" w:space="0" w:color="auto"/>
            </w:tcBorders>
            <w:shd w:val="clear" w:color="auto" w:fill="auto"/>
            <w:noWrap/>
            <w:vAlign w:val="bottom"/>
            <w:hideMark/>
          </w:tcPr>
          <w:p w14:paraId="06F12C10"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2</w:t>
            </w:r>
          </w:p>
        </w:tc>
        <w:tc>
          <w:tcPr>
            <w:tcW w:w="961" w:type="pct"/>
            <w:tcBorders>
              <w:top w:val="nil"/>
              <w:left w:val="nil"/>
              <w:bottom w:val="single" w:sz="4" w:space="0" w:color="auto"/>
              <w:right w:val="single" w:sz="4" w:space="0" w:color="auto"/>
            </w:tcBorders>
            <w:shd w:val="clear" w:color="auto" w:fill="auto"/>
            <w:noWrap/>
            <w:vAlign w:val="bottom"/>
            <w:hideMark/>
          </w:tcPr>
          <w:p w14:paraId="6D340686"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1</w:t>
            </w:r>
          </w:p>
        </w:tc>
        <w:tc>
          <w:tcPr>
            <w:tcW w:w="2427" w:type="pct"/>
            <w:tcBorders>
              <w:top w:val="nil"/>
              <w:left w:val="nil"/>
              <w:bottom w:val="single" w:sz="4" w:space="0" w:color="auto"/>
              <w:right w:val="single" w:sz="4" w:space="0" w:color="auto"/>
            </w:tcBorders>
            <w:shd w:val="clear" w:color="auto" w:fill="auto"/>
            <w:noWrap/>
            <w:vAlign w:val="bottom"/>
            <w:hideMark/>
          </w:tcPr>
          <w:p w14:paraId="7FEB4307" w14:textId="77777777" w:rsidR="00084947" w:rsidRPr="00084947" w:rsidRDefault="00084947"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p>
        </w:tc>
      </w:tr>
      <w:tr w:rsidR="0073258F" w:rsidRPr="00084947" w14:paraId="700B1B1A"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231A9E0C"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WEBUYE EAST</w:t>
            </w:r>
          </w:p>
        </w:tc>
        <w:tc>
          <w:tcPr>
            <w:tcW w:w="641" w:type="pct"/>
            <w:tcBorders>
              <w:top w:val="nil"/>
              <w:left w:val="nil"/>
              <w:bottom w:val="single" w:sz="4" w:space="0" w:color="auto"/>
              <w:right w:val="single" w:sz="4" w:space="0" w:color="auto"/>
            </w:tcBorders>
            <w:shd w:val="clear" w:color="auto" w:fill="auto"/>
            <w:noWrap/>
            <w:vAlign w:val="bottom"/>
            <w:hideMark/>
          </w:tcPr>
          <w:p w14:paraId="4F2E0441"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1</w:t>
            </w:r>
          </w:p>
        </w:tc>
        <w:tc>
          <w:tcPr>
            <w:tcW w:w="961" w:type="pct"/>
            <w:tcBorders>
              <w:top w:val="nil"/>
              <w:left w:val="nil"/>
              <w:bottom w:val="single" w:sz="4" w:space="0" w:color="auto"/>
              <w:right w:val="single" w:sz="4" w:space="0" w:color="auto"/>
            </w:tcBorders>
            <w:shd w:val="clear" w:color="auto" w:fill="auto"/>
            <w:noWrap/>
            <w:vAlign w:val="bottom"/>
            <w:hideMark/>
          </w:tcPr>
          <w:p w14:paraId="33661FE9"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2427" w:type="pct"/>
            <w:tcBorders>
              <w:top w:val="nil"/>
              <w:left w:val="nil"/>
              <w:bottom w:val="single" w:sz="4" w:space="0" w:color="auto"/>
              <w:right w:val="single" w:sz="4" w:space="0" w:color="auto"/>
            </w:tcBorders>
            <w:shd w:val="clear" w:color="auto" w:fill="auto"/>
            <w:noWrap/>
            <w:vAlign w:val="bottom"/>
            <w:hideMark/>
          </w:tcPr>
          <w:p w14:paraId="6FE2EF81" w14:textId="77777777" w:rsidR="00084947" w:rsidRPr="00084947" w:rsidRDefault="002B238C"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73258F">
              <w:rPr>
                <w:rFonts w:ascii="Times New Roman" w:eastAsia="Times New Roman" w:hAnsi="Times New Roman" w:cs="Times New Roman"/>
                <w:i/>
                <w:color w:val="000000"/>
                <w:sz w:val="24"/>
                <w:szCs w:val="24"/>
              </w:rPr>
              <w:t>Accepted the  project</w:t>
            </w:r>
          </w:p>
        </w:tc>
      </w:tr>
      <w:tr w:rsidR="0073258F" w:rsidRPr="00084947" w14:paraId="6763BAC2"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751B9C5E"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WEBUYE WEST</w:t>
            </w:r>
          </w:p>
        </w:tc>
        <w:tc>
          <w:tcPr>
            <w:tcW w:w="641" w:type="pct"/>
            <w:tcBorders>
              <w:top w:val="nil"/>
              <w:left w:val="nil"/>
              <w:bottom w:val="single" w:sz="4" w:space="0" w:color="auto"/>
              <w:right w:val="single" w:sz="4" w:space="0" w:color="auto"/>
            </w:tcBorders>
            <w:shd w:val="clear" w:color="auto" w:fill="auto"/>
            <w:noWrap/>
            <w:vAlign w:val="bottom"/>
            <w:hideMark/>
          </w:tcPr>
          <w:p w14:paraId="3F4ABFF4" w14:textId="77777777" w:rsidR="00084947" w:rsidRPr="00084947" w:rsidRDefault="00084947" w:rsidP="00084947">
            <w:pPr>
              <w:spacing w:after="0" w:line="240" w:lineRule="auto"/>
              <w:jc w:val="right"/>
              <w:rPr>
                <w:rFonts w:ascii="Times New Roman" w:eastAsia="Times New Roman" w:hAnsi="Times New Roman" w:cs="Times New Roman"/>
                <w:color w:val="000000"/>
              </w:rPr>
            </w:pPr>
            <w:r w:rsidRPr="00084947">
              <w:rPr>
                <w:rFonts w:ascii="Times New Roman" w:eastAsia="Times New Roman" w:hAnsi="Times New Roman" w:cs="Times New Roman"/>
                <w:color w:val="000000"/>
              </w:rPr>
              <w:t>2</w:t>
            </w:r>
          </w:p>
        </w:tc>
        <w:tc>
          <w:tcPr>
            <w:tcW w:w="961" w:type="pct"/>
            <w:tcBorders>
              <w:top w:val="nil"/>
              <w:left w:val="nil"/>
              <w:bottom w:val="single" w:sz="4" w:space="0" w:color="auto"/>
              <w:right w:val="single" w:sz="4" w:space="0" w:color="auto"/>
            </w:tcBorders>
            <w:shd w:val="clear" w:color="auto" w:fill="auto"/>
            <w:noWrap/>
            <w:vAlign w:val="bottom"/>
            <w:hideMark/>
          </w:tcPr>
          <w:p w14:paraId="31B2CC95" w14:textId="77777777" w:rsidR="00084947" w:rsidRPr="00084947" w:rsidRDefault="00084947" w:rsidP="00084947">
            <w:pPr>
              <w:spacing w:after="0" w:line="240" w:lineRule="auto"/>
              <w:rPr>
                <w:rFonts w:ascii="Times New Roman" w:eastAsia="Times New Roman" w:hAnsi="Times New Roman" w:cs="Times New Roman"/>
                <w:color w:val="000000"/>
              </w:rPr>
            </w:pPr>
            <w:r w:rsidRPr="00084947">
              <w:rPr>
                <w:rFonts w:ascii="Times New Roman" w:eastAsia="Times New Roman" w:hAnsi="Times New Roman" w:cs="Times New Roman"/>
                <w:color w:val="000000"/>
              </w:rPr>
              <w:t> </w:t>
            </w:r>
          </w:p>
        </w:tc>
        <w:tc>
          <w:tcPr>
            <w:tcW w:w="2427" w:type="pct"/>
            <w:tcBorders>
              <w:top w:val="nil"/>
              <w:left w:val="nil"/>
              <w:bottom w:val="single" w:sz="4" w:space="0" w:color="auto"/>
              <w:right w:val="single" w:sz="4" w:space="0" w:color="auto"/>
            </w:tcBorders>
            <w:shd w:val="clear" w:color="auto" w:fill="auto"/>
            <w:noWrap/>
            <w:vAlign w:val="bottom"/>
            <w:hideMark/>
          </w:tcPr>
          <w:p w14:paraId="335F3AE9" w14:textId="77777777" w:rsidR="00084947" w:rsidRPr="00084947" w:rsidRDefault="00084947" w:rsidP="0073258F">
            <w:pPr>
              <w:pStyle w:val="ListParagraph"/>
              <w:numPr>
                <w:ilvl w:val="0"/>
                <w:numId w:val="4"/>
              </w:numPr>
              <w:spacing w:after="0" w:line="240" w:lineRule="auto"/>
              <w:rPr>
                <w:rFonts w:ascii="Times New Roman" w:eastAsia="Times New Roman" w:hAnsi="Times New Roman" w:cs="Times New Roman"/>
                <w:i/>
                <w:color w:val="000000"/>
                <w:sz w:val="24"/>
                <w:szCs w:val="24"/>
              </w:rPr>
            </w:pPr>
          </w:p>
        </w:tc>
      </w:tr>
      <w:tr w:rsidR="0073258F" w:rsidRPr="00084947" w14:paraId="750E4C4E" w14:textId="77777777" w:rsidTr="00954211">
        <w:trPr>
          <w:trHeight w:val="300"/>
        </w:trPr>
        <w:tc>
          <w:tcPr>
            <w:tcW w:w="972" w:type="pct"/>
            <w:tcBorders>
              <w:top w:val="nil"/>
              <w:left w:val="single" w:sz="4" w:space="0" w:color="auto"/>
              <w:bottom w:val="single" w:sz="4" w:space="0" w:color="auto"/>
              <w:right w:val="single" w:sz="4" w:space="0" w:color="auto"/>
            </w:tcBorders>
            <w:shd w:val="clear" w:color="auto" w:fill="auto"/>
            <w:noWrap/>
            <w:vAlign w:val="bottom"/>
            <w:hideMark/>
          </w:tcPr>
          <w:p w14:paraId="78009491" w14:textId="77777777" w:rsidR="00084947" w:rsidRPr="00084947" w:rsidRDefault="0073258F" w:rsidP="00084947">
            <w:pPr>
              <w:spacing w:after="0" w:line="240" w:lineRule="auto"/>
              <w:rPr>
                <w:rFonts w:ascii="Times New Roman" w:eastAsia="Times New Roman" w:hAnsi="Times New Roman" w:cs="Times New Roman"/>
                <w:b/>
                <w:color w:val="000000"/>
                <w:sz w:val="24"/>
                <w:szCs w:val="24"/>
              </w:rPr>
            </w:pPr>
            <w:r w:rsidRPr="00430941">
              <w:rPr>
                <w:rFonts w:ascii="Times New Roman" w:eastAsia="Times New Roman" w:hAnsi="Times New Roman" w:cs="Times New Roman"/>
                <w:b/>
                <w:color w:val="000000"/>
                <w:sz w:val="24"/>
                <w:szCs w:val="24"/>
              </w:rPr>
              <w:t>TOTAL</w:t>
            </w:r>
          </w:p>
        </w:tc>
        <w:tc>
          <w:tcPr>
            <w:tcW w:w="641" w:type="pct"/>
            <w:tcBorders>
              <w:top w:val="nil"/>
              <w:left w:val="nil"/>
              <w:bottom w:val="single" w:sz="4" w:space="0" w:color="auto"/>
              <w:right w:val="single" w:sz="4" w:space="0" w:color="auto"/>
            </w:tcBorders>
            <w:shd w:val="clear" w:color="auto" w:fill="auto"/>
            <w:noWrap/>
            <w:vAlign w:val="bottom"/>
            <w:hideMark/>
          </w:tcPr>
          <w:p w14:paraId="495074B0" w14:textId="77777777" w:rsidR="00084947" w:rsidRPr="00084947" w:rsidRDefault="00084947" w:rsidP="00084947">
            <w:pPr>
              <w:spacing w:after="0" w:line="240" w:lineRule="auto"/>
              <w:jc w:val="right"/>
              <w:rPr>
                <w:rFonts w:ascii="Times New Roman" w:eastAsia="Times New Roman" w:hAnsi="Times New Roman" w:cs="Times New Roman"/>
                <w:b/>
                <w:color w:val="000000"/>
                <w:sz w:val="24"/>
                <w:szCs w:val="24"/>
              </w:rPr>
            </w:pPr>
            <w:r w:rsidRPr="00084947">
              <w:rPr>
                <w:rFonts w:ascii="Times New Roman" w:eastAsia="Times New Roman" w:hAnsi="Times New Roman" w:cs="Times New Roman"/>
                <w:b/>
                <w:color w:val="000000"/>
                <w:sz w:val="24"/>
                <w:szCs w:val="24"/>
              </w:rPr>
              <w:t>15</w:t>
            </w:r>
          </w:p>
        </w:tc>
        <w:tc>
          <w:tcPr>
            <w:tcW w:w="961" w:type="pct"/>
            <w:tcBorders>
              <w:top w:val="nil"/>
              <w:left w:val="nil"/>
              <w:bottom w:val="single" w:sz="4" w:space="0" w:color="auto"/>
              <w:right w:val="single" w:sz="4" w:space="0" w:color="auto"/>
            </w:tcBorders>
            <w:shd w:val="clear" w:color="auto" w:fill="auto"/>
            <w:noWrap/>
            <w:vAlign w:val="bottom"/>
            <w:hideMark/>
          </w:tcPr>
          <w:p w14:paraId="2E996113" w14:textId="77777777" w:rsidR="00084947" w:rsidRPr="00084947" w:rsidRDefault="00084947" w:rsidP="00084947">
            <w:pPr>
              <w:spacing w:after="0" w:line="240" w:lineRule="auto"/>
              <w:jc w:val="right"/>
              <w:rPr>
                <w:rFonts w:ascii="Times New Roman" w:eastAsia="Times New Roman" w:hAnsi="Times New Roman" w:cs="Times New Roman"/>
                <w:b/>
                <w:color w:val="000000"/>
                <w:sz w:val="24"/>
                <w:szCs w:val="24"/>
              </w:rPr>
            </w:pPr>
            <w:r w:rsidRPr="00084947">
              <w:rPr>
                <w:rFonts w:ascii="Times New Roman" w:eastAsia="Times New Roman" w:hAnsi="Times New Roman" w:cs="Times New Roman"/>
                <w:b/>
                <w:color w:val="000000"/>
                <w:sz w:val="24"/>
                <w:szCs w:val="24"/>
              </w:rPr>
              <w:t>3</w:t>
            </w:r>
          </w:p>
        </w:tc>
        <w:tc>
          <w:tcPr>
            <w:tcW w:w="2427" w:type="pct"/>
            <w:tcBorders>
              <w:top w:val="nil"/>
              <w:left w:val="nil"/>
              <w:bottom w:val="single" w:sz="4" w:space="0" w:color="auto"/>
              <w:right w:val="single" w:sz="4" w:space="0" w:color="auto"/>
            </w:tcBorders>
            <w:shd w:val="clear" w:color="auto" w:fill="auto"/>
            <w:noWrap/>
            <w:vAlign w:val="bottom"/>
            <w:hideMark/>
          </w:tcPr>
          <w:p w14:paraId="4D2DE746" w14:textId="77777777" w:rsidR="00084947" w:rsidRPr="00084947" w:rsidRDefault="00084947" w:rsidP="00430941">
            <w:pPr>
              <w:pStyle w:val="ListParagraph"/>
              <w:spacing w:after="0" w:line="240" w:lineRule="auto"/>
              <w:ind w:left="405"/>
              <w:rPr>
                <w:rFonts w:ascii="Times New Roman" w:eastAsia="Times New Roman" w:hAnsi="Times New Roman" w:cs="Times New Roman"/>
                <w:b/>
                <w:color w:val="000000"/>
                <w:sz w:val="24"/>
                <w:szCs w:val="24"/>
              </w:rPr>
            </w:pPr>
          </w:p>
        </w:tc>
      </w:tr>
    </w:tbl>
    <w:p w14:paraId="40925169" w14:textId="77777777" w:rsidR="005039A2" w:rsidRPr="005039A2" w:rsidRDefault="005039A2" w:rsidP="005039A2">
      <w:pPr>
        <w:rPr>
          <w:rFonts w:ascii="Times New Roman" w:hAnsi="Times New Roman" w:cs="Times New Roman"/>
          <w:bCs/>
        </w:rPr>
      </w:pPr>
    </w:p>
    <w:p w14:paraId="4849F366" w14:textId="77777777" w:rsidR="00AC33D6" w:rsidRPr="00CA1C98" w:rsidRDefault="00AC33D6" w:rsidP="00AC33D6">
      <w:pPr>
        <w:pStyle w:val="ListParagraph"/>
        <w:ind w:left="0"/>
        <w:rPr>
          <w:rFonts w:ascii="Times New Roman" w:hAnsi="Times New Roman" w:cs="Times New Roman"/>
          <w:b/>
          <w:bCs/>
          <w:i/>
        </w:rPr>
      </w:pPr>
      <w:r>
        <w:rPr>
          <w:rFonts w:ascii="Times New Roman" w:hAnsi="Times New Roman" w:cs="Times New Roman"/>
          <w:b/>
          <w:bCs/>
          <w:i/>
        </w:rPr>
        <w:t>ENVIRONMENT WATER TOURISM AND NATURAL RESOURCES</w:t>
      </w:r>
    </w:p>
    <w:p w14:paraId="580B6A1E" w14:textId="77777777" w:rsidR="00785392" w:rsidRDefault="00785392" w:rsidP="0058146C">
      <w:pPr>
        <w:pStyle w:val="ListParagraph"/>
        <w:numPr>
          <w:ilvl w:val="0"/>
          <w:numId w:val="6"/>
        </w:numPr>
        <w:rPr>
          <w:rFonts w:ascii="Times New Roman" w:hAnsi="Times New Roman" w:cs="Times New Roman"/>
          <w:bCs/>
        </w:rPr>
      </w:pPr>
      <w:r w:rsidRPr="00785392">
        <w:rPr>
          <w:rFonts w:ascii="Times New Roman" w:hAnsi="Times New Roman" w:cs="Times New Roman"/>
          <w:bCs/>
        </w:rPr>
        <w:t>Construction of one dam in Mt. Elgon</w:t>
      </w:r>
    </w:p>
    <w:tbl>
      <w:tblPr>
        <w:tblW w:w="5000" w:type="pct"/>
        <w:tblLook w:val="04A0" w:firstRow="1" w:lastRow="0" w:firstColumn="1" w:lastColumn="0" w:noHBand="0" w:noVBand="1"/>
      </w:tblPr>
      <w:tblGrid>
        <w:gridCol w:w="3927"/>
        <w:gridCol w:w="2667"/>
        <w:gridCol w:w="2756"/>
      </w:tblGrid>
      <w:tr w:rsidR="00202DDF" w:rsidRPr="00202DDF" w14:paraId="54436BC3" w14:textId="77777777" w:rsidTr="00202DDF">
        <w:trPr>
          <w:trHeight w:val="300"/>
        </w:trPr>
        <w:tc>
          <w:tcPr>
            <w:tcW w:w="21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2E77A" w14:textId="77777777" w:rsidR="00202DDF" w:rsidRPr="00084947" w:rsidRDefault="00202DDF" w:rsidP="0029242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SUB COUNTY</w:t>
            </w:r>
          </w:p>
        </w:tc>
        <w:tc>
          <w:tcPr>
            <w:tcW w:w="1426" w:type="pct"/>
            <w:tcBorders>
              <w:top w:val="single" w:sz="4" w:space="0" w:color="auto"/>
              <w:left w:val="nil"/>
              <w:bottom w:val="single" w:sz="4" w:space="0" w:color="auto"/>
              <w:right w:val="single" w:sz="4" w:space="0" w:color="auto"/>
            </w:tcBorders>
            <w:shd w:val="clear" w:color="auto" w:fill="auto"/>
            <w:noWrap/>
            <w:vAlign w:val="bottom"/>
            <w:hideMark/>
          </w:tcPr>
          <w:p w14:paraId="29A70059" w14:textId="77777777" w:rsidR="00202DDF" w:rsidRPr="00084947" w:rsidRDefault="00202DDF" w:rsidP="00292428">
            <w:pPr>
              <w:spacing w:after="0" w:line="240" w:lineRule="auto"/>
              <w:rPr>
                <w:rFonts w:ascii="Times New Roman" w:eastAsia="Times New Roman" w:hAnsi="Times New Roman" w:cs="Times New Roman"/>
                <w:b/>
                <w:color w:val="000000"/>
                <w:sz w:val="24"/>
                <w:szCs w:val="24"/>
              </w:rPr>
            </w:pPr>
            <w:r w:rsidRPr="00084947">
              <w:rPr>
                <w:rFonts w:ascii="Times New Roman" w:eastAsia="Times New Roman" w:hAnsi="Times New Roman" w:cs="Times New Roman"/>
                <w:b/>
                <w:color w:val="000000"/>
                <w:sz w:val="24"/>
                <w:szCs w:val="24"/>
              </w:rPr>
              <w:t>AGREE</w:t>
            </w:r>
          </w:p>
        </w:tc>
        <w:tc>
          <w:tcPr>
            <w:tcW w:w="1474" w:type="pct"/>
            <w:tcBorders>
              <w:top w:val="single" w:sz="4" w:space="0" w:color="auto"/>
              <w:left w:val="nil"/>
              <w:bottom w:val="single" w:sz="4" w:space="0" w:color="auto"/>
              <w:right w:val="single" w:sz="4" w:space="0" w:color="auto"/>
            </w:tcBorders>
            <w:shd w:val="clear" w:color="auto" w:fill="auto"/>
            <w:noWrap/>
            <w:vAlign w:val="bottom"/>
            <w:hideMark/>
          </w:tcPr>
          <w:p w14:paraId="06C525AF" w14:textId="77777777" w:rsidR="00202DDF" w:rsidRPr="00202DDF" w:rsidRDefault="00202DDF" w:rsidP="00202DDF">
            <w:pPr>
              <w:spacing w:after="0" w:line="240" w:lineRule="auto"/>
              <w:rPr>
                <w:rFonts w:ascii="Times New Roman" w:eastAsia="Times New Roman" w:hAnsi="Times New Roman" w:cs="Times New Roman"/>
                <w:color w:val="000000"/>
              </w:rPr>
            </w:pPr>
            <w:r w:rsidRPr="00CA1C98">
              <w:rPr>
                <w:rFonts w:ascii="Times New Roman" w:eastAsia="Times New Roman" w:hAnsi="Times New Roman" w:cs="Times New Roman"/>
                <w:b/>
                <w:color w:val="000000"/>
                <w:sz w:val="24"/>
                <w:szCs w:val="24"/>
              </w:rPr>
              <w:t>GROUP REMARKS</w:t>
            </w:r>
          </w:p>
        </w:tc>
      </w:tr>
      <w:tr w:rsidR="00202DDF" w:rsidRPr="00202DDF" w14:paraId="434546EA" w14:textId="77777777" w:rsidTr="00202DDF">
        <w:trPr>
          <w:trHeight w:val="300"/>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3989F2BB"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KANDUYI</w:t>
            </w:r>
          </w:p>
        </w:tc>
        <w:tc>
          <w:tcPr>
            <w:tcW w:w="1426" w:type="pct"/>
            <w:tcBorders>
              <w:top w:val="nil"/>
              <w:left w:val="nil"/>
              <w:bottom w:val="single" w:sz="4" w:space="0" w:color="auto"/>
              <w:right w:val="single" w:sz="4" w:space="0" w:color="auto"/>
            </w:tcBorders>
            <w:shd w:val="clear" w:color="auto" w:fill="auto"/>
            <w:noWrap/>
            <w:vAlign w:val="bottom"/>
            <w:hideMark/>
          </w:tcPr>
          <w:p w14:paraId="7C31B012" w14:textId="77777777" w:rsidR="00202DDF" w:rsidRPr="00202DDF" w:rsidRDefault="00202DDF" w:rsidP="00202DDF">
            <w:pPr>
              <w:spacing w:after="0" w:line="240" w:lineRule="auto"/>
              <w:jc w:val="right"/>
              <w:rPr>
                <w:rFonts w:ascii="Times New Roman" w:eastAsia="Times New Roman" w:hAnsi="Times New Roman" w:cs="Times New Roman"/>
                <w:color w:val="000000"/>
              </w:rPr>
            </w:pPr>
            <w:r w:rsidRPr="00202DDF">
              <w:rPr>
                <w:rFonts w:ascii="Times New Roman" w:eastAsia="Times New Roman" w:hAnsi="Times New Roman" w:cs="Times New Roman"/>
                <w:color w:val="000000"/>
              </w:rPr>
              <w:t>2</w:t>
            </w:r>
          </w:p>
        </w:tc>
        <w:tc>
          <w:tcPr>
            <w:tcW w:w="1474" w:type="pct"/>
            <w:tcBorders>
              <w:top w:val="nil"/>
              <w:left w:val="nil"/>
              <w:bottom w:val="single" w:sz="4" w:space="0" w:color="auto"/>
              <w:right w:val="single" w:sz="4" w:space="0" w:color="auto"/>
            </w:tcBorders>
            <w:shd w:val="clear" w:color="auto" w:fill="auto"/>
            <w:noWrap/>
            <w:vAlign w:val="bottom"/>
            <w:hideMark/>
          </w:tcPr>
          <w:p w14:paraId="193C8EF7" w14:textId="77777777" w:rsidR="00202DDF" w:rsidRPr="00202DDF" w:rsidRDefault="00202DDF" w:rsidP="00202DDF">
            <w:pPr>
              <w:spacing w:after="0" w:line="240" w:lineRule="auto"/>
              <w:jc w:val="right"/>
              <w:rPr>
                <w:rFonts w:ascii="Times New Roman" w:eastAsia="Times New Roman" w:hAnsi="Times New Roman" w:cs="Times New Roman"/>
                <w:color w:val="000000"/>
              </w:rPr>
            </w:pPr>
          </w:p>
        </w:tc>
      </w:tr>
      <w:tr w:rsidR="00202DDF" w:rsidRPr="00202DDF" w14:paraId="7A51FEF8" w14:textId="77777777" w:rsidTr="00202DDF">
        <w:trPr>
          <w:trHeight w:val="300"/>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53BE46CA"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SIRISIA</w:t>
            </w:r>
          </w:p>
        </w:tc>
        <w:tc>
          <w:tcPr>
            <w:tcW w:w="1426" w:type="pct"/>
            <w:tcBorders>
              <w:top w:val="nil"/>
              <w:left w:val="nil"/>
              <w:bottom w:val="single" w:sz="4" w:space="0" w:color="auto"/>
              <w:right w:val="single" w:sz="4" w:space="0" w:color="auto"/>
            </w:tcBorders>
            <w:shd w:val="clear" w:color="auto" w:fill="auto"/>
            <w:noWrap/>
            <w:vAlign w:val="bottom"/>
            <w:hideMark/>
          </w:tcPr>
          <w:p w14:paraId="45AE8DAC" w14:textId="77777777" w:rsidR="00202DDF" w:rsidRPr="00202DDF" w:rsidRDefault="00202DDF" w:rsidP="00202DDF">
            <w:pPr>
              <w:spacing w:after="0" w:line="240" w:lineRule="auto"/>
              <w:jc w:val="right"/>
              <w:rPr>
                <w:rFonts w:ascii="Times New Roman" w:eastAsia="Times New Roman" w:hAnsi="Times New Roman" w:cs="Times New Roman"/>
                <w:color w:val="000000"/>
              </w:rPr>
            </w:pPr>
            <w:r w:rsidRPr="00202DDF">
              <w:rPr>
                <w:rFonts w:ascii="Times New Roman" w:eastAsia="Times New Roman" w:hAnsi="Times New Roman" w:cs="Times New Roman"/>
                <w:color w:val="000000"/>
              </w:rPr>
              <w:t>1</w:t>
            </w:r>
          </w:p>
        </w:tc>
        <w:tc>
          <w:tcPr>
            <w:tcW w:w="1474" w:type="pct"/>
            <w:tcBorders>
              <w:top w:val="nil"/>
              <w:left w:val="nil"/>
              <w:bottom w:val="single" w:sz="4" w:space="0" w:color="auto"/>
              <w:right w:val="single" w:sz="4" w:space="0" w:color="auto"/>
            </w:tcBorders>
            <w:shd w:val="clear" w:color="auto" w:fill="auto"/>
            <w:noWrap/>
            <w:vAlign w:val="bottom"/>
            <w:hideMark/>
          </w:tcPr>
          <w:p w14:paraId="547DD49A" w14:textId="77777777" w:rsidR="00202DDF" w:rsidRPr="00202DDF" w:rsidRDefault="00202DDF" w:rsidP="00202DDF">
            <w:pPr>
              <w:spacing w:after="0" w:line="240" w:lineRule="auto"/>
              <w:jc w:val="right"/>
              <w:rPr>
                <w:rFonts w:ascii="Times New Roman" w:eastAsia="Times New Roman" w:hAnsi="Times New Roman" w:cs="Times New Roman"/>
                <w:color w:val="000000"/>
              </w:rPr>
            </w:pPr>
          </w:p>
        </w:tc>
      </w:tr>
      <w:tr w:rsidR="00202DDF" w:rsidRPr="00202DDF" w14:paraId="56437785" w14:textId="77777777" w:rsidTr="00202DDF">
        <w:trPr>
          <w:trHeight w:val="300"/>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36AF66EE" w14:textId="77777777" w:rsidR="00202DDF" w:rsidRPr="00202DDF" w:rsidRDefault="00202DDF" w:rsidP="00202DDF">
            <w:pPr>
              <w:spacing w:after="0" w:line="240" w:lineRule="auto"/>
              <w:rPr>
                <w:rFonts w:ascii="Times New Roman" w:eastAsia="Times New Roman" w:hAnsi="Times New Roman" w:cs="Times New Roman"/>
                <w:b/>
                <w:color w:val="000000"/>
              </w:rPr>
            </w:pPr>
            <w:r w:rsidRPr="00202DDF">
              <w:rPr>
                <w:rFonts w:ascii="Times New Roman" w:eastAsia="Times New Roman" w:hAnsi="Times New Roman" w:cs="Times New Roman"/>
                <w:b/>
                <w:color w:val="000000"/>
                <w:sz w:val="24"/>
                <w:szCs w:val="24"/>
              </w:rPr>
              <w:t>TOTAL</w:t>
            </w:r>
          </w:p>
        </w:tc>
        <w:tc>
          <w:tcPr>
            <w:tcW w:w="1426" w:type="pct"/>
            <w:tcBorders>
              <w:top w:val="nil"/>
              <w:left w:val="nil"/>
              <w:bottom w:val="single" w:sz="4" w:space="0" w:color="auto"/>
              <w:right w:val="single" w:sz="4" w:space="0" w:color="auto"/>
            </w:tcBorders>
            <w:shd w:val="clear" w:color="auto" w:fill="auto"/>
            <w:noWrap/>
            <w:vAlign w:val="bottom"/>
            <w:hideMark/>
          </w:tcPr>
          <w:p w14:paraId="020C959A" w14:textId="77777777" w:rsidR="00202DDF" w:rsidRPr="00202DDF" w:rsidRDefault="00202DDF" w:rsidP="00202DDF">
            <w:pPr>
              <w:spacing w:after="0" w:line="240" w:lineRule="auto"/>
              <w:jc w:val="right"/>
              <w:rPr>
                <w:rFonts w:ascii="Times New Roman" w:eastAsia="Times New Roman" w:hAnsi="Times New Roman" w:cs="Times New Roman"/>
                <w:b/>
                <w:color w:val="000000"/>
              </w:rPr>
            </w:pPr>
            <w:r w:rsidRPr="00202DDF">
              <w:rPr>
                <w:rFonts w:ascii="Times New Roman" w:eastAsia="Times New Roman" w:hAnsi="Times New Roman" w:cs="Times New Roman"/>
                <w:b/>
                <w:color w:val="000000"/>
              </w:rPr>
              <w:t>3</w:t>
            </w:r>
          </w:p>
        </w:tc>
        <w:tc>
          <w:tcPr>
            <w:tcW w:w="1474" w:type="pct"/>
            <w:tcBorders>
              <w:top w:val="nil"/>
              <w:left w:val="nil"/>
              <w:bottom w:val="single" w:sz="4" w:space="0" w:color="auto"/>
              <w:right w:val="single" w:sz="4" w:space="0" w:color="auto"/>
            </w:tcBorders>
            <w:shd w:val="clear" w:color="auto" w:fill="auto"/>
            <w:noWrap/>
            <w:vAlign w:val="bottom"/>
            <w:hideMark/>
          </w:tcPr>
          <w:p w14:paraId="37D3DFF4" w14:textId="77777777" w:rsidR="00202DDF" w:rsidRPr="00202DDF" w:rsidRDefault="00202DDF" w:rsidP="00202DDF">
            <w:pPr>
              <w:spacing w:after="0" w:line="240" w:lineRule="auto"/>
              <w:jc w:val="right"/>
              <w:rPr>
                <w:rFonts w:ascii="Times New Roman" w:eastAsia="Times New Roman" w:hAnsi="Times New Roman" w:cs="Times New Roman"/>
                <w:b/>
                <w:color w:val="000000"/>
              </w:rPr>
            </w:pPr>
          </w:p>
        </w:tc>
      </w:tr>
    </w:tbl>
    <w:p w14:paraId="754D1F07" w14:textId="77777777" w:rsidR="00D21C1F" w:rsidRPr="00D21C1F" w:rsidRDefault="00D21C1F" w:rsidP="00D21C1F">
      <w:pPr>
        <w:rPr>
          <w:rFonts w:ascii="Times New Roman" w:hAnsi="Times New Roman" w:cs="Times New Roman"/>
          <w:bCs/>
        </w:rPr>
      </w:pPr>
    </w:p>
    <w:p w14:paraId="2AAC3718" w14:textId="77777777" w:rsidR="00785392" w:rsidRDefault="00D21C1F" w:rsidP="0058146C">
      <w:pPr>
        <w:pStyle w:val="ListParagraph"/>
        <w:numPr>
          <w:ilvl w:val="0"/>
          <w:numId w:val="6"/>
        </w:numPr>
        <w:rPr>
          <w:rFonts w:ascii="Times New Roman" w:hAnsi="Times New Roman" w:cs="Times New Roman"/>
          <w:bCs/>
        </w:rPr>
      </w:pPr>
      <w:r w:rsidRPr="00D21C1F">
        <w:rPr>
          <w:rFonts w:ascii="Times New Roman" w:hAnsi="Times New Roman" w:cs="Times New Roman"/>
          <w:bCs/>
        </w:rPr>
        <w:t>Solarization of Matisi treatment works</w:t>
      </w:r>
    </w:p>
    <w:tbl>
      <w:tblPr>
        <w:tblW w:w="4991" w:type="pct"/>
        <w:tblLayout w:type="fixed"/>
        <w:tblLook w:val="04A0" w:firstRow="1" w:lastRow="0" w:firstColumn="1" w:lastColumn="0" w:noHBand="0" w:noVBand="1"/>
      </w:tblPr>
      <w:tblGrid>
        <w:gridCol w:w="1742"/>
        <w:gridCol w:w="1045"/>
        <w:gridCol w:w="6546"/>
      </w:tblGrid>
      <w:tr w:rsidR="00C85A02" w:rsidRPr="00202DDF" w14:paraId="0C5B1AA4" w14:textId="77777777" w:rsidTr="00B4475D">
        <w:trPr>
          <w:trHeight w:val="300"/>
        </w:trPr>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6EC2" w14:textId="77777777" w:rsidR="00C85A02" w:rsidRPr="00084947" w:rsidRDefault="00C85A02" w:rsidP="00292428">
            <w:pPr>
              <w:spacing w:after="0" w:line="240" w:lineRule="auto"/>
              <w:rPr>
                <w:rFonts w:ascii="Times New Roman" w:eastAsia="Times New Roman" w:hAnsi="Times New Roman" w:cs="Times New Roman"/>
                <w:b/>
                <w:color w:val="000000"/>
                <w:sz w:val="24"/>
                <w:szCs w:val="24"/>
              </w:rPr>
            </w:pPr>
            <w:r w:rsidRPr="00CA1C98">
              <w:rPr>
                <w:rFonts w:ascii="Times New Roman" w:eastAsia="Times New Roman" w:hAnsi="Times New Roman" w:cs="Times New Roman"/>
                <w:b/>
                <w:color w:val="000000"/>
                <w:sz w:val="24"/>
                <w:szCs w:val="24"/>
              </w:rPr>
              <w:t>SUB COUNTY</w:t>
            </w:r>
          </w:p>
        </w:tc>
        <w:tc>
          <w:tcPr>
            <w:tcW w:w="560" w:type="pct"/>
            <w:tcBorders>
              <w:top w:val="single" w:sz="4" w:space="0" w:color="auto"/>
              <w:left w:val="nil"/>
              <w:bottom w:val="single" w:sz="4" w:space="0" w:color="auto"/>
              <w:right w:val="single" w:sz="4" w:space="0" w:color="auto"/>
            </w:tcBorders>
            <w:shd w:val="clear" w:color="auto" w:fill="auto"/>
            <w:noWrap/>
            <w:vAlign w:val="bottom"/>
            <w:hideMark/>
          </w:tcPr>
          <w:p w14:paraId="1007D68E" w14:textId="77777777" w:rsidR="00C85A02" w:rsidRPr="00084947" w:rsidRDefault="00C85A02" w:rsidP="00292428">
            <w:pPr>
              <w:spacing w:after="0" w:line="240" w:lineRule="auto"/>
              <w:rPr>
                <w:rFonts w:ascii="Times New Roman" w:eastAsia="Times New Roman" w:hAnsi="Times New Roman" w:cs="Times New Roman"/>
                <w:b/>
                <w:color w:val="000000"/>
                <w:sz w:val="24"/>
                <w:szCs w:val="24"/>
              </w:rPr>
            </w:pPr>
            <w:r w:rsidRPr="00084947">
              <w:rPr>
                <w:rFonts w:ascii="Times New Roman" w:eastAsia="Times New Roman" w:hAnsi="Times New Roman" w:cs="Times New Roman"/>
                <w:b/>
                <w:color w:val="000000"/>
                <w:sz w:val="24"/>
                <w:szCs w:val="24"/>
              </w:rPr>
              <w:t>AGREE</w:t>
            </w:r>
          </w:p>
        </w:tc>
        <w:tc>
          <w:tcPr>
            <w:tcW w:w="3508" w:type="pct"/>
            <w:tcBorders>
              <w:top w:val="single" w:sz="4" w:space="0" w:color="auto"/>
              <w:left w:val="nil"/>
              <w:bottom w:val="single" w:sz="4" w:space="0" w:color="auto"/>
              <w:right w:val="single" w:sz="4" w:space="0" w:color="auto"/>
            </w:tcBorders>
            <w:shd w:val="clear" w:color="auto" w:fill="auto"/>
            <w:noWrap/>
            <w:vAlign w:val="bottom"/>
            <w:hideMark/>
          </w:tcPr>
          <w:p w14:paraId="17BEC368" w14:textId="77777777" w:rsidR="00C85A02" w:rsidRPr="00202DDF" w:rsidRDefault="00C85A02" w:rsidP="00292428">
            <w:pPr>
              <w:spacing w:after="0" w:line="240" w:lineRule="auto"/>
              <w:rPr>
                <w:rFonts w:ascii="Times New Roman" w:eastAsia="Times New Roman" w:hAnsi="Times New Roman" w:cs="Times New Roman"/>
                <w:color w:val="000000"/>
              </w:rPr>
            </w:pPr>
            <w:r w:rsidRPr="00CA1C98">
              <w:rPr>
                <w:rFonts w:ascii="Times New Roman" w:eastAsia="Times New Roman" w:hAnsi="Times New Roman" w:cs="Times New Roman"/>
                <w:b/>
                <w:color w:val="000000"/>
                <w:sz w:val="24"/>
                <w:szCs w:val="24"/>
              </w:rPr>
              <w:t>GROUP REMARKS</w:t>
            </w:r>
          </w:p>
        </w:tc>
      </w:tr>
      <w:tr w:rsidR="00202DDF" w:rsidRPr="00202DDF" w14:paraId="48D519E8" w14:textId="77777777" w:rsidTr="00B4475D">
        <w:trPr>
          <w:trHeight w:val="300"/>
        </w:trPr>
        <w:tc>
          <w:tcPr>
            <w:tcW w:w="933" w:type="pct"/>
            <w:tcBorders>
              <w:top w:val="nil"/>
              <w:left w:val="single" w:sz="4" w:space="0" w:color="auto"/>
              <w:bottom w:val="single" w:sz="4" w:space="0" w:color="auto"/>
              <w:right w:val="single" w:sz="4" w:space="0" w:color="auto"/>
            </w:tcBorders>
            <w:shd w:val="clear" w:color="auto" w:fill="auto"/>
            <w:noWrap/>
            <w:vAlign w:val="bottom"/>
            <w:hideMark/>
          </w:tcPr>
          <w:p w14:paraId="1E19BF5A"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KANDUYI</w:t>
            </w:r>
          </w:p>
        </w:tc>
        <w:tc>
          <w:tcPr>
            <w:tcW w:w="560" w:type="pct"/>
            <w:tcBorders>
              <w:top w:val="nil"/>
              <w:left w:val="nil"/>
              <w:bottom w:val="single" w:sz="4" w:space="0" w:color="auto"/>
              <w:right w:val="single" w:sz="4" w:space="0" w:color="auto"/>
            </w:tcBorders>
            <w:shd w:val="clear" w:color="auto" w:fill="auto"/>
            <w:noWrap/>
            <w:vAlign w:val="bottom"/>
            <w:hideMark/>
          </w:tcPr>
          <w:p w14:paraId="5CCE94E5" w14:textId="77777777" w:rsidR="00202DDF" w:rsidRPr="00202DDF" w:rsidRDefault="00202DDF" w:rsidP="00202DDF">
            <w:pPr>
              <w:spacing w:after="0" w:line="240" w:lineRule="auto"/>
              <w:jc w:val="right"/>
              <w:rPr>
                <w:rFonts w:ascii="Times New Roman" w:eastAsia="Times New Roman" w:hAnsi="Times New Roman" w:cs="Times New Roman"/>
                <w:color w:val="000000"/>
              </w:rPr>
            </w:pPr>
            <w:r w:rsidRPr="00202DDF">
              <w:rPr>
                <w:rFonts w:ascii="Times New Roman" w:eastAsia="Times New Roman" w:hAnsi="Times New Roman" w:cs="Times New Roman"/>
                <w:color w:val="000000"/>
              </w:rPr>
              <w:t>2</w:t>
            </w:r>
          </w:p>
        </w:tc>
        <w:tc>
          <w:tcPr>
            <w:tcW w:w="3508" w:type="pct"/>
            <w:tcBorders>
              <w:top w:val="nil"/>
              <w:left w:val="nil"/>
              <w:bottom w:val="single" w:sz="4" w:space="0" w:color="auto"/>
              <w:right w:val="single" w:sz="4" w:space="0" w:color="auto"/>
            </w:tcBorders>
            <w:shd w:val="clear" w:color="auto" w:fill="auto"/>
            <w:noWrap/>
            <w:vAlign w:val="bottom"/>
            <w:hideMark/>
          </w:tcPr>
          <w:p w14:paraId="7C32EDAE"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 </w:t>
            </w:r>
          </w:p>
        </w:tc>
      </w:tr>
      <w:tr w:rsidR="00202DDF" w:rsidRPr="00202DDF" w14:paraId="284C6B19" w14:textId="77777777" w:rsidTr="00B4475D">
        <w:trPr>
          <w:trHeight w:val="300"/>
        </w:trPr>
        <w:tc>
          <w:tcPr>
            <w:tcW w:w="933" w:type="pct"/>
            <w:tcBorders>
              <w:top w:val="nil"/>
              <w:left w:val="single" w:sz="4" w:space="0" w:color="auto"/>
              <w:bottom w:val="single" w:sz="4" w:space="0" w:color="auto"/>
              <w:right w:val="single" w:sz="4" w:space="0" w:color="auto"/>
            </w:tcBorders>
            <w:shd w:val="clear" w:color="auto" w:fill="auto"/>
            <w:noWrap/>
            <w:vAlign w:val="bottom"/>
            <w:hideMark/>
          </w:tcPr>
          <w:p w14:paraId="324FB020"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KIMILILI</w:t>
            </w:r>
          </w:p>
        </w:tc>
        <w:tc>
          <w:tcPr>
            <w:tcW w:w="560" w:type="pct"/>
            <w:tcBorders>
              <w:top w:val="nil"/>
              <w:left w:val="nil"/>
              <w:bottom w:val="single" w:sz="4" w:space="0" w:color="auto"/>
              <w:right w:val="single" w:sz="4" w:space="0" w:color="auto"/>
            </w:tcBorders>
            <w:shd w:val="clear" w:color="auto" w:fill="auto"/>
            <w:noWrap/>
            <w:vAlign w:val="bottom"/>
            <w:hideMark/>
          </w:tcPr>
          <w:p w14:paraId="3624831C" w14:textId="77777777" w:rsidR="00202DDF" w:rsidRPr="00202DDF" w:rsidRDefault="00202DDF" w:rsidP="00B4475D">
            <w:pPr>
              <w:spacing w:after="0" w:line="240" w:lineRule="auto"/>
              <w:jc w:val="right"/>
              <w:rPr>
                <w:rFonts w:ascii="Times New Roman" w:eastAsia="Times New Roman" w:hAnsi="Times New Roman" w:cs="Times New Roman"/>
                <w:color w:val="000000"/>
              </w:rPr>
            </w:pPr>
            <w:r w:rsidRPr="00202DDF">
              <w:rPr>
                <w:rFonts w:ascii="Times New Roman" w:eastAsia="Times New Roman" w:hAnsi="Times New Roman" w:cs="Times New Roman"/>
                <w:color w:val="000000"/>
              </w:rPr>
              <w:t> </w:t>
            </w:r>
            <w:r w:rsidR="00B4475D">
              <w:rPr>
                <w:rFonts w:ascii="Times New Roman" w:eastAsia="Times New Roman" w:hAnsi="Times New Roman" w:cs="Times New Roman"/>
                <w:color w:val="000000"/>
              </w:rPr>
              <w:t>1</w:t>
            </w:r>
          </w:p>
        </w:tc>
        <w:tc>
          <w:tcPr>
            <w:tcW w:w="3508" w:type="pct"/>
            <w:tcBorders>
              <w:top w:val="nil"/>
              <w:left w:val="nil"/>
              <w:bottom w:val="single" w:sz="4" w:space="0" w:color="auto"/>
              <w:right w:val="single" w:sz="4" w:space="0" w:color="auto"/>
            </w:tcBorders>
            <w:shd w:val="clear" w:color="auto" w:fill="auto"/>
            <w:noWrap/>
            <w:vAlign w:val="bottom"/>
            <w:hideMark/>
          </w:tcPr>
          <w:p w14:paraId="31C68797" w14:textId="77777777" w:rsidR="00202DDF" w:rsidRPr="00202DDF" w:rsidRDefault="00202DDF" w:rsidP="00B4475D">
            <w:pPr>
              <w:pStyle w:val="ListParagraph"/>
              <w:numPr>
                <w:ilvl w:val="0"/>
                <w:numId w:val="4"/>
              </w:num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 </w:t>
            </w:r>
            <w:r w:rsidR="00B4475D" w:rsidRPr="00B4475D">
              <w:rPr>
                <w:rFonts w:ascii="Times New Roman" w:eastAsia="Times New Roman" w:hAnsi="Times New Roman" w:cs="Times New Roman"/>
                <w:i/>
                <w:color w:val="000000"/>
                <w:sz w:val="24"/>
                <w:szCs w:val="24"/>
              </w:rPr>
              <w:t>Will help in capping down the cost which may end up providing afffordable clean water bills</w:t>
            </w:r>
          </w:p>
        </w:tc>
      </w:tr>
      <w:tr w:rsidR="00202DDF" w:rsidRPr="00202DDF" w14:paraId="5ECD6B06" w14:textId="77777777" w:rsidTr="00B4475D">
        <w:trPr>
          <w:trHeight w:val="300"/>
        </w:trPr>
        <w:tc>
          <w:tcPr>
            <w:tcW w:w="933" w:type="pct"/>
            <w:tcBorders>
              <w:top w:val="nil"/>
              <w:left w:val="single" w:sz="4" w:space="0" w:color="auto"/>
              <w:bottom w:val="single" w:sz="4" w:space="0" w:color="auto"/>
              <w:right w:val="single" w:sz="4" w:space="0" w:color="auto"/>
            </w:tcBorders>
            <w:shd w:val="clear" w:color="auto" w:fill="auto"/>
            <w:noWrap/>
            <w:vAlign w:val="bottom"/>
            <w:hideMark/>
          </w:tcPr>
          <w:p w14:paraId="16B55D40"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SIRISIA</w:t>
            </w:r>
          </w:p>
        </w:tc>
        <w:tc>
          <w:tcPr>
            <w:tcW w:w="560" w:type="pct"/>
            <w:tcBorders>
              <w:top w:val="nil"/>
              <w:left w:val="nil"/>
              <w:bottom w:val="single" w:sz="4" w:space="0" w:color="auto"/>
              <w:right w:val="single" w:sz="4" w:space="0" w:color="auto"/>
            </w:tcBorders>
            <w:shd w:val="clear" w:color="auto" w:fill="auto"/>
            <w:noWrap/>
            <w:vAlign w:val="bottom"/>
            <w:hideMark/>
          </w:tcPr>
          <w:p w14:paraId="46C71872" w14:textId="77777777" w:rsidR="00202DDF" w:rsidRPr="00202DDF" w:rsidRDefault="00202DDF" w:rsidP="00202DDF">
            <w:pPr>
              <w:spacing w:after="0" w:line="240" w:lineRule="auto"/>
              <w:jc w:val="right"/>
              <w:rPr>
                <w:rFonts w:ascii="Times New Roman" w:eastAsia="Times New Roman" w:hAnsi="Times New Roman" w:cs="Times New Roman"/>
                <w:color w:val="000000"/>
              </w:rPr>
            </w:pPr>
            <w:r w:rsidRPr="00202DDF">
              <w:rPr>
                <w:rFonts w:ascii="Times New Roman" w:eastAsia="Times New Roman" w:hAnsi="Times New Roman" w:cs="Times New Roman"/>
                <w:color w:val="000000"/>
              </w:rPr>
              <w:t>1</w:t>
            </w:r>
          </w:p>
        </w:tc>
        <w:tc>
          <w:tcPr>
            <w:tcW w:w="3508" w:type="pct"/>
            <w:tcBorders>
              <w:top w:val="nil"/>
              <w:left w:val="nil"/>
              <w:bottom w:val="single" w:sz="4" w:space="0" w:color="auto"/>
              <w:right w:val="single" w:sz="4" w:space="0" w:color="auto"/>
            </w:tcBorders>
            <w:shd w:val="clear" w:color="auto" w:fill="auto"/>
            <w:noWrap/>
            <w:vAlign w:val="bottom"/>
            <w:hideMark/>
          </w:tcPr>
          <w:p w14:paraId="5F01B018"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 </w:t>
            </w:r>
          </w:p>
        </w:tc>
      </w:tr>
      <w:tr w:rsidR="00202DDF" w:rsidRPr="00202DDF" w14:paraId="17085F25" w14:textId="77777777" w:rsidTr="00B4475D">
        <w:trPr>
          <w:trHeight w:val="300"/>
        </w:trPr>
        <w:tc>
          <w:tcPr>
            <w:tcW w:w="933" w:type="pct"/>
            <w:tcBorders>
              <w:top w:val="nil"/>
              <w:left w:val="single" w:sz="4" w:space="0" w:color="auto"/>
              <w:bottom w:val="single" w:sz="4" w:space="0" w:color="auto"/>
              <w:right w:val="single" w:sz="4" w:space="0" w:color="auto"/>
            </w:tcBorders>
            <w:shd w:val="clear" w:color="auto" w:fill="auto"/>
            <w:noWrap/>
            <w:vAlign w:val="bottom"/>
            <w:hideMark/>
          </w:tcPr>
          <w:p w14:paraId="098FAB03"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Grand Total</w:t>
            </w:r>
          </w:p>
        </w:tc>
        <w:tc>
          <w:tcPr>
            <w:tcW w:w="560" w:type="pct"/>
            <w:tcBorders>
              <w:top w:val="nil"/>
              <w:left w:val="nil"/>
              <w:bottom w:val="single" w:sz="4" w:space="0" w:color="auto"/>
              <w:right w:val="single" w:sz="4" w:space="0" w:color="auto"/>
            </w:tcBorders>
            <w:shd w:val="clear" w:color="auto" w:fill="auto"/>
            <w:noWrap/>
            <w:vAlign w:val="bottom"/>
            <w:hideMark/>
          </w:tcPr>
          <w:p w14:paraId="67A03FCB" w14:textId="77777777" w:rsidR="00202DDF" w:rsidRPr="00202DDF" w:rsidRDefault="00B4475D" w:rsidP="00202DD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508" w:type="pct"/>
            <w:tcBorders>
              <w:top w:val="nil"/>
              <w:left w:val="nil"/>
              <w:bottom w:val="single" w:sz="4" w:space="0" w:color="auto"/>
              <w:right w:val="single" w:sz="4" w:space="0" w:color="auto"/>
            </w:tcBorders>
            <w:shd w:val="clear" w:color="auto" w:fill="auto"/>
            <w:noWrap/>
            <w:vAlign w:val="bottom"/>
            <w:hideMark/>
          </w:tcPr>
          <w:p w14:paraId="09BC474F" w14:textId="77777777" w:rsidR="00202DDF" w:rsidRPr="00202DDF" w:rsidRDefault="00202DDF" w:rsidP="00202DDF">
            <w:pPr>
              <w:spacing w:after="0" w:line="240" w:lineRule="auto"/>
              <w:rPr>
                <w:rFonts w:ascii="Times New Roman" w:eastAsia="Times New Roman" w:hAnsi="Times New Roman" w:cs="Times New Roman"/>
                <w:color w:val="000000"/>
              </w:rPr>
            </w:pPr>
            <w:r w:rsidRPr="00202DDF">
              <w:rPr>
                <w:rFonts w:ascii="Times New Roman" w:eastAsia="Times New Roman" w:hAnsi="Times New Roman" w:cs="Times New Roman"/>
                <w:color w:val="000000"/>
              </w:rPr>
              <w:t> </w:t>
            </w:r>
          </w:p>
        </w:tc>
      </w:tr>
    </w:tbl>
    <w:p w14:paraId="3736BFD2" w14:textId="77777777" w:rsidR="00202DDF" w:rsidRDefault="00202DDF" w:rsidP="00202DDF">
      <w:pPr>
        <w:rPr>
          <w:rFonts w:ascii="Times New Roman" w:hAnsi="Times New Roman" w:cs="Times New Roman"/>
          <w:bCs/>
        </w:rPr>
      </w:pPr>
    </w:p>
    <w:p w14:paraId="4A69A9AA" w14:textId="77777777" w:rsidR="00171139" w:rsidRDefault="00171139" w:rsidP="00171139">
      <w:pPr>
        <w:rPr>
          <w:rFonts w:ascii="Times New Roman" w:hAnsi="Times New Roman" w:cs="Times New Roman"/>
          <w:b/>
          <w:bCs/>
        </w:rPr>
      </w:pPr>
    </w:p>
    <w:p w14:paraId="529EB872" w14:textId="77777777" w:rsidR="006F480D" w:rsidRDefault="006F480D">
      <w:pPr>
        <w:rPr>
          <w:rFonts w:ascii="Times New Roman" w:hAnsi="Times New Roman" w:cs="Times New Roman"/>
          <w:b/>
          <w:bCs/>
        </w:rPr>
      </w:pPr>
      <w:r>
        <w:rPr>
          <w:rFonts w:ascii="Times New Roman" w:hAnsi="Times New Roman" w:cs="Times New Roman"/>
          <w:b/>
          <w:bCs/>
        </w:rPr>
        <w:br w:type="page"/>
      </w:r>
    </w:p>
    <w:p w14:paraId="2E16D784" w14:textId="77777777" w:rsidR="00171139" w:rsidRDefault="000D5488" w:rsidP="00DE7206">
      <w:pPr>
        <w:pStyle w:val="Heading1"/>
        <w:spacing w:after="240"/>
        <w:rPr>
          <w:rFonts w:ascii="Times New Roman" w:hAnsi="Times New Roman" w:cs="Times New Roman"/>
          <w:b w:val="0"/>
          <w:bCs w:val="0"/>
        </w:rPr>
      </w:pPr>
      <w:bookmarkStart w:id="15" w:name="_Toc127931884"/>
      <w:r>
        <w:rPr>
          <w:rFonts w:ascii="Times New Roman" w:hAnsi="Times New Roman" w:cs="Times New Roman"/>
          <w:color w:val="auto"/>
        </w:rPr>
        <w:t xml:space="preserve">PART3: </w:t>
      </w:r>
      <w:r w:rsidR="00171139" w:rsidRPr="00DE7206">
        <w:rPr>
          <w:rFonts w:ascii="Times New Roman" w:hAnsi="Times New Roman" w:cs="Times New Roman"/>
          <w:color w:val="auto"/>
        </w:rPr>
        <w:t>ANALYSIS OF FINDINGS</w:t>
      </w:r>
      <w:bookmarkEnd w:id="15"/>
    </w:p>
    <w:p w14:paraId="3D569E39" w14:textId="77777777" w:rsidR="00A35B46" w:rsidRDefault="00457699" w:rsidP="00A75F9D">
      <w:pPr>
        <w:spacing w:line="360" w:lineRule="auto"/>
        <w:jc w:val="both"/>
        <w:rPr>
          <w:rFonts w:ascii="Times New Roman" w:hAnsi="Times New Roman" w:cs="Times New Roman"/>
          <w:bCs/>
        </w:rPr>
      </w:pPr>
      <w:r>
        <w:rPr>
          <w:rFonts w:ascii="Times New Roman" w:hAnsi="Times New Roman" w:cs="Times New Roman"/>
          <w:bCs/>
        </w:rPr>
        <w:t>This section presents analysis of the exercise finding, comparative observation and intervening factors that may possibly influence the</w:t>
      </w:r>
      <w:r w:rsidR="00CA7B95">
        <w:rPr>
          <w:rFonts w:ascii="Times New Roman" w:hAnsi="Times New Roman" w:cs="Times New Roman"/>
          <w:bCs/>
        </w:rPr>
        <w:t xml:space="preserve"> observ</w:t>
      </w:r>
      <w:r w:rsidR="00854F6C">
        <w:rPr>
          <w:rFonts w:ascii="Times New Roman" w:hAnsi="Times New Roman" w:cs="Times New Roman"/>
          <w:bCs/>
        </w:rPr>
        <w:t>ations</w:t>
      </w:r>
      <w:r>
        <w:rPr>
          <w:rFonts w:ascii="Times New Roman" w:hAnsi="Times New Roman" w:cs="Times New Roman"/>
          <w:bCs/>
        </w:rPr>
        <w:t>.</w:t>
      </w:r>
    </w:p>
    <w:p w14:paraId="3F00BE2F" w14:textId="77777777" w:rsidR="00457699" w:rsidRPr="00CA7B95" w:rsidRDefault="00A35B46" w:rsidP="00CA7B95">
      <w:pPr>
        <w:pStyle w:val="Heading2"/>
        <w:spacing w:after="240"/>
        <w:rPr>
          <w:rFonts w:ascii="Times New Roman" w:hAnsi="Times New Roman" w:cs="Times New Roman"/>
          <w:color w:val="auto"/>
        </w:rPr>
      </w:pPr>
      <w:bookmarkStart w:id="16" w:name="_Toc127931885"/>
      <w:r w:rsidRPr="00CA7B95">
        <w:rPr>
          <w:rFonts w:ascii="Times New Roman" w:hAnsi="Times New Roman" w:cs="Times New Roman"/>
          <w:color w:val="auto"/>
        </w:rPr>
        <w:t>Representation</w:t>
      </w:r>
      <w:bookmarkEnd w:id="16"/>
      <w:r w:rsidR="00457699" w:rsidRPr="00CA7B95">
        <w:rPr>
          <w:rFonts w:ascii="Times New Roman" w:hAnsi="Times New Roman" w:cs="Times New Roman"/>
          <w:color w:val="auto"/>
        </w:rPr>
        <w:t xml:space="preserve"> </w:t>
      </w:r>
    </w:p>
    <w:p w14:paraId="1A8CE3DF" w14:textId="77777777" w:rsidR="0048283E" w:rsidRDefault="00E83716" w:rsidP="00C021F9">
      <w:pPr>
        <w:spacing w:line="360" w:lineRule="auto"/>
        <w:jc w:val="both"/>
        <w:rPr>
          <w:rFonts w:ascii="Times New Roman" w:hAnsi="Times New Roman" w:cs="Times New Roman"/>
          <w:bCs/>
        </w:rPr>
      </w:pPr>
      <w:r>
        <w:rPr>
          <w:rFonts w:ascii="Times New Roman" w:hAnsi="Times New Roman" w:cs="Times New Roman"/>
          <w:bCs/>
        </w:rPr>
        <w:t>Findings in</w:t>
      </w:r>
      <w:r w:rsidR="00092B18">
        <w:rPr>
          <w:rFonts w:ascii="Times New Roman" w:hAnsi="Times New Roman" w:cs="Times New Roman"/>
          <w:bCs/>
        </w:rPr>
        <w:t xml:space="preserve"> section one of</w:t>
      </w:r>
      <w:r>
        <w:rPr>
          <w:rFonts w:ascii="Times New Roman" w:hAnsi="Times New Roman" w:cs="Times New Roman"/>
          <w:bCs/>
        </w:rPr>
        <w:t xml:space="preserve"> part two of this report indicate that there was fair representation of participants across the county</w:t>
      </w:r>
      <w:r w:rsidR="00F10449">
        <w:rPr>
          <w:rFonts w:ascii="Times New Roman" w:hAnsi="Times New Roman" w:cs="Times New Roman"/>
          <w:bCs/>
        </w:rPr>
        <w:t xml:space="preserve"> drawn from various administrative wards,</w:t>
      </w:r>
      <w:r>
        <w:rPr>
          <w:rFonts w:ascii="Times New Roman" w:hAnsi="Times New Roman" w:cs="Times New Roman"/>
          <w:bCs/>
        </w:rPr>
        <w:t xml:space="preserve"> </w:t>
      </w:r>
      <w:r w:rsidR="00F10449">
        <w:rPr>
          <w:rFonts w:ascii="Times New Roman" w:hAnsi="Times New Roman" w:cs="Times New Roman"/>
          <w:bCs/>
        </w:rPr>
        <w:t xml:space="preserve"> sub County tabulations, gender mix and devolved functional development focus areas. Although the design of data collection templates did not </w:t>
      </w:r>
      <w:r w:rsidR="00A038AC">
        <w:rPr>
          <w:rFonts w:ascii="Times New Roman" w:hAnsi="Times New Roman" w:cs="Times New Roman"/>
          <w:bCs/>
        </w:rPr>
        <w:t xml:space="preserve">directly extract information on representation of other marginalized groups and special interest groups, </w:t>
      </w:r>
      <w:r w:rsidR="00246EA8">
        <w:rPr>
          <w:rFonts w:ascii="Times New Roman" w:hAnsi="Times New Roman" w:cs="Times New Roman"/>
          <w:bCs/>
        </w:rPr>
        <w:t>the exercise co-coordinating teams factored all special and marginalized interest groups in invitations and a review of the detailed submissions indicates all parties were represented.</w:t>
      </w:r>
    </w:p>
    <w:p w14:paraId="2A0EB0D7" w14:textId="77777777" w:rsidR="00FF605E" w:rsidRPr="00BF6056" w:rsidRDefault="00FF3F4E" w:rsidP="00BF6056">
      <w:pPr>
        <w:pStyle w:val="Heading2"/>
        <w:spacing w:after="240"/>
        <w:rPr>
          <w:rFonts w:ascii="Times New Roman" w:hAnsi="Times New Roman" w:cs="Times New Roman"/>
          <w:color w:val="auto"/>
        </w:rPr>
      </w:pPr>
      <w:bookmarkStart w:id="17" w:name="_Toc127931886"/>
      <w:r w:rsidRPr="00BF6056">
        <w:rPr>
          <w:rFonts w:ascii="Times New Roman" w:hAnsi="Times New Roman" w:cs="Times New Roman"/>
          <w:color w:val="auto"/>
        </w:rPr>
        <w:t xml:space="preserve">High </w:t>
      </w:r>
      <w:r w:rsidR="00FF605E" w:rsidRPr="00BF6056">
        <w:rPr>
          <w:rFonts w:ascii="Times New Roman" w:hAnsi="Times New Roman" w:cs="Times New Roman"/>
          <w:color w:val="auto"/>
        </w:rPr>
        <w:t>Intervention</w:t>
      </w:r>
      <w:r w:rsidRPr="00BF6056">
        <w:rPr>
          <w:rFonts w:ascii="Times New Roman" w:hAnsi="Times New Roman" w:cs="Times New Roman"/>
          <w:color w:val="auto"/>
        </w:rPr>
        <w:t xml:space="preserve"> Areas</w:t>
      </w:r>
      <w:bookmarkEnd w:id="17"/>
    </w:p>
    <w:p w14:paraId="10A2DEE2" w14:textId="77777777" w:rsidR="00092B18" w:rsidRDefault="00092B18" w:rsidP="00C021F9">
      <w:pPr>
        <w:spacing w:line="360" w:lineRule="auto"/>
        <w:jc w:val="both"/>
        <w:rPr>
          <w:rFonts w:ascii="Times New Roman" w:hAnsi="Times New Roman" w:cs="Times New Roman"/>
          <w:bCs/>
        </w:rPr>
      </w:pPr>
      <w:r>
        <w:rPr>
          <w:rFonts w:ascii="Times New Roman" w:hAnsi="Times New Roman" w:cs="Times New Roman"/>
          <w:bCs/>
        </w:rPr>
        <w:t xml:space="preserve">Section two of part two </w:t>
      </w:r>
      <w:r w:rsidR="00F722B1">
        <w:rPr>
          <w:rFonts w:ascii="Times New Roman" w:hAnsi="Times New Roman" w:cs="Times New Roman"/>
          <w:bCs/>
        </w:rPr>
        <w:t>targeted to identify key challenges facing citizens of Bungoma County. In its results, road transport network, education and health were identified as sectors that need quick intervention in order to achieve an all inclusive growth as cited by the theme of the fiscal strategy paper 2023/2024 which this document seeks to address. In their submissions, the public cited specific areas that if addressed could better their livelihoods.</w:t>
      </w:r>
      <w:r w:rsidR="008F0C21">
        <w:rPr>
          <w:rFonts w:ascii="Times New Roman" w:hAnsi="Times New Roman" w:cs="Times New Roman"/>
          <w:bCs/>
        </w:rPr>
        <w:t xml:space="preserve"> Other sectors that called for quick interventions in some parts of the County included Water and Trade.</w:t>
      </w:r>
    </w:p>
    <w:p w14:paraId="534D2F1C" w14:textId="77777777" w:rsidR="00FF605E" w:rsidRPr="001410FE" w:rsidRDefault="00FF605E" w:rsidP="001410FE">
      <w:pPr>
        <w:pStyle w:val="Heading2"/>
        <w:spacing w:after="240"/>
        <w:rPr>
          <w:rFonts w:ascii="Times New Roman" w:hAnsi="Times New Roman" w:cs="Times New Roman"/>
          <w:color w:val="auto"/>
        </w:rPr>
      </w:pPr>
      <w:bookmarkStart w:id="18" w:name="_Toc127931887"/>
      <w:r w:rsidRPr="001410FE">
        <w:rPr>
          <w:rFonts w:ascii="Times New Roman" w:hAnsi="Times New Roman" w:cs="Times New Roman"/>
          <w:color w:val="auto"/>
        </w:rPr>
        <w:t>Pro</w:t>
      </w:r>
      <w:r w:rsidR="00EB62CE">
        <w:rPr>
          <w:rFonts w:ascii="Times New Roman" w:hAnsi="Times New Roman" w:cs="Times New Roman"/>
          <w:color w:val="auto"/>
        </w:rPr>
        <w:t>gram</w:t>
      </w:r>
      <w:r w:rsidRPr="001410FE">
        <w:rPr>
          <w:rFonts w:ascii="Times New Roman" w:hAnsi="Times New Roman" w:cs="Times New Roman"/>
          <w:color w:val="auto"/>
        </w:rPr>
        <w:t xml:space="preserve"> Prioritization</w:t>
      </w:r>
      <w:r w:rsidR="001410FE">
        <w:rPr>
          <w:rFonts w:ascii="Times New Roman" w:hAnsi="Times New Roman" w:cs="Times New Roman"/>
          <w:color w:val="auto"/>
        </w:rPr>
        <w:t xml:space="preserve"> and unresolved Issues</w:t>
      </w:r>
      <w:bookmarkEnd w:id="18"/>
    </w:p>
    <w:p w14:paraId="5315290D" w14:textId="77777777" w:rsidR="007E1452" w:rsidRPr="007E1452" w:rsidRDefault="007E1452" w:rsidP="00C021F9">
      <w:pPr>
        <w:spacing w:line="360" w:lineRule="auto"/>
        <w:jc w:val="both"/>
        <w:rPr>
          <w:rFonts w:ascii="Times New Roman" w:hAnsi="Times New Roman" w:cs="Times New Roman"/>
          <w:b/>
          <w:bCs/>
          <w:sz w:val="24"/>
        </w:rPr>
      </w:pPr>
      <w:r>
        <w:rPr>
          <w:rFonts w:ascii="Times New Roman" w:hAnsi="Times New Roman" w:cs="Times New Roman"/>
          <w:sz w:val="24"/>
          <w:lang w:val="sw-KE"/>
        </w:rPr>
        <w:t>The FY 2023/24 wa</w:t>
      </w:r>
      <w:r w:rsidRPr="007E1452">
        <w:rPr>
          <w:rFonts w:ascii="Times New Roman" w:hAnsi="Times New Roman" w:cs="Times New Roman"/>
          <w:sz w:val="24"/>
          <w:lang w:val="sw-KE"/>
        </w:rPr>
        <w:t xml:space="preserve">s divided into Development Allocation of Kshs 4,198,545,821 and Recurrent allocation of Kshs. </w:t>
      </w:r>
      <w:r w:rsidRPr="007E1452">
        <w:rPr>
          <w:rFonts w:ascii="Times New Roman" w:hAnsi="Times New Roman" w:cs="Times New Roman"/>
          <w:bCs/>
          <w:sz w:val="24"/>
        </w:rPr>
        <w:t>8,944,612,120</w:t>
      </w:r>
      <w:r>
        <w:rPr>
          <w:rFonts w:ascii="Times New Roman" w:hAnsi="Times New Roman" w:cs="Times New Roman"/>
          <w:b/>
          <w:bCs/>
          <w:sz w:val="24"/>
        </w:rPr>
        <w:t xml:space="preserve"> </w:t>
      </w:r>
      <w:r w:rsidRPr="007E1452">
        <w:rPr>
          <w:rFonts w:ascii="Times New Roman" w:hAnsi="Times New Roman" w:cs="Times New Roman"/>
          <w:sz w:val="24"/>
          <w:lang w:val="sw-KE"/>
        </w:rPr>
        <w:t>representing 32</w:t>
      </w:r>
      <w:r>
        <w:rPr>
          <w:rFonts w:ascii="Times New Roman" w:hAnsi="Times New Roman" w:cs="Times New Roman"/>
          <w:sz w:val="24"/>
          <w:lang w:val="sw-KE"/>
        </w:rPr>
        <w:t>%</w:t>
      </w:r>
      <w:r w:rsidRPr="007E1452">
        <w:rPr>
          <w:rFonts w:ascii="Times New Roman" w:hAnsi="Times New Roman" w:cs="Times New Roman"/>
          <w:sz w:val="24"/>
          <w:lang w:val="sw-KE"/>
        </w:rPr>
        <w:t xml:space="preserve"> and 68</w:t>
      </w:r>
      <w:r>
        <w:rPr>
          <w:rFonts w:ascii="Times New Roman" w:hAnsi="Times New Roman" w:cs="Times New Roman"/>
          <w:sz w:val="24"/>
          <w:lang w:val="sw-KE"/>
        </w:rPr>
        <w:t xml:space="preserve">% of the total budget </w:t>
      </w:r>
      <w:r w:rsidRPr="007E1452">
        <w:rPr>
          <w:rFonts w:ascii="Times New Roman" w:hAnsi="Times New Roman" w:cs="Times New Roman"/>
          <w:sz w:val="24"/>
          <w:lang w:val="sw-KE"/>
        </w:rPr>
        <w:t xml:space="preserve">Kshs. </w:t>
      </w:r>
      <w:r w:rsidRPr="007E1452">
        <w:rPr>
          <w:rFonts w:ascii="Times New Roman" w:hAnsi="Times New Roman" w:cs="Times New Roman"/>
          <w:bCs/>
          <w:sz w:val="24"/>
        </w:rPr>
        <w:t>13,143,157,931</w:t>
      </w:r>
      <w:r>
        <w:rPr>
          <w:rFonts w:ascii="Times New Roman" w:hAnsi="Times New Roman" w:cs="Times New Roman"/>
          <w:b/>
          <w:bCs/>
          <w:sz w:val="24"/>
        </w:rPr>
        <w:t xml:space="preserve"> </w:t>
      </w:r>
      <w:r w:rsidRPr="007E1452">
        <w:rPr>
          <w:rFonts w:ascii="Times New Roman" w:hAnsi="Times New Roman" w:cs="Times New Roman"/>
          <w:sz w:val="24"/>
          <w:lang w:val="sw-KE"/>
        </w:rPr>
        <w:t>respectively.</w:t>
      </w:r>
    </w:p>
    <w:p w14:paraId="6DD4B66E" w14:textId="77777777" w:rsidR="007E1452" w:rsidRPr="007E1452" w:rsidRDefault="007E1452" w:rsidP="00C021F9">
      <w:pPr>
        <w:spacing w:line="360" w:lineRule="auto"/>
        <w:jc w:val="both"/>
        <w:rPr>
          <w:rFonts w:ascii="Times New Roman" w:hAnsi="Times New Roman" w:cs="Times New Roman"/>
          <w:sz w:val="24"/>
          <w:lang w:val="sw-KE"/>
        </w:rPr>
      </w:pPr>
      <w:r w:rsidRPr="007E1452">
        <w:rPr>
          <w:rFonts w:ascii="Times New Roman" w:hAnsi="Times New Roman" w:cs="Times New Roman"/>
          <w:sz w:val="24"/>
          <w:lang w:val="sw-KE"/>
        </w:rPr>
        <w:t>Economic classification takes the form of ;</w:t>
      </w:r>
    </w:p>
    <w:p w14:paraId="14678A95" w14:textId="77777777" w:rsidR="007E1452" w:rsidRPr="007E1452" w:rsidRDefault="007E1452" w:rsidP="00C021F9">
      <w:pPr>
        <w:pStyle w:val="ListParagraph"/>
        <w:numPr>
          <w:ilvl w:val="0"/>
          <w:numId w:val="18"/>
        </w:numPr>
        <w:spacing w:after="0" w:line="360" w:lineRule="auto"/>
        <w:jc w:val="both"/>
        <w:rPr>
          <w:rFonts w:ascii="Times New Roman" w:hAnsi="Times New Roman" w:cs="Times New Roman"/>
          <w:sz w:val="24"/>
          <w:lang w:val="sw-KE"/>
        </w:rPr>
      </w:pPr>
      <w:r w:rsidRPr="007E1452">
        <w:rPr>
          <w:rFonts w:ascii="Times New Roman" w:hAnsi="Times New Roman" w:cs="Times New Roman"/>
          <w:sz w:val="24"/>
          <w:lang w:val="sw-KE"/>
        </w:rPr>
        <w:t xml:space="preserve">Non-discretionary expenditures (Personnel Emoluments); this takes first charge and includes payment of statutory obligations such as salaries, pension and others. These expenditures are projected to account for about 46.7% of the Budget.  </w:t>
      </w:r>
    </w:p>
    <w:p w14:paraId="633C29E7" w14:textId="77777777" w:rsidR="007E1452" w:rsidRPr="007E1452" w:rsidRDefault="007E1452" w:rsidP="00C021F9">
      <w:pPr>
        <w:pStyle w:val="ListParagraph"/>
        <w:numPr>
          <w:ilvl w:val="0"/>
          <w:numId w:val="18"/>
        </w:numPr>
        <w:spacing w:after="0" w:line="360" w:lineRule="auto"/>
        <w:jc w:val="both"/>
        <w:rPr>
          <w:rFonts w:ascii="Times New Roman" w:hAnsi="Times New Roman" w:cs="Times New Roman"/>
          <w:sz w:val="24"/>
          <w:lang w:val="sw-KE"/>
        </w:rPr>
      </w:pPr>
      <w:r w:rsidRPr="007E1452">
        <w:rPr>
          <w:rFonts w:ascii="Times New Roman" w:hAnsi="Times New Roman" w:cs="Times New Roman"/>
          <w:sz w:val="24"/>
          <w:lang w:val="sw-KE"/>
        </w:rPr>
        <w:t>Operations – make up 19.9% of the FY 2023/24 budget</w:t>
      </w:r>
    </w:p>
    <w:p w14:paraId="16207077" w14:textId="77777777" w:rsidR="007E1452" w:rsidRPr="007E1452" w:rsidRDefault="007E1452" w:rsidP="00C021F9">
      <w:pPr>
        <w:pStyle w:val="ListParagraph"/>
        <w:numPr>
          <w:ilvl w:val="0"/>
          <w:numId w:val="18"/>
        </w:numPr>
        <w:spacing w:after="0" w:line="360" w:lineRule="auto"/>
        <w:jc w:val="both"/>
        <w:rPr>
          <w:rFonts w:ascii="Times New Roman" w:hAnsi="Times New Roman" w:cs="Times New Roman"/>
          <w:sz w:val="24"/>
          <w:lang w:val="sw-KE"/>
        </w:rPr>
      </w:pPr>
      <w:r w:rsidRPr="007E1452">
        <w:rPr>
          <w:rFonts w:ascii="Times New Roman" w:hAnsi="Times New Roman" w:cs="Times New Roman"/>
          <w:sz w:val="24"/>
          <w:lang w:val="sw-KE"/>
        </w:rPr>
        <w:t xml:space="preserve">Maintenance - Departments are allocated funds for basic maintenance. This accounts for 1.5% of the budget </w:t>
      </w:r>
    </w:p>
    <w:p w14:paraId="75874E22" w14:textId="77777777" w:rsidR="007E1452" w:rsidRPr="007E1452" w:rsidRDefault="007E1452" w:rsidP="00C021F9">
      <w:pPr>
        <w:pStyle w:val="ListParagraph"/>
        <w:numPr>
          <w:ilvl w:val="0"/>
          <w:numId w:val="18"/>
        </w:numPr>
        <w:spacing w:after="0" w:line="360" w:lineRule="auto"/>
        <w:jc w:val="both"/>
        <w:rPr>
          <w:rFonts w:ascii="Times New Roman" w:hAnsi="Times New Roman" w:cs="Times New Roman"/>
          <w:sz w:val="24"/>
          <w:lang w:val="sw-KE"/>
        </w:rPr>
      </w:pPr>
      <w:r w:rsidRPr="007E1452">
        <w:rPr>
          <w:rFonts w:ascii="Times New Roman" w:hAnsi="Times New Roman" w:cs="Times New Roman"/>
          <w:sz w:val="24"/>
        </w:rPr>
        <w:t>Development expenditure; as already indicated, it is 31.9% of the total budget and is shared out based on the sector plans and priorities and other strategic county considerations.</w:t>
      </w:r>
    </w:p>
    <w:p w14:paraId="62CD6470" w14:textId="77777777" w:rsidR="008A0EC6" w:rsidRPr="007E1452" w:rsidRDefault="007E1452" w:rsidP="00C021F9">
      <w:pPr>
        <w:spacing w:line="360" w:lineRule="auto"/>
        <w:jc w:val="both"/>
        <w:rPr>
          <w:rFonts w:ascii="Times New Roman" w:hAnsi="Times New Roman" w:cs="Times New Roman"/>
          <w:sz w:val="24"/>
        </w:rPr>
      </w:pPr>
      <w:r w:rsidRPr="007E1452">
        <w:rPr>
          <w:rFonts w:ascii="Times New Roman" w:hAnsi="Times New Roman" w:cs="Times New Roman"/>
          <w:sz w:val="24"/>
          <w:szCs w:val="24"/>
        </w:rPr>
        <w:t>The above</w:t>
      </w:r>
      <w:r>
        <w:rPr>
          <w:rFonts w:ascii="Times New Roman" w:hAnsi="Times New Roman" w:cs="Times New Roman"/>
          <w:sz w:val="24"/>
          <w:szCs w:val="24"/>
        </w:rPr>
        <w:t xml:space="preserve"> amount was distributed</w:t>
      </w:r>
      <w:r w:rsidR="008A0EC6" w:rsidRPr="007E1452">
        <w:rPr>
          <w:rFonts w:ascii="Times New Roman" w:hAnsi="Times New Roman" w:cs="Times New Roman"/>
          <w:sz w:val="24"/>
          <w:szCs w:val="24"/>
        </w:rPr>
        <w:t xml:space="preserve"> between the County</w:t>
      </w:r>
      <w:r w:rsidR="008A0EC6" w:rsidRPr="008A0EC6">
        <w:rPr>
          <w:rFonts w:ascii="Times New Roman" w:hAnsi="Times New Roman" w:cs="Times New Roman"/>
          <w:sz w:val="24"/>
        </w:rPr>
        <w:t xml:space="preserve"> Executive and County Assembly as follows;</w:t>
      </w:r>
    </w:p>
    <w:tbl>
      <w:tblPr>
        <w:tblW w:w="4624" w:type="pct"/>
        <w:tblLook w:val="04A0" w:firstRow="1" w:lastRow="0" w:firstColumn="1" w:lastColumn="0" w:noHBand="0" w:noVBand="1"/>
      </w:tblPr>
      <w:tblGrid>
        <w:gridCol w:w="2661"/>
        <w:gridCol w:w="1724"/>
        <w:gridCol w:w="1985"/>
        <w:gridCol w:w="2268"/>
      </w:tblGrid>
      <w:tr w:rsidR="008A0EC6" w:rsidRPr="008A0EC6" w14:paraId="5B7ADF8E" w14:textId="77777777" w:rsidTr="007E1452">
        <w:trPr>
          <w:trHeight w:val="20"/>
          <w:tblHeader/>
        </w:trPr>
        <w:tc>
          <w:tcPr>
            <w:tcW w:w="1540"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7C9300B7"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County Government Arm</w:t>
            </w:r>
          </w:p>
        </w:tc>
        <w:tc>
          <w:tcPr>
            <w:tcW w:w="998" w:type="pct"/>
            <w:tcBorders>
              <w:top w:val="single" w:sz="8" w:space="0" w:color="auto"/>
              <w:left w:val="nil"/>
              <w:bottom w:val="single" w:sz="8" w:space="0" w:color="auto"/>
              <w:right w:val="single" w:sz="8" w:space="0" w:color="auto"/>
            </w:tcBorders>
            <w:shd w:val="clear" w:color="auto" w:fill="0070C0"/>
            <w:hideMark/>
          </w:tcPr>
          <w:p w14:paraId="2E8F5921"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Allocation</w:t>
            </w:r>
          </w:p>
        </w:tc>
        <w:tc>
          <w:tcPr>
            <w:tcW w:w="2462" w:type="pct"/>
            <w:gridSpan w:val="2"/>
            <w:tcBorders>
              <w:top w:val="single" w:sz="8" w:space="0" w:color="auto"/>
              <w:left w:val="nil"/>
              <w:bottom w:val="single" w:sz="8" w:space="0" w:color="auto"/>
              <w:right w:val="single" w:sz="8" w:space="0" w:color="000000"/>
            </w:tcBorders>
            <w:shd w:val="clear" w:color="auto" w:fill="0070C0"/>
            <w:hideMark/>
          </w:tcPr>
          <w:p w14:paraId="4C5B0926"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Projection</w:t>
            </w:r>
          </w:p>
        </w:tc>
      </w:tr>
      <w:tr w:rsidR="008A0EC6" w:rsidRPr="008A0EC6" w14:paraId="3BEF2C03" w14:textId="77777777" w:rsidTr="007E1452">
        <w:trPr>
          <w:trHeight w:val="20"/>
          <w:tblHeader/>
        </w:trPr>
        <w:tc>
          <w:tcPr>
            <w:tcW w:w="1540" w:type="pct"/>
            <w:vMerge/>
            <w:tcBorders>
              <w:top w:val="single" w:sz="8" w:space="0" w:color="auto"/>
              <w:left w:val="single" w:sz="8" w:space="0" w:color="auto"/>
              <w:bottom w:val="single" w:sz="8" w:space="0" w:color="000000"/>
              <w:right w:val="single" w:sz="8" w:space="0" w:color="auto"/>
            </w:tcBorders>
            <w:shd w:val="clear" w:color="auto" w:fill="0070C0"/>
            <w:hideMark/>
          </w:tcPr>
          <w:p w14:paraId="13DF21E1" w14:textId="77777777" w:rsidR="008A0EC6" w:rsidRPr="008A0EC6" w:rsidRDefault="008A0EC6" w:rsidP="00E801B8">
            <w:pPr>
              <w:rPr>
                <w:rFonts w:ascii="Times New Roman" w:hAnsi="Times New Roman" w:cs="Times New Roman"/>
                <w:sz w:val="24"/>
              </w:rPr>
            </w:pPr>
          </w:p>
        </w:tc>
        <w:tc>
          <w:tcPr>
            <w:tcW w:w="998" w:type="pct"/>
            <w:tcBorders>
              <w:top w:val="nil"/>
              <w:left w:val="nil"/>
              <w:bottom w:val="single" w:sz="8" w:space="0" w:color="auto"/>
              <w:right w:val="single" w:sz="8" w:space="0" w:color="auto"/>
            </w:tcBorders>
            <w:shd w:val="clear" w:color="auto" w:fill="0070C0"/>
            <w:hideMark/>
          </w:tcPr>
          <w:p w14:paraId="72237FAA"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2023/24</w:t>
            </w:r>
          </w:p>
        </w:tc>
        <w:tc>
          <w:tcPr>
            <w:tcW w:w="1149" w:type="pct"/>
            <w:tcBorders>
              <w:top w:val="nil"/>
              <w:left w:val="nil"/>
              <w:bottom w:val="single" w:sz="8" w:space="0" w:color="auto"/>
              <w:right w:val="single" w:sz="8" w:space="0" w:color="auto"/>
            </w:tcBorders>
            <w:shd w:val="clear" w:color="auto" w:fill="0070C0"/>
            <w:hideMark/>
          </w:tcPr>
          <w:p w14:paraId="56E58F2C"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2024/25</w:t>
            </w:r>
          </w:p>
        </w:tc>
        <w:tc>
          <w:tcPr>
            <w:tcW w:w="1313" w:type="pct"/>
            <w:tcBorders>
              <w:top w:val="nil"/>
              <w:left w:val="nil"/>
              <w:bottom w:val="single" w:sz="8" w:space="0" w:color="auto"/>
              <w:right w:val="single" w:sz="8" w:space="0" w:color="auto"/>
            </w:tcBorders>
            <w:shd w:val="clear" w:color="auto" w:fill="0070C0"/>
            <w:hideMark/>
          </w:tcPr>
          <w:p w14:paraId="3FB272E9" w14:textId="77777777" w:rsidR="008A0EC6" w:rsidRPr="008A0EC6" w:rsidRDefault="008A0EC6" w:rsidP="00E801B8">
            <w:pPr>
              <w:rPr>
                <w:rFonts w:ascii="Times New Roman" w:hAnsi="Times New Roman" w:cs="Times New Roman"/>
                <w:b/>
                <w:bCs/>
                <w:sz w:val="24"/>
              </w:rPr>
            </w:pPr>
            <w:r w:rsidRPr="008A0EC6">
              <w:rPr>
                <w:rFonts w:ascii="Times New Roman" w:hAnsi="Times New Roman" w:cs="Times New Roman"/>
                <w:b/>
                <w:bCs/>
                <w:sz w:val="24"/>
                <w:lang w:val="sw-KE" w:eastAsia="en-GB"/>
              </w:rPr>
              <w:t>2025/26</w:t>
            </w:r>
          </w:p>
        </w:tc>
      </w:tr>
      <w:tr w:rsidR="008A0EC6" w:rsidRPr="008A0EC6" w14:paraId="3F066DE4" w14:textId="77777777" w:rsidTr="00E801B8">
        <w:trPr>
          <w:trHeight w:val="20"/>
        </w:trPr>
        <w:tc>
          <w:tcPr>
            <w:tcW w:w="1540" w:type="pct"/>
            <w:tcBorders>
              <w:top w:val="nil"/>
              <w:left w:val="single" w:sz="8" w:space="0" w:color="auto"/>
              <w:bottom w:val="single" w:sz="8" w:space="0" w:color="auto"/>
              <w:right w:val="single" w:sz="8" w:space="0" w:color="auto"/>
            </w:tcBorders>
            <w:shd w:val="clear" w:color="auto" w:fill="auto"/>
            <w:hideMark/>
          </w:tcPr>
          <w:p w14:paraId="617840FC"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County Executive (Governor)</w:t>
            </w:r>
          </w:p>
        </w:tc>
        <w:tc>
          <w:tcPr>
            <w:tcW w:w="998" w:type="pct"/>
            <w:tcBorders>
              <w:top w:val="nil"/>
              <w:left w:val="nil"/>
              <w:bottom w:val="single" w:sz="8" w:space="0" w:color="auto"/>
              <w:right w:val="single" w:sz="8" w:space="0" w:color="auto"/>
            </w:tcBorders>
            <w:shd w:val="clear" w:color="auto" w:fill="auto"/>
            <w:hideMark/>
          </w:tcPr>
          <w:p w14:paraId="5D61F1D7"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532,894,901</w:t>
            </w:r>
          </w:p>
        </w:tc>
        <w:tc>
          <w:tcPr>
            <w:tcW w:w="1149" w:type="pct"/>
            <w:tcBorders>
              <w:top w:val="nil"/>
              <w:left w:val="nil"/>
              <w:bottom w:val="single" w:sz="8" w:space="0" w:color="auto"/>
              <w:right w:val="single" w:sz="8" w:space="0" w:color="auto"/>
            </w:tcBorders>
            <w:shd w:val="clear" w:color="auto" w:fill="auto"/>
            <w:hideMark/>
          </w:tcPr>
          <w:p w14:paraId="1187AD55"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559,539,646</w:t>
            </w:r>
          </w:p>
        </w:tc>
        <w:tc>
          <w:tcPr>
            <w:tcW w:w="1313" w:type="pct"/>
            <w:tcBorders>
              <w:top w:val="nil"/>
              <w:left w:val="nil"/>
              <w:bottom w:val="single" w:sz="8" w:space="0" w:color="auto"/>
              <w:right w:val="single" w:sz="8" w:space="0" w:color="auto"/>
            </w:tcBorders>
            <w:shd w:val="clear" w:color="auto" w:fill="auto"/>
            <w:hideMark/>
          </w:tcPr>
          <w:p w14:paraId="1D1162C2"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lang w:val="en-GB" w:eastAsia="en-GB"/>
              </w:rPr>
              <w:t>587,516,628</w:t>
            </w:r>
          </w:p>
        </w:tc>
      </w:tr>
      <w:tr w:rsidR="008A0EC6" w:rsidRPr="008A0EC6" w14:paraId="19250BED" w14:textId="77777777" w:rsidTr="00E801B8">
        <w:trPr>
          <w:trHeight w:val="20"/>
        </w:trPr>
        <w:tc>
          <w:tcPr>
            <w:tcW w:w="1540" w:type="pct"/>
            <w:tcBorders>
              <w:top w:val="nil"/>
              <w:left w:val="single" w:sz="8" w:space="0" w:color="auto"/>
              <w:bottom w:val="single" w:sz="8" w:space="0" w:color="auto"/>
              <w:right w:val="single" w:sz="8" w:space="0" w:color="auto"/>
            </w:tcBorders>
            <w:shd w:val="clear" w:color="auto" w:fill="auto"/>
            <w:hideMark/>
          </w:tcPr>
          <w:p w14:paraId="74B28D41"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County CDAs</w:t>
            </w:r>
          </w:p>
        </w:tc>
        <w:tc>
          <w:tcPr>
            <w:tcW w:w="998" w:type="pct"/>
            <w:tcBorders>
              <w:top w:val="nil"/>
              <w:left w:val="nil"/>
              <w:bottom w:val="single" w:sz="8" w:space="0" w:color="auto"/>
              <w:right w:val="single" w:sz="8" w:space="0" w:color="auto"/>
            </w:tcBorders>
            <w:shd w:val="clear" w:color="auto" w:fill="auto"/>
            <w:hideMark/>
          </w:tcPr>
          <w:p w14:paraId="00E1F71F"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11,630,748,335</w:t>
            </w:r>
          </w:p>
        </w:tc>
        <w:tc>
          <w:tcPr>
            <w:tcW w:w="1149" w:type="pct"/>
            <w:tcBorders>
              <w:top w:val="nil"/>
              <w:left w:val="nil"/>
              <w:bottom w:val="single" w:sz="8" w:space="0" w:color="auto"/>
              <w:right w:val="single" w:sz="8" w:space="0" w:color="auto"/>
            </w:tcBorders>
            <w:shd w:val="clear" w:color="auto" w:fill="auto"/>
            <w:hideMark/>
          </w:tcPr>
          <w:p w14:paraId="77D20127"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12,212,285,752</w:t>
            </w:r>
          </w:p>
        </w:tc>
        <w:tc>
          <w:tcPr>
            <w:tcW w:w="1313" w:type="pct"/>
            <w:tcBorders>
              <w:top w:val="nil"/>
              <w:left w:val="nil"/>
              <w:bottom w:val="single" w:sz="8" w:space="0" w:color="auto"/>
              <w:right w:val="single" w:sz="8" w:space="0" w:color="auto"/>
            </w:tcBorders>
            <w:shd w:val="clear" w:color="auto" w:fill="auto"/>
            <w:hideMark/>
          </w:tcPr>
          <w:p w14:paraId="4E832B68"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lang w:val="sw-KE" w:eastAsia="en-GB"/>
              </w:rPr>
              <w:t>12,822,900,039</w:t>
            </w:r>
          </w:p>
        </w:tc>
      </w:tr>
      <w:tr w:rsidR="008A0EC6" w:rsidRPr="008A0EC6" w14:paraId="7C17D992" w14:textId="77777777" w:rsidTr="00E801B8">
        <w:trPr>
          <w:trHeight w:val="20"/>
        </w:trPr>
        <w:tc>
          <w:tcPr>
            <w:tcW w:w="1540" w:type="pct"/>
            <w:tcBorders>
              <w:top w:val="nil"/>
              <w:left w:val="single" w:sz="8" w:space="0" w:color="auto"/>
              <w:bottom w:val="single" w:sz="8" w:space="0" w:color="auto"/>
              <w:right w:val="single" w:sz="8" w:space="0" w:color="auto"/>
            </w:tcBorders>
            <w:shd w:val="clear" w:color="auto" w:fill="auto"/>
            <w:hideMark/>
          </w:tcPr>
          <w:p w14:paraId="3D474017"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County Assembly</w:t>
            </w:r>
          </w:p>
        </w:tc>
        <w:tc>
          <w:tcPr>
            <w:tcW w:w="998" w:type="pct"/>
            <w:tcBorders>
              <w:top w:val="nil"/>
              <w:left w:val="nil"/>
              <w:bottom w:val="single" w:sz="8" w:space="0" w:color="auto"/>
              <w:right w:val="single" w:sz="8" w:space="0" w:color="auto"/>
            </w:tcBorders>
            <w:shd w:val="clear" w:color="auto" w:fill="auto"/>
            <w:hideMark/>
          </w:tcPr>
          <w:p w14:paraId="717286A6"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979,514,695</w:t>
            </w:r>
          </w:p>
        </w:tc>
        <w:tc>
          <w:tcPr>
            <w:tcW w:w="1149" w:type="pct"/>
            <w:tcBorders>
              <w:top w:val="nil"/>
              <w:left w:val="nil"/>
              <w:bottom w:val="single" w:sz="8" w:space="0" w:color="auto"/>
              <w:right w:val="single" w:sz="8" w:space="0" w:color="auto"/>
            </w:tcBorders>
            <w:shd w:val="clear" w:color="auto" w:fill="auto"/>
            <w:hideMark/>
          </w:tcPr>
          <w:p w14:paraId="51A47568"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rPr>
              <w:t>1,028,490,430</w:t>
            </w:r>
          </w:p>
        </w:tc>
        <w:tc>
          <w:tcPr>
            <w:tcW w:w="1313" w:type="pct"/>
            <w:tcBorders>
              <w:top w:val="nil"/>
              <w:left w:val="nil"/>
              <w:bottom w:val="single" w:sz="8" w:space="0" w:color="auto"/>
              <w:right w:val="single" w:sz="8" w:space="0" w:color="auto"/>
            </w:tcBorders>
            <w:shd w:val="clear" w:color="auto" w:fill="auto"/>
            <w:hideMark/>
          </w:tcPr>
          <w:p w14:paraId="2D38EE39" w14:textId="77777777" w:rsidR="008A0EC6" w:rsidRPr="008A0EC6" w:rsidRDefault="008A0EC6" w:rsidP="00E801B8">
            <w:pPr>
              <w:rPr>
                <w:rFonts w:ascii="Times New Roman" w:hAnsi="Times New Roman" w:cs="Times New Roman"/>
                <w:sz w:val="24"/>
              </w:rPr>
            </w:pPr>
            <w:r w:rsidRPr="008A0EC6">
              <w:rPr>
                <w:rFonts w:ascii="Times New Roman" w:hAnsi="Times New Roman" w:cs="Times New Roman"/>
                <w:sz w:val="24"/>
                <w:lang w:val="sw-KE" w:eastAsia="en-GB"/>
              </w:rPr>
              <w:t>1,079,914,951</w:t>
            </w:r>
          </w:p>
        </w:tc>
      </w:tr>
      <w:tr w:rsidR="008A0EC6" w:rsidRPr="008A0EC6" w14:paraId="3133031C" w14:textId="77777777" w:rsidTr="00E801B8">
        <w:trPr>
          <w:trHeight w:val="20"/>
        </w:trPr>
        <w:tc>
          <w:tcPr>
            <w:tcW w:w="1540" w:type="pct"/>
            <w:tcBorders>
              <w:top w:val="nil"/>
              <w:left w:val="single" w:sz="8" w:space="0" w:color="auto"/>
              <w:bottom w:val="single" w:sz="8" w:space="0" w:color="auto"/>
              <w:right w:val="single" w:sz="8" w:space="0" w:color="auto"/>
            </w:tcBorders>
            <w:shd w:val="clear" w:color="auto" w:fill="auto"/>
            <w:hideMark/>
          </w:tcPr>
          <w:p w14:paraId="3A02A037" w14:textId="77777777" w:rsidR="008A0EC6" w:rsidRPr="008A0EC6" w:rsidRDefault="008A0EC6" w:rsidP="00E801B8">
            <w:pPr>
              <w:rPr>
                <w:rFonts w:ascii="Times New Roman" w:hAnsi="Times New Roman" w:cs="Times New Roman"/>
                <w:b/>
                <w:sz w:val="24"/>
              </w:rPr>
            </w:pPr>
            <w:r w:rsidRPr="008A0EC6">
              <w:rPr>
                <w:rFonts w:ascii="Times New Roman" w:hAnsi="Times New Roman" w:cs="Times New Roman"/>
                <w:b/>
                <w:sz w:val="24"/>
              </w:rPr>
              <w:t>Totals</w:t>
            </w:r>
          </w:p>
        </w:tc>
        <w:tc>
          <w:tcPr>
            <w:tcW w:w="998" w:type="pct"/>
            <w:tcBorders>
              <w:top w:val="nil"/>
              <w:left w:val="nil"/>
              <w:bottom w:val="single" w:sz="8" w:space="0" w:color="auto"/>
              <w:right w:val="single" w:sz="8" w:space="0" w:color="auto"/>
            </w:tcBorders>
            <w:shd w:val="clear" w:color="auto" w:fill="auto"/>
            <w:hideMark/>
          </w:tcPr>
          <w:p w14:paraId="11C9204C" w14:textId="77777777" w:rsidR="008A0EC6" w:rsidRPr="008A0EC6" w:rsidRDefault="008A0EC6" w:rsidP="00E801B8">
            <w:pPr>
              <w:rPr>
                <w:rFonts w:ascii="Times New Roman" w:hAnsi="Times New Roman" w:cs="Times New Roman"/>
                <w:b/>
                <w:sz w:val="24"/>
              </w:rPr>
            </w:pPr>
            <w:r w:rsidRPr="008A0EC6">
              <w:rPr>
                <w:rFonts w:ascii="Times New Roman" w:hAnsi="Times New Roman" w:cs="Times New Roman"/>
                <w:b/>
                <w:bCs/>
                <w:sz w:val="24"/>
              </w:rPr>
              <w:t>13,143,157,931</w:t>
            </w:r>
          </w:p>
        </w:tc>
        <w:tc>
          <w:tcPr>
            <w:tcW w:w="1149" w:type="pct"/>
            <w:tcBorders>
              <w:top w:val="nil"/>
              <w:left w:val="nil"/>
              <w:bottom w:val="single" w:sz="8" w:space="0" w:color="auto"/>
              <w:right w:val="single" w:sz="8" w:space="0" w:color="auto"/>
            </w:tcBorders>
            <w:shd w:val="clear" w:color="auto" w:fill="auto"/>
          </w:tcPr>
          <w:p w14:paraId="6BE8AD91" w14:textId="77777777" w:rsidR="008A0EC6" w:rsidRPr="008A0EC6" w:rsidRDefault="008A0EC6" w:rsidP="00E801B8">
            <w:pPr>
              <w:rPr>
                <w:rFonts w:ascii="Times New Roman" w:hAnsi="Times New Roman" w:cs="Times New Roman"/>
                <w:b/>
                <w:bCs/>
                <w:sz w:val="24"/>
              </w:rPr>
            </w:pPr>
            <w:r w:rsidRPr="008A0EC6">
              <w:rPr>
                <w:rFonts w:ascii="Times New Roman" w:hAnsi="Times New Roman" w:cs="Times New Roman"/>
                <w:b/>
                <w:bCs/>
                <w:noProof/>
                <w:sz w:val="24"/>
              </w:rPr>
              <w:t>13,800,315,828</w:t>
            </w:r>
          </w:p>
        </w:tc>
        <w:tc>
          <w:tcPr>
            <w:tcW w:w="1313" w:type="pct"/>
            <w:tcBorders>
              <w:top w:val="nil"/>
              <w:left w:val="nil"/>
              <w:bottom w:val="single" w:sz="8" w:space="0" w:color="auto"/>
              <w:right w:val="single" w:sz="8" w:space="0" w:color="auto"/>
            </w:tcBorders>
            <w:shd w:val="clear" w:color="auto" w:fill="auto"/>
          </w:tcPr>
          <w:p w14:paraId="58578916" w14:textId="77777777" w:rsidR="008A0EC6" w:rsidRPr="008A0EC6" w:rsidRDefault="008A0EC6" w:rsidP="00E801B8">
            <w:pPr>
              <w:rPr>
                <w:rFonts w:ascii="Times New Roman" w:hAnsi="Times New Roman" w:cs="Times New Roman"/>
                <w:b/>
                <w:bCs/>
                <w:sz w:val="24"/>
              </w:rPr>
            </w:pPr>
            <w:r w:rsidRPr="008A0EC6">
              <w:rPr>
                <w:rFonts w:ascii="Times New Roman" w:hAnsi="Times New Roman" w:cs="Times New Roman"/>
                <w:b/>
                <w:bCs/>
                <w:noProof/>
                <w:sz w:val="24"/>
              </w:rPr>
              <w:t>14,490,331,618</w:t>
            </w:r>
          </w:p>
        </w:tc>
      </w:tr>
    </w:tbl>
    <w:p w14:paraId="0D0B1527" w14:textId="77777777" w:rsidR="002E23D1" w:rsidRDefault="00D5407D" w:rsidP="009A2634">
      <w:pPr>
        <w:spacing w:before="240" w:after="240" w:line="360" w:lineRule="auto"/>
        <w:jc w:val="both"/>
        <w:rPr>
          <w:rFonts w:ascii="Times New Roman" w:hAnsi="Times New Roman" w:cs="Times New Roman"/>
          <w:bCs/>
        </w:rPr>
      </w:pPr>
      <w:r>
        <w:rPr>
          <w:rFonts w:ascii="Times New Roman" w:hAnsi="Times New Roman" w:cs="Times New Roman"/>
          <w:bCs/>
        </w:rPr>
        <w:t xml:space="preserve">With a resource requirement of </w:t>
      </w:r>
      <w:r w:rsidR="00C462AF">
        <w:rPr>
          <w:rFonts w:ascii="Times New Roman" w:hAnsi="Times New Roman" w:cs="Times New Roman"/>
          <w:bCs/>
        </w:rPr>
        <w:t>30</w:t>
      </w:r>
      <w:r>
        <w:rPr>
          <w:rFonts w:ascii="Times New Roman" w:hAnsi="Times New Roman" w:cs="Times New Roman"/>
          <w:bCs/>
        </w:rPr>
        <w:t xml:space="preserve"> Billi</w:t>
      </w:r>
      <w:r w:rsidR="00C462AF">
        <w:rPr>
          <w:rFonts w:ascii="Times New Roman" w:hAnsi="Times New Roman" w:cs="Times New Roman"/>
          <w:bCs/>
        </w:rPr>
        <w:t>on and a resource envelope of 13.</w:t>
      </w:r>
      <w:r w:rsidR="00013B78">
        <w:rPr>
          <w:rFonts w:ascii="Times New Roman" w:hAnsi="Times New Roman" w:cs="Times New Roman"/>
          <w:bCs/>
        </w:rPr>
        <w:t>1</w:t>
      </w:r>
      <w:r>
        <w:rPr>
          <w:rFonts w:ascii="Times New Roman" w:hAnsi="Times New Roman" w:cs="Times New Roman"/>
          <w:bCs/>
        </w:rPr>
        <w:t>Billion, it is evident that the County Government</w:t>
      </w:r>
      <w:r w:rsidR="00C462AF">
        <w:rPr>
          <w:rFonts w:ascii="Times New Roman" w:hAnsi="Times New Roman" w:cs="Times New Roman"/>
          <w:bCs/>
        </w:rPr>
        <w:t xml:space="preserve"> would only fund an estimated 43</w:t>
      </w:r>
      <w:r>
        <w:rPr>
          <w:rFonts w:ascii="Times New Roman" w:hAnsi="Times New Roman" w:cs="Times New Roman"/>
          <w:bCs/>
        </w:rPr>
        <w:t>% of its priorities in year one of 3</w:t>
      </w:r>
      <w:r w:rsidRPr="00D5407D">
        <w:rPr>
          <w:rFonts w:ascii="Times New Roman" w:hAnsi="Times New Roman" w:cs="Times New Roman"/>
          <w:bCs/>
          <w:vertAlign w:val="superscript"/>
        </w:rPr>
        <w:t>rd</w:t>
      </w:r>
      <w:r>
        <w:rPr>
          <w:rFonts w:ascii="Times New Roman" w:hAnsi="Times New Roman" w:cs="Times New Roman"/>
          <w:bCs/>
        </w:rPr>
        <w:t xml:space="preserve"> generation County Integrated</w:t>
      </w:r>
      <w:r w:rsidR="00013B78">
        <w:rPr>
          <w:rFonts w:ascii="Times New Roman" w:hAnsi="Times New Roman" w:cs="Times New Roman"/>
          <w:bCs/>
        </w:rPr>
        <w:t xml:space="preserve"> Development</w:t>
      </w:r>
      <w:r>
        <w:rPr>
          <w:rFonts w:ascii="Times New Roman" w:hAnsi="Times New Roman" w:cs="Times New Roman"/>
          <w:bCs/>
        </w:rPr>
        <w:t xml:space="preserve"> Plan. Therefore, there was need for the technical teams to undertake an in depth analysis to re-prioritize its programs to stay within the resource envelope. </w:t>
      </w:r>
      <w:r w:rsidR="002E23D1">
        <w:rPr>
          <w:rFonts w:ascii="Times New Roman" w:hAnsi="Times New Roman" w:cs="Times New Roman"/>
          <w:bCs/>
        </w:rPr>
        <w:t xml:space="preserve">Section three of part two of this report </w:t>
      </w:r>
      <w:r w:rsidR="00684418">
        <w:rPr>
          <w:rFonts w:ascii="Times New Roman" w:hAnsi="Times New Roman" w:cs="Times New Roman"/>
          <w:bCs/>
        </w:rPr>
        <w:t>focused on perception of the public on the proposed resource allocation criteria</w:t>
      </w:r>
      <w:r>
        <w:rPr>
          <w:rFonts w:ascii="Times New Roman" w:hAnsi="Times New Roman" w:cs="Times New Roman"/>
          <w:bCs/>
        </w:rPr>
        <w:t xml:space="preserve">. </w:t>
      </w:r>
      <w:r w:rsidR="00B4371A">
        <w:rPr>
          <w:rFonts w:ascii="Times New Roman" w:hAnsi="Times New Roman" w:cs="Times New Roman"/>
          <w:bCs/>
        </w:rPr>
        <w:t>Submissions from participants were</w:t>
      </w:r>
      <w:r>
        <w:rPr>
          <w:rFonts w:ascii="Times New Roman" w:hAnsi="Times New Roman" w:cs="Times New Roman"/>
          <w:bCs/>
        </w:rPr>
        <w:t xml:space="preserve"> subjected to statistical analysis and it was established that 80.3% of the proposals presented to the public were in line with their expectations</w:t>
      </w:r>
      <w:r w:rsidR="001B520F">
        <w:rPr>
          <w:rFonts w:ascii="Times New Roman" w:hAnsi="Times New Roman" w:cs="Times New Roman"/>
          <w:bCs/>
        </w:rPr>
        <w:t xml:space="preserve"> while 10.9% was out of their expectations.</w:t>
      </w:r>
      <w:r w:rsidR="00F72AD9">
        <w:rPr>
          <w:rFonts w:ascii="Times New Roman" w:hAnsi="Times New Roman" w:cs="Times New Roman"/>
          <w:bCs/>
        </w:rPr>
        <w:t xml:space="preserve"> Further, participants were unable to reach consensus on 8.8% of the proposals</w:t>
      </w:r>
      <w:r w:rsidR="001D0CEB">
        <w:rPr>
          <w:rFonts w:ascii="Times New Roman" w:hAnsi="Times New Roman" w:cs="Times New Roman"/>
          <w:bCs/>
        </w:rPr>
        <w:t>.</w:t>
      </w:r>
      <w:r w:rsidR="0007407F">
        <w:rPr>
          <w:rFonts w:ascii="Times New Roman" w:hAnsi="Times New Roman" w:cs="Times New Roman"/>
          <w:bCs/>
        </w:rPr>
        <w:t xml:space="preserve"> </w:t>
      </w:r>
      <w:r w:rsidR="008468D9">
        <w:rPr>
          <w:rFonts w:ascii="Times New Roman" w:hAnsi="Times New Roman" w:cs="Times New Roman"/>
          <w:bCs/>
        </w:rPr>
        <w:t>County assembly issues, gender youth and cu</w:t>
      </w:r>
      <w:r w:rsidR="003B3B0A">
        <w:rPr>
          <w:rFonts w:ascii="Times New Roman" w:hAnsi="Times New Roman" w:cs="Times New Roman"/>
          <w:bCs/>
        </w:rPr>
        <w:t>lture,</w:t>
      </w:r>
      <w:r w:rsidR="008468D9">
        <w:rPr>
          <w:rFonts w:ascii="Times New Roman" w:hAnsi="Times New Roman" w:cs="Times New Roman"/>
          <w:bCs/>
        </w:rPr>
        <w:t xml:space="preserve"> lands and physical planning</w:t>
      </w:r>
      <w:r w:rsidR="003B3B0A">
        <w:rPr>
          <w:rFonts w:ascii="Times New Roman" w:hAnsi="Times New Roman" w:cs="Times New Roman"/>
          <w:bCs/>
        </w:rPr>
        <w:t xml:space="preserve"> and environment water and natural resources</w:t>
      </w:r>
      <w:r w:rsidR="008468D9">
        <w:rPr>
          <w:rFonts w:ascii="Times New Roman" w:hAnsi="Times New Roman" w:cs="Times New Roman"/>
          <w:bCs/>
        </w:rPr>
        <w:t xml:space="preserve"> issues stood out with the highest unresolved issues a call for action to establish the underlying reasons.</w:t>
      </w:r>
    </w:p>
    <w:tbl>
      <w:tblPr>
        <w:tblW w:w="5215" w:type="pct"/>
        <w:tblInd w:w="198" w:type="dxa"/>
        <w:tblLayout w:type="fixed"/>
        <w:tblLook w:val="04A0" w:firstRow="1" w:lastRow="0" w:firstColumn="1" w:lastColumn="0" w:noHBand="0" w:noVBand="1"/>
      </w:tblPr>
      <w:tblGrid>
        <w:gridCol w:w="5360"/>
        <w:gridCol w:w="1055"/>
        <w:gridCol w:w="1445"/>
        <w:gridCol w:w="1892"/>
      </w:tblGrid>
      <w:tr w:rsidR="008E1BEC" w:rsidRPr="00942331" w14:paraId="5B853917" w14:textId="77777777" w:rsidTr="008E1BEC">
        <w:trPr>
          <w:trHeight w:val="300"/>
          <w:tblHeader/>
        </w:trPr>
        <w:tc>
          <w:tcPr>
            <w:tcW w:w="27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33AF" w14:textId="77777777" w:rsidR="008E1BEC" w:rsidRPr="00942331" w:rsidRDefault="008E1BEC" w:rsidP="007E1452">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SECTOR/</w:t>
            </w:r>
            <w:r w:rsidR="00A2257F">
              <w:rPr>
                <w:rFonts w:ascii="Times New Roman" w:eastAsia="Times New Roman" w:hAnsi="Times New Roman" w:cs="Times New Roman"/>
                <w:b/>
                <w:bCs/>
                <w:color w:val="000000"/>
                <w:sz w:val="24"/>
                <w:szCs w:val="24"/>
              </w:rPr>
              <w:t>RESOLUTIONS</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14:paraId="49C6BB75" w14:textId="77777777" w:rsidR="008E1BEC" w:rsidRPr="00942331" w:rsidRDefault="008E1BEC" w:rsidP="004D25B2">
            <w:pPr>
              <w:spacing w:after="0" w:line="240" w:lineRule="auto"/>
              <w:rPr>
                <w:rFonts w:ascii="Times New Roman" w:eastAsia="Times New Roman" w:hAnsi="Times New Roman" w:cs="Times New Roman"/>
                <w:b/>
                <w:color w:val="000000"/>
                <w:sz w:val="24"/>
                <w:szCs w:val="24"/>
              </w:rPr>
            </w:pPr>
            <w:r w:rsidRPr="00942331">
              <w:rPr>
                <w:rFonts w:ascii="Times New Roman" w:eastAsia="Times New Roman" w:hAnsi="Times New Roman" w:cs="Times New Roman"/>
                <w:b/>
                <w:color w:val="000000"/>
                <w:sz w:val="24"/>
                <w:szCs w:val="24"/>
              </w:rPr>
              <w:t>AGREE</w:t>
            </w:r>
            <w:r w:rsidRPr="005C2D79">
              <w:rPr>
                <w:rFonts w:ascii="Times New Roman" w:eastAsia="Times New Roman" w:hAnsi="Times New Roman" w:cs="Times New Roman"/>
                <w:b/>
                <w:color w:val="000000"/>
                <w:sz w:val="24"/>
                <w:szCs w:val="24"/>
              </w:rPr>
              <w:t xml:space="preserve"> INDEX</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14:paraId="68124D25" w14:textId="77777777" w:rsidR="008E1BEC" w:rsidRPr="00942331" w:rsidRDefault="008E1BEC" w:rsidP="004D25B2">
            <w:pPr>
              <w:spacing w:after="0" w:line="240" w:lineRule="auto"/>
              <w:rPr>
                <w:rFonts w:ascii="Times New Roman" w:eastAsia="Times New Roman" w:hAnsi="Times New Roman" w:cs="Times New Roman"/>
                <w:b/>
                <w:color w:val="000000"/>
                <w:sz w:val="24"/>
                <w:szCs w:val="24"/>
              </w:rPr>
            </w:pPr>
            <w:r w:rsidRPr="00942331">
              <w:rPr>
                <w:rFonts w:ascii="Times New Roman" w:eastAsia="Times New Roman" w:hAnsi="Times New Roman" w:cs="Times New Roman"/>
                <w:b/>
                <w:color w:val="000000"/>
                <w:sz w:val="24"/>
                <w:szCs w:val="24"/>
              </w:rPr>
              <w:t>DISAGREE</w:t>
            </w:r>
            <w:r w:rsidRPr="005C2D79">
              <w:rPr>
                <w:rFonts w:ascii="Times New Roman" w:eastAsia="Times New Roman" w:hAnsi="Times New Roman" w:cs="Times New Roman"/>
                <w:b/>
                <w:color w:val="000000"/>
                <w:sz w:val="24"/>
                <w:szCs w:val="24"/>
              </w:rPr>
              <w:t xml:space="preserve"> INDEX</w:t>
            </w:r>
          </w:p>
        </w:tc>
        <w:tc>
          <w:tcPr>
            <w:tcW w:w="970" w:type="pct"/>
            <w:tcBorders>
              <w:top w:val="single" w:sz="4" w:space="0" w:color="auto"/>
              <w:left w:val="nil"/>
              <w:bottom w:val="single" w:sz="4" w:space="0" w:color="auto"/>
              <w:right w:val="single" w:sz="4" w:space="0" w:color="auto"/>
            </w:tcBorders>
            <w:shd w:val="clear" w:color="auto" w:fill="auto"/>
            <w:noWrap/>
            <w:vAlign w:val="bottom"/>
            <w:hideMark/>
          </w:tcPr>
          <w:p w14:paraId="212675E3" w14:textId="77777777" w:rsidR="008E1BEC" w:rsidRPr="00942331" w:rsidRDefault="008E1BEC" w:rsidP="004D25B2">
            <w:pPr>
              <w:spacing w:after="0" w:line="240" w:lineRule="auto"/>
              <w:rPr>
                <w:rFonts w:ascii="Times New Roman" w:eastAsia="Times New Roman" w:hAnsi="Times New Roman" w:cs="Times New Roman"/>
                <w:b/>
                <w:color w:val="000000"/>
                <w:sz w:val="24"/>
                <w:szCs w:val="24"/>
              </w:rPr>
            </w:pPr>
            <w:r w:rsidRPr="00942331">
              <w:rPr>
                <w:rFonts w:ascii="Times New Roman" w:eastAsia="Times New Roman" w:hAnsi="Times New Roman" w:cs="Times New Roman"/>
                <w:b/>
                <w:color w:val="000000"/>
                <w:sz w:val="24"/>
                <w:szCs w:val="24"/>
              </w:rPr>
              <w:t>UNRESOLVED</w:t>
            </w:r>
            <w:r w:rsidRPr="005C2D79">
              <w:rPr>
                <w:rFonts w:ascii="Times New Roman" w:eastAsia="Times New Roman" w:hAnsi="Times New Roman" w:cs="Times New Roman"/>
                <w:b/>
                <w:color w:val="000000"/>
                <w:sz w:val="24"/>
                <w:szCs w:val="24"/>
              </w:rPr>
              <w:t xml:space="preserve"> INDEX</w:t>
            </w:r>
          </w:p>
        </w:tc>
      </w:tr>
      <w:tr w:rsidR="008E1BEC" w:rsidRPr="00942331" w14:paraId="631D2E01"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20EC06F7" w14:textId="77777777" w:rsidR="008E1BEC" w:rsidRPr="005C2D79" w:rsidRDefault="008E1BEC" w:rsidP="004D25B2">
            <w:pPr>
              <w:spacing w:after="0" w:line="240" w:lineRule="auto"/>
              <w:rPr>
                <w:rFonts w:ascii="Times New Roman" w:eastAsia="Times New Roman" w:hAnsi="Times New Roman" w:cs="Times New Roman"/>
                <w:b/>
                <w:i/>
                <w:color w:val="000000"/>
                <w:sz w:val="24"/>
                <w:szCs w:val="24"/>
              </w:rPr>
            </w:pPr>
            <w:r w:rsidRPr="005C2D79">
              <w:rPr>
                <w:rFonts w:ascii="Times New Roman" w:eastAsia="Times New Roman" w:hAnsi="Times New Roman" w:cs="Times New Roman"/>
                <w:b/>
                <w:i/>
                <w:color w:val="000000"/>
                <w:sz w:val="24"/>
                <w:szCs w:val="24"/>
              </w:rPr>
              <w:t>BUNGOMA COUNTY</w:t>
            </w:r>
          </w:p>
        </w:tc>
        <w:tc>
          <w:tcPr>
            <w:tcW w:w="541" w:type="pct"/>
            <w:tcBorders>
              <w:top w:val="nil"/>
              <w:left w:val="nil"/>
              <w:bottom w:val="single" w:sz="4" w:space="0" w:color="auto"/>
              <w:right w:val="single" w:sz="4" w:space="0" w:color="auto"/>
            </w:tcBorders>
            <w:shd w:val="clear" w:color="auto" w:fill="auto"/>
            <w:noWrap/>
            <w:vAlign w:val="bottom"/>
            <w:hideMark/>
          </w:tcPr>
          <w:p w14:paraId="19D402E1" w14:textId="77777777" w:rsidR="008E1BEC" w:rsidRPr="00942331" w:rsidRDefault="008E1BEC" w:rsidP="004D25B2">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80.3</w:t>
            </w:r>
            <w:r>
              <w:rPr>
                <w:rFonts w:ascii="Times New Roman" w:eastAsia="Times New Roman" w:hAnsi="Times New Roman" w:cs="Times New Roman"/>
                <w:b/>
                <w:i/>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757F40B6" w14:textId="77777777" w:rsidR="008E1BEC" w:rsidRPr="00942331" w:rsidRDefault="008E1BEC" w:rsidP="004D25B2">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10.9</w:t>
            </w:r>
            <w:r>
              <w:rPr>
                <w:rFonts w:ascii="Times New Roman" w:eastAsia="Times New Roman" w:hAnsi="Times New Roman" w:cs="Times New Roman"/>
                <w:b/>
                <w:i/>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2DE27131" w14:textId="77777777" w:rsidR="008E1BEC" w:rsidRPr="00942331" w:rsidRDefault="008E1BEC" w:rsidP="004D25B2">
            <w:pPr>
              <w:spacing w:after="0" w:line="240" w:lineRule="auto"/>
              <w:jc w:val="right"/>
              <w:rPr>
                <w:rFonts w:ascii="Times New Roman" w:eastAsia="Times New Roman" w:hAnsi="Times New Roman" w:cs="Times New Roman"/>
                <w:b/>
                <w:i/>
                <w:color w:val="000000"/>
                <w:sz w:val="24"/>
                <w:szCs w:val="24"/>
              </w:rPr>
            </w:pPr>
            <w:r w:rsidRPr="00942331">
              <w:rPr>
                <w:rFonts w:ascii="Times New Roman" w:eastAsia="Times New Roman" w:hAnsi="Times New Roman" w:cs="Times New Roman"/>
                <w:b/>
                <w:i/>
                <w:color w:val="000000"/>
                <w:sz w:val="24"/>
                <w:szCs w:val="24"/>
              </w:rPr>
              <w:t>8.8</w:t>
            </w:r>
            <w:r>
              <w:rPr>
                <w:rFonts w:ascii="Times New Roman" w:eastAsia="Times New Roman" w:hAnsi="Times New Roman" w:cs="Times New Roman"/>
                <w:b/>
                <w:i/>
                <w:color w:val="000000"/>
                <w:sz w:val="24"/>
                <w:szCs w:val="24"/>
              </w:rPr>
              <w:t>%</w:t>
            </w:r>
          </w:p>
        </w:tc>
      </w:tr>
      <w:tr w:rsidR="008E1BEC" w:rsidRPr="00942331" w14:paraId="767FC77E"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717AC7F5"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AGRICULTURE</w:t>
            </w:r>
          </w:p>
        </w:tc>
        <w:tc>
          <w:tcPr>
            <w:tcW w:w="541" w:type="pct"/>
            <w:tcBorders>
              <w:top w:val="nil"/>
              <w:left w:val="nil"/>
              <w:bottom w:val="single" w:sz="4" w:space="0" w:color="auto"/>
              <w:right w:val="single" w:sz="4" w:space="0" w:color="auto"/>
            </w:tcBorders>
            <w:shd w:val="clear" w:color="auto" w:fill="auto"/>
            <w:noWrap/>
            <w:vAlign w:val="bottom"/>
            <w:hideMark/>
          </w:tcPr>
          <w:p w14:paraId="0E55FBEA"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77.4</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13AE07DE"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16.9</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16708A8C"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z w:val="24"/>
                <w:szCs w:val="24"/>
              </w:rPr>
              <w:t>%</w:t>
            </w:r>
          </w:p>
        </w:tc>
      </w:tr>
      <w:tr w:rsidR="008E1BEC" w:rsidRPr="00942331" w14:paraId="000025AB"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1F15142D"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COUNTY ASSEMBLY</w:t>
            </w:r>
          </w:p>
        </w:tc>
        <w:tc>
          <w:tcPr>
            <w:tcW w:w="541" w:type="pct"/>
            <w:tcBorders>
              <w:top w:val="nil"/>
              <w:left w:val="nil"/>
              <w:bottom w:val="single" w:sz="4" w:space="0" w:color="auto"/>
              <w:right w:val="single" w:sz="4" w:space="0" w:color="auto"/>
            </w:tcBorders>
            <w:shd w:val="clear" w:color="auto" w:fill="auto"/>
            <w:noWrap/>
            <w:vAlign w:val="bottom"/>
            <w:hideMark/>
          </w:tcPr>
          <w:p w14:paraId="06B3CF4E"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76.5</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3B24855B"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031CB95F" w14:textId="77777777" w:rsidR="008E1BEC" w:rsidRPr="002D75CD" w:rsidRDefault="008E1BEC" w:rsidP="004D25B2">
            <w:pPr>
              <w:spacing w:after="0" w:line="240" w:lineRule="auto"/>
              <w:jc w:val="right"/>
              <w:rPr>
                <w:rFonts w:ascii="Times New Roman" w:eastAsia="Times New Roman" w:hAnsi="Times New Roman" w:cs="Times New Roman"/>
                <w:sz w:val="24"/>
                <w:szCs w:val="24"/>
              </w:rPr>
            </w:pPr>
            <w:r w:rsidRPr="002D75CD">
              <w:rPr>
                <w:rFonts w:ascii="Times New Roman" w:eastAsia="Times New Roman" w:hAnsi="Times New Roman" w:cs="Times New Roman"/>
                <w:sz w:val="24"/>
                <w:szCs w:val="24"/>
                <w:highlight w:val="red"/>
              </w:rPr>
              <w:t>20.7%</w:t>
            </w:r>
          </w:p>
        </w:tc>
      </w:tr>
      <w:tr w:rsidR="008E1BEC" w:rsidRPr="00942331" w14:paraId="1825733B"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20B1AE6C"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EDUCATION</w:t>
            </w:r>
          </w:p>
        </w:tc>
        <w:tc>
          <w:tcPr>
            <w:tcW w:w="541" w:type="pct"/>
            <w:tcBorders>
              <w:top w:val="nil"/>
              <w:left w:val="nil"/>
              <w:bottom w:val="single" w:sz="4" w:space="0" w:color="auto"/>
              <w:right w:val="single" w:sz="4" w:space="0" w:color="auto"/>
            </w:tcBorders>
            <w:shd w:val="clear" w:color="auto" w:fill="auto"/>
            <w:noWrap/>
            <w:vAlign w:val="bottom"/>
            <w:hideMark/>
          </w:tcPr>
          <w:p w14:paraId="5B7D3088"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88.4</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6CBBAF7A"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7747CA36" w14:textId="77777777" w:rsidR="008E1BEC" w:rsidRPr="002D75CD" w:rsidRDefault="008E1BEC" w:rsidP="004D25B2">
            <w:pPr>
              <w:spacing w:after="0" w:line="240" w:lineRule="auto"/>
              <w:jc w:val="right"/>
              <w:rPr>
                <w:rFonts w:ascii="Times New Roman" w:eastAsia="Times New Roman" w:hAnsi="Times New Roman" w:cs="Times New Roman"/>
                <w:sz w:val="24"/>
                <w:szCs w:val="24"/>
              </w:rPr>
            </w:pPr>
            <w:r w:rsidRPr="002D75CD">
              <w:rPr>
                <w:rFonts w:ascii="Times New Roman" w:eastAsia="Times New Roman" w:hAnsi="Times New Roman" w:cs="Times New Roman"/>
                <w:sz w:val="24"/>
                <w:szCs w:val="24"/>
              </w:rPr>
              <w:t>4.6%</w:t>
            </w:r>
          </w:p>
        </w:tc>
      </w:tr>
      <w:tr w:rsidR="008E1BEC" w:rsidRPr="00942331" w14:paraId="5C469FCD"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6FC24A6A"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FINANCE</w:t>
            </w:r>
          </w:p>
        </w:tc>
        <w:tc>
          <w:tcPr>
            <w:tcW w:w="541" w:type="pct"/>
            <w:tcBorders>
              <w:top w:val="nil"/>
              <w:left w:val="nil"/>
              <w:bottom w:val="single" w:sz="4" w:space="0" w:color="auto"/>
              <w:right w:val="single" w:sz="4" w:space="0" w:color="auto"/>
            </w:tcBorders>
            <w:shd w:val="clear" w:color="auto" w:fill="auto"/>
            <w:noWrap/>
            <w:vAlign w:val="bottom"/>
            <w:hideMark/>
          </w:tcPr>
          <w:p w14:paraId="0BADB641"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87.2</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223584E7"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7A38489D" w14:textId="77777777" w:rsidR="008E1BEC" w:rsidRPr="002D75CD" w:rsidRDefault="008E1BEC" w:rsidP="004D25B2">
            <w:pPr>
              <w:spacing w:after="0" w:line="240" w:lineRule="auto"/>
              <w:jc w:val="right"/>
              <w:rPr>
                <w:rFonts w:ascii="Times New Roman" w:eastAsia="Times New Roman" w:hAnsi="Times New Roman" w:cs="Times New Roman"/>
                <w:sz w:val="24"/>
                <w:szCs w:val="24"/>
              </w:rPr>
            </w:pPr>
            <w:r w:rsidRPr="002D75CD">
              <w:rPr>
                <w:rFonts w:ascii="Times New Roman" w:eastAsia="Times New Roman" w:hAnsi="Times New Roman" w:cs="Times New Roman"/>
                <w:sz w:val="24"/>
                <w:szCs w:val="24"/>
              </w:rPr>
              <w:t>4.8%</w:t>
            </w:r>
          </w:p>
        </w:tc>
      </w:tr>
      <w:tr w:rsidR="008E1BEC" w:rsidRPr="00942331" w14:paraId="1049FD46"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1C6D638D"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GENDER YOUTH AND SPORTS</w:t>
            </w:r>
          </w:p>
        </w:tc>
        <w:tc>
          <w:tcPr>
            <w:tcW w:w="541" w:type="pct"/>
            <w:tcBorders>
              <w:top w:val="nil"/>
              <w:left w:val="nil"/>
              <w:bottom w:val="single" w:sz="4" w:space="0" w:color="auto"/>
              <w:right w:val="single" w:sz="4" w:space="0" w:color="auto"/>
            </w:tcBorders>
            <w:shd w:val="clear" w:color="auto" w:fill="auto"/>
            <w:noWrap/>
            <w:vAlign w:val="bottom"/>
            <w:hideMark/>
          </w:tcPr>
          <w:p w14:paraId="2B90D72A"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64.2</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6E9B2FE9"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13.1</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5289ECB0" w14:textId="77777777" w:rsidR="008E1BEC" w:rsidRPr="002D75CD" w:rsidRDefault="008E1BEC" w:rsidP="004D25B2">
            <w:pPr>
              <w:spacing w:after="0" w:line="240" w:lineRule="auto"/>
              <w:jc w:val="right"/>
              <w:rPr>
                <w:rFonts w:ascii="Times New Roman" w:eastAsia="Times New Roman" w:hAnsi="Times New Roman" w:cs="Times New Roman"/>
                <w:sz w:val="24"/>
                <w:szCs w:val="24"/>
              </w:rPr>
            </w:pPr>
            <w:r w:rsidRPr="002D75CD">
              <w:rPr>
                <w:rFonts w:ascii="Times New Roman" w:eastAsia="Times New Roman" w:hAnsi="Times New Roman" w:cs="Times New Roman"/>
                <w:sz w:val="24"/>
                <w:szCs w:val="24"/>
                <w:highlight w:val="red"/>
              </w:rPr>
              <w:t>22.8%</w:t>
            </w:r>
          </w:p>
        </w:tc>
      </w:tr>
      <w:tr w:rsidR="008E1BEC" w:rsidRPr="00942331" w14:paraId="20400108"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01861809"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HEALTH AND SANITATION</w:t>
            </w:r>
          </w:p>
        </w:tc>
        <w:tc>
          <w:tcPr>
            <w:tcW w:w="541" w:type="pct"/>
            <w:tcBorders>
              <w:top w:val="nil"/>
              <w:left w:val="nil"/>
              <w:bottom w:val="single" w:sz="4" w:space="0" w:color="auto"/>
              <w:right w:val="single" w:sz="4" w:space="0" w:color="auto"/>
            </w:tcBorders>
            <w:shd w:val="clear" w:color="auto" w:fill="auto"/>
            <w:noWrap/>
            <w:vAlign w:val="bottom"/>
            <w:hideMark/>
          </w:tcPr>
          <w:p w14:paraId="1054CE31"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75.1</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2076D4C4"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22.1</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09CD3391" w14:textId="77777777" w:rsidR="008E1BEC" w:rsidRPr="002D75CD" w:rsidRDefault="008E1BEC" w:rsidP="004D25B2">
            <w:pPr>
              <w:spacing w:after="0" w:line="240" w:lineRule="auto"/>
              <w:jc w:val="right"/>
              <w:rPr>
                <w:rFonts w:ascii="Times New Roman" w:eastAsia="Times New Roman" w:hAnsi="Times New Roman" w:cs="Times New Roman"/>
                <w:sz w:val="24"/>
                <w:szCs w:val="24"/>
              </w:rPr>
            </w:pPr>
            <w:r w:rsidRPr="002D75CD">
              <w:rPr>
                <w:rFonts w:ascii="Times New Roman" w:eastAsia="Times New Roman" w:hAnsi="Times New Roman" w:cs="Times New Roman"/>
                <w:sz w:val="24"/>
                <w:szCs w:val="24"/>
              </w:rPr>
              <w:t>2.8%</w:t>
            </w:r>
          </w:p>
        </w:tc>
      </w:tr>
      <w:tr w:rsidR="008E1BEC" w:rsidRPr="00942331" w14:paraId="5449C5D6"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52744657"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LANDS</w:t>
            </w:r>
          </w:p>
        </w:tc>
        <w:tc>
          <w:tcPr>
            <w:tcW w:w="541" w:type="pct"/>
            <w:tcBorders>
              <w:top w:val="nil"/>
              <w:left w:val="nil"/>
              <w:bottom w:val="single" w:sz="4" w:space="0" w:color="auto"/>
              <w:right w:val="single" w:sz="4" w:space="0" w:color="auto"/>
            </w:tcBorders>
            <w:shd w:val="clear" w:color="auto" w:fill="auto"/>
            <w:noWrap/>
            <w:vAlign w:val="bottom"/>
            <w:hideMark/>
          </w:tcPr>
          <w:p w14:paraId="51BB632A"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72.6</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1CD82577"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11.3</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2B220C97" w14:textId="77777777" w:rsidR="008E1BEC" w:rsidRPr="002D75CD" w:rsidRDefault="008E1BEC" w:rsidP="004D25B2">
            <w:pPr>
              <w:spacing w:after="0" w:line="240" w:lineRule="auto"/>
              <w:jc w:val="right"/>
              <w:rPr>
                <w:rFonts w:ascii="Times New Roman" w:eastAsia="Times New Roman" w:hAnsi="Times New Roman" w:cs="Times New Roman"/>
                <w:sz w:val="24"/>
                <w:szCs w:val="24"/>
              </w:rPr>
            </w:pPr>
            <w:r w:rsidRPr="002D75CD">
              <w:rPr>
                <w:rFonts w:ascii="Times New Roman" w:eastAsia="Times New Roman" w:hAnsi="Times New Roman" w:cs="Times New Roman"/>
                <w:sz w:val="24"/>
                <w:szCs w:val="24"/>
                <w:highlight w:val="red"/>
              </w:rPr>
              <w:t>16.1%</w:t>
            </w:r>
          </w:p>
        </w:tc>
      </w:tr>
      <w:tr w:rsidR="008E1BEC" w:rsidRPr="00942331" w14:paraId="1C7DA1D9"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2D377970"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PUBLIC ADMINISTRATION</w:t>
            </w:r>
          </w:p>
        </w:tc>
        <w:tc>
          <w:tcPr>
            <w:tcW w:w="541" w:type="pct"/>
            <w:tcBorders>
              <w:top w:val="nil"/>
              <w:left w:val="nil"/>
              <w:bottom w:val="single" w:sz="4" w:space="0" w:color="auto"/>
              <w:right w:val="single" w:sz="4" w:space="0" w:color="auto"/>
            </w:tcBorders>
            <w:shd w:val="clear" w:color="auto" w:fill="auto"/>
            <w:noWrap/>
            <w:vAlign w:val="bottom"/>
            <w:hideMark/>
          </w:tcPr>
          <w:p w14:paraId="443A773C"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85.1</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11FCFF75"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31E0E9FF"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w:t>
            </w:r>
          </w:p>
        </w:tc>
      </w:tr>
      <w:tr w:rsidR="008E1BEC" w:rsidRPr="00942331" w14:paraId="494BD534"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1AB6BCE1"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ROADS</w:t>
            </w:r>
            <w:r>
              <w:rPr>
                <w:rFonts w:ascii="Times New Roman" w:eastAsia="Times New Roman" w:hAnsi="Times New Roman" w:cs="Times New Roman"/>
                <w:color w:val="000000"/>
                <w:sz w:val="24"/>
                <w:szCs w:val="24"/>
              </w:rPr>
              <w:t xml:space="preserve"> AND PUBLIC WORKS</w:t>
            </w:r>
          </w:p>
        </w:tc>
        <w:tc>
          <w:tcPr>
            <w:tcW w:w="541" w:type="pct"/>
            <w:tcBorders>
              <w:top w:val="nil"/>
              <w:left w:val="nil"/>
              <w:bottom w:val="single" w:sz="4" w:space="0" w:color="auto"/>
              <w:right w:val="single" w:sz="4" w:space="0" w:color="auto"/>
            </w:tcBorders>
            <w:shd w:val="clear" w:color="auto" w:fill="auto"/>
            <w:noWrap/>
            <w:vAlign w:val="bottom"/>
            <w:hideMark/>
          </w:tcPr>
          <w:p w14:paraId="6F78BC4E"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91.9</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05DD01DD"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0A9D22C7"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w:t>
            </w:r>
          </w:p>
        </w:tc>
      </w:tr>
      <w:tr w:rsidR="008E1BEC" w:rsidRPr="00942331" w14:paraId="2D84D073"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7D3F0C78"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TRADE</w:t>
            </w:r>
            <w:r>
              <w:rPr>
                <w:rFonts w:ascii="Times New Roman" w:eastAsia="Times New Roman" w:hAnsi="Times New Roman" w:cs="Times New Roman"/>
                <w:color w:val="000000"/>
                <w:sz w:val="24"/>
                <w:szCs w:val="24"/>
              </w:rPr>
              <w:t xml:space="preserve"> ENERGY AND INDUSTRIALIZATION</w:t>
            </w:r>
          </w:p>
        </w:tc>
        <w:tc>
          <w:tcPr>
            <w:tcW w:w="541" w:type="pct"/>
            <w:tcBorders>
              <w:top w:val="nil"/>
              <w:left w:val="nil"/>
              <w:bottom w:val="single" w:sz="4" w:space="0" w:color="auto"/>
              <w:right w:val="single" w:sz="4" w:space="0" w:color="auto"/>
            </w:tcBorders>
            <w:shd w:val="clear" w:color="auto" w:fill="auto"/>
            <w:noWrap/>
            <w:vAlign w:val="bottom"/>
            <w:hideMark/>
          </w:tcPr>
          <w:p w14:paraId="76CE5CF7"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82.7</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65D155DB"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10.6</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2AD7A294"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w:t>
            </w:r>
          </w:p>
        </w:tc>
      </w:tr>
      <w:tr w:rsidR="008E1BEC" w:rsidRPr="00942331" w14:paraId="05EECBEE" w14:textId="77777777" w:rsidTr="008E1BEC">
        <w:trPr>
          <w:trHeight w:val="300"/>
        </w:trPr>
        <w:tc>
          <w:tcPr>
            <w:tcW w:w="2748" w:type="pct"/>
            <w:tcBorders>
              <w:top w:val="nil"/>
              <w:left w:val="single" w:sz="4" w:space="0" w:color="auto"/>
              <w:bottom w:val="single" w:sz="4" w:space="0" w:color="auto"/>
              <w:right w:val="single" w:sz="4" w:space="0" w:color="auto"/>
            </w:tcBorders>
            <w:shd w:val="clear" w:color="auto" w:fill="auto"/>
            <w:noWrap/>
            <w:vAlign w:val="bottom"/>
            <w:hideMark/>
          </w:tcPr>
          <w:p w14:paraId="5B3D8698" w14:textId="77777777" w:rsidR="008E1BEC" w:rsidRPr="00942331" w:rsidRDefault="008E1BEC"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WATER</w:t>
            </w:r>
            <w:r>
              <w:rPr>
                <w:rFonts w:ascii="Times New Roman" w:eastAsia="Times New Roman" w:hAnsi="Times New Roman" w:cs="Times New Roman"/>
                <w:color w:val="000000"/>
                <w:sz w:val="24"/>
                <w:szCs w:val="24"/>
              </w:rPr>
              <w:t xml:space="preserve"> AND NATURAL RESOURCES</w:t>
            </w:r>
          </w:p>
        </w:tc>
        <w:tc>
          <w:tcPr>
            <w:tcW w:w="541" w:type="pct"/>
            <w:tcBorders>
              <w:top w:val="nil"/>
              <w:left w:val="nil"/>
              <w:bottom w:val="single" w:sz="4" w:space="0" w:color="auto"/>
              <w:right w:val="single" w:sz="4" w:space="0" w:color="auto"/>
            </w:tcBorders>
            <w:shd w:val="clear" w:color="auto" w:fill="auto"/>
            <w:noWrap/>
            <w:vAlign w:val="bottom"/>
            <w:hideMark/>
          </w:tcPr>
          <w:p w14:paraId="6261659C"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77.3</w:t>
            </w:r>
            <w:r>
              <w:rPr>
                <w:rFonts w:ascii="Times New Roman" w:eastAsia="Times New Roman" w:hAnsi="Times New Roman" w:cs="Times New Roman"/>
                <w:color w:val="000000"/>
                <w:sz w:val="24"/>
                <w:szCs w:val="24"/>
              </w:rPr>
              <w:t>%</w:t>
            </w:r>
          </w:p>
        </w:tc>
        <w:tc>
          <w:tcPr>
            <w:tcW w:w="741" w:type="pct"/>
            <w:tcBorders>
              <w:top w:val="nil"/>
              <w:left w:val="nil"/>
              <w:bottom w:val="single" w:sz="4" w:space="0" w:color="auto"/>
              <w:right w:val="single" w:sz="4" w:space="0" w:color="auto"/>
            </w:tcBorders>
            <w:shd w:val="clear" w:color="auto" w:fill="auto"/>
            <w:noWrap/>
            <w:vAlign w:val="bottom"/>
            <w:hideMark/>
          </w:tcPr>
          <w:p w14:paraId="4D83FD32"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w:t>
            </w:r>
          </w:p>
        </w:tc>
        <w:tc>
          <w:tcPr>
            <w:tcW w:w="970" w:type="pct"/>
            <w:tcBorders>
              <w:top w:val="nil"/>
              <w:left w:val="nil"/>
              <w:bottom w:val="single" w:sz="4" w:space="0" w:color="auto"/>
              <w:right w:val="single" w:sz="4" w:space="0" w:color="auto"/>
            </w:tcBorders>
            <w:shd w:val="clear" w:color="auto" w:fill="auto"/>
            <w:noWrap/>
            <w:vAlign w:val="bottom"/>
            <w:hideMark/>
          </w:tcPr>
          <w:p w14:paraId="5B9533BD" w14:textId="77777777" w:rsidR="008E1BEC" w:rsidRPr="00942331" w:rsidRDefault="008E1BEC" w:rsidP="004D25B2">
            <w:pPr>
              <w:spacing w:after="0" w:line="240" w:lineRule="auto"/>
              <w:jc w:val="right"/>
              <w:rPr>
                <w:rFonts w:ascii="Times New Roman" w:eastAsia="Times New Roman" w:hAnsi="Times New Roman" w:cs="Times New Roman"/>
                <w:color w:val="000000"/>
                <w:sz w:val="24"/>
                <w:szCs w:val="24"/>
              </w:rPr>
            </w:pPr>
            <w:r w:rsidRPr="003B3B0A">
              <w:rPr>
                <w:rFonts w:ascii="Times New Roman" w:eastAsia="Times New Roman" w:hAnsi="Times New Roman" w:cs="Times New Roman"/>
                <w:color w:val="000000"/>
                <w:sz w:val="24"/>
                <w:szCs w:val="24"/>
                <w:highlight w:val="red"/>
              </w:rPr>
              <w:t>13.5%</w:t>
            </w:r>
          </w:p>
        </w:tc>
      </w:tr>
    </w:tbl>
    <w:p w14:paraId="35121D03" w14:textId="77777777" w:rsidR="001D0CEB" w:rsidRPr="005919C5" w:rsidRDefault="005919C5" w:rsidP="00171139">
      <w:pPr>
        <w:rPr>
          <w:rFonts w:ascii="Times New Roman" w:hAnsi="Times New Roman" w:cs="Times New Roman"/>
          <w:bCs/>
          <w:i/>
          <w:sz w:val="24"/>
        </w:rPr>
      </w:pPr>
      <w:r w:rsidRPr="005919C5">
        <w:rPr>
          <w:rFonts w:ascii="Times New Roman" w:hAnsi="Times New Roman" w:cs="Times New Roman"/>
          <w:bCs/>
          <w:i/>
          <w:sz w:val="24"/>
        </w:rPr>
        <w:t>Table: Group Prioritization Resolutions</w:t>
      </w:r>
    </w:p>
    <w:p w14:paraId="12EFD4BC" w14:textId="77777777" w:rsidR="00DA0913" w:rsidRPr="001410FE" w:rsidRDefault="00DA0913" w:rsidP="006E238A">
      <w:pPr>
        <w:pStyle w:val="Heading2"/>
        <w:spacing w:after="240"/>
        <w:rPr>
          <w:rFonts w:ascii="Times New Roman" w:hAnsi="Times New Roman" w:cs="Times New Roman"/>
          <w:color w:val="auto"/>
        </w:rPr>
      </w:pPr>
      <w:bookmarkStart w:id="19" w:name="_Toc127931888"/>
      <w:r w:rsidRPr="001410FE">
        <w:rPr>
          <w:rFonts w:ascii="Times New Roman" w:hAnsi="Times New Roman" w:cs="Times New Roman"/>
          <w:color w:val="auto"/>
        </w:rPr>
        <w:t>Correlation Matrix</w:t>
      </w:r>
      <w:bookmarkEnd w:id="19"/>
    </w:p>
    <w:p w14:paraId="15C0DF34" w14:textId="77777777" w:rsidR="00092B18" w:rsidRDefault="003C076A" w:rsidP="00A52531">
      <w:pPr>
        <w:spacing w:after="240" w:line="360" w:lineRule="auto"/>
        <w:jc w:val="both"/>
        <w:rPr>
          <w:rFonts w:ascii="Times New Roman" w:hAnsi="Times New Roman" w:cs="Times New Roman"/>
          <w:bCs/>
        </w:rPr>
      </w:pPr>
      <w:r>
        <w:rPr>
          <w:rFonts w:ascii="Times New Roman" w:hAnsi="Times New Roman" w:cs="Times New Roman"/>
          <w:bCs/>
        </w:rPr>
        <w:t>A correlation analysis between priority intervention areas presented in section two and agreement with priorities presented in section three is tabulated below</w:t>
      </w:r>
    </w:p>
    <w:tbl>
      <w:tblPr>
        <w:tblW w:w="5123" w:type="pct"/>
        <w:tblInd w:w="108" w:type="dxa"/>
        <w:tblLayout w:type="fixed"/>
        <w:tblLook w:val="04A0" w:firstRow="1" w:lastRow="0" w:firstColumn="1" w:lastColumn="0" w:noHBand="0" w:noVBand="1"/>
      </w:tblPr>
      <w:tblGrid>
        <w:gridCol w:w="5008"/>
        <w:gridCol w:w="2309"/>
        <w:gridCol w:w="2263"/>
      </w:tblGrid>
      <w:tr w:rsidR="003C076A" w:rsidRPr="00942331" w14:paraId="55DF9BD6" w14:textId="77777777" w:rsidTr="00A13C33">
        <w:trPr>
          <w:trHeight w:val="300"/>
          <w:tblHeader/>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9C7E"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SECTOR</w:t>
            </w:r>
          </w:p>
        </w:tc>
        <w:tc>
          <w:tcPr>
            <w:tcW w:w="1205" w:type="pct"/>
            <w:tcBorders>
              <w:top w:val="single" w:sz="4" w:space="0" w:color="auto"/>
              <w:left w:val="nil"/>
              <w:bottom w:val="single" w:sz="4" w:space="0" w:color="auto"/>
              <w:right w:val="single" w:sz="4" w:space="0" w:color="auto"/>
            </w:tcBorders>
            <w:shd w:val="clear" w:color="auto" w:fill="auto"/>
            <w:noWrap/>
            <w:vAlign w:val="bottom"/>
            <w:hideMark/>
          </w:tcPr>
          <w:p w14:paraId="5A635601" w14:textId="77777777" w:rsidR="003C076A" w:rsidRPr="00942331" w:rsidRDefault="003C076A" w:rsidP="004D25B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 PRIORITIZATION</w:t>
            </w:r>
          </w:p>
        </w:tc>
        <w:tc>
          <w:tcPr>
            <w:tcW w:w="1181" w:type="pct"/>
            <w:tcBorders>
              <w:top w:val="single" w:sz="4" w:space="0" w:color="auto"/>
              <w:left w:val="nil"/>
              <w:bottom w:val="single" w:sz="4" w:space="0" w:color="auto"/>
              <w:right w:val="single" w:sz="4" w:space="0" w:color="auto"/>
            </w:tcBorders>
            <w:shd w:val="clear" w:color="auto" w:fill="auto"/>
            <w:noWrap/>
            <w:vAlign w:val="bottom"/>
            <w:hideMark/>
          </w:tcPr>
          <w:p w14:paraId="2FE7421A" w14:textId="77777777" w:rsidR="003C076A" w:rsidRPr="00942331" w:rsidRDefault="003C076A" w:rsidP="004D25B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INTERVENTION PRIORITIZATION</w:t>
            </w:r>
          </w:p>
        </w:tc>
      </w:tr>
      <w:tr w:rsidR="003C076A" w:rsidRPr="00942331" w14:paraId="383C5248"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E6A4A03"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AGRICULTURE</w:t>
            </w:r>
          </w:p>
        </w:tc>
        <w:tc>
          <w:tcPr>
            <w:tcW w:w="1205" w:type="pct"/>
            <w:tcBorders>
              <w:top w:val="nil"/>
              <w:left w:val="nil"/>
              <w:bottom w:val="single" w:sz="4" w:space="0" w:color="auto"/>
              <w:right w:val="single" w:sz="4" w:space="0" w:color="auto"/>
            </w:tcBorders>
            <w:shd w:val="clear" w:color="auto" w:fill="auto"/>
            <w:noWrap/>
            <w:vAlign w:val="bottom"/>
            <w:hideMark/>
          </w:tcPr>
          <w:p w14:paraId="4EA65D29"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77.4</w:t>
            </w:r>
            <w:r>
              <w:rPr>
                <w:rFonts w:ascii="Times New Roman" w:eastAsia="Times New Roman" w:hAnsi="Times New Roman" w:cs="Times New Roman"/>
                <w:color w:val="000000"/>
                <w:sz w:val="24"/>
                <w:szCs w:val="24"/>
              </w:rPr>
              <w:t>%</w:t>
            </w:r>
          </w:p>
        </w:tc>
        <w:tc>
          <w:tcPr>
            <w:tcW w:w="1181" w:type="pct"/>
            <w:tcBorders>
              <w:top w:val="nil"/>
              <w:left w:val="nil"/>
              <w:bottom w:val="single" w:sz="4" w:space="0" w:color="auto"/>
              <w:right w:val="single" w:sz="4" w:space="0" w:color="auto"/>
            </w:tcBorders>
            <w:shd w:val="clear" w:color="auto" w:fill="auto"/>
            <w:noWrap/>
            <w:vAlign w:val="bottom"/>
            <w:hideMark/>
          </w:tcPr>
          <w:p w14:paraId="5F50C256"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r>
      <w:tr w:rsidR="003C076A" w:rsidRPr="00942331" w14:paraId="0ED81CCB"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D2D635A"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COUNTY ASSEMBLY</w:t>
            </w:r>
          </w:p>
        </w:tc>
        <w:tc>
          <w:tcPr>
            <w:tcW w:w="1205" w:type="pct"/>
            <w:tcBorders>
              <w:top w:val="nil"/>
              <w:left w:val="nil"/>
              <w:bottom w:val="single" w:sz="4" w:space="0" w:color="auto"/>
              <w:right w:val="single" w:sz="4" w:space="0" w:color="auto"/>
            </w:tcBorders>
            <w:shd w:val="clear" w:color="auto" w:fill="auto"/>
            <w:noWrap/>
            <w:vAlign w:val="bottom"/>
            <w:hideMark/>
          </w:tcPr>
          <w:p w14:paraId="514973AC"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76.5</w:t>
            </w:r>
            <w:r>
              <w:rPr>
                <w:rFonts w:ascii="Times New Roman" w:eastAsia="Times New Roman" w:hAnsi="Times New Roman" w:cs="Times New Roman"/>
                <w:color w:val="000000"/>
                <w:sz w:val="24"/>
                <w:szCs w:val="24"/>
              </w:rPr>
              <w:t>%</w:t>
            </w:r>
          </w:p>
        </w:tc>
        <w:tc>
          <w:tcPr>
            <w:tcW w:w="1181" w:type="pct"/>
            <w:tcBorders>
              <w:top w:val="nil"/>
              <w:left w:val="nil"/>
              <w:bottom w:val="single" w:sz="4" w:space="0" w:color="auto"/>
              <w:right w:val="single" w:sz="4" w:space="0" w:color="auto"/>
            </w:tcBorders>
            <w:shd w:val="clear" w:color="auto" w:fill="auto"/>
            <w:noWrap/>
            <w:vAlign w:val="bottom"/>
            <w:hideMark/>
          </w:tcPr>
          <w:p w14:paraId="09E7709E"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3C076A" w:rsidRPr="00942331" w14:paraId="5769F951"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13D53E7D"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EDUCATION</w:t>
            </w:r>
          </w:p>
        </w:tc>
        <w:tc>
          <w:tcPr>
            <w:tcW w:w="1205" w:type="pct"/>
            <w:tcBorders>
              <w:top w:val="nil"/>
              <w:left w:val="nil"/>
              <w:bottom w:val="single" w:sz="4" w:space="0" w:color="auto"/>
              <w:right w:val="single" w:sz="4" w:space="0" w:color="auto"/>
            </w:tcBorders>
            <w:shd w:val="clear" w:color="auto" w:fill="auto"/>
            <w:noWrap/>
            <w:vAlign w:val="bottom"/>
            <w:hideMark/>
          </w:tcPr>
          <w:p w14:paraId="76CAF15C" w14:textId="77777777" w:rsidR="003C076A" w:rsidRPr="00261E04" w:rsidRDefault="003C076A" w:rsidP="004D25B2">
            <w:pPr>
              <w:spacing w:after="0" w:line="240" w:lineRule="auto"/>
              <w:jc w:val="right"/>
              <w:rPr>
                <w:rFonts w:ascii="Times New Roman" w:eastAsia="Times New Roman" w:hAnsi="Times New Roman" w:cs="Times New Roman"/>
                <w:color w:val="000000"/>
                <w:sz w:val="24"/>
                <w:szCs w:val="24"/>
                <w:highlight w:val="red"/>
              </w:rPr>
            </w:pPr>
            <w:r w:rsidRPr="007C29A6">
              <w:rPr>
                <w:rFonts w:ascii="Times New Roman" w:eastAsia="Times New Roman" w:hAnsi="Times New Roman" w:cs="Times New Roman"/>
                <w:color w:val="000000"/>
                <w:sz w:val="24"/>
                <w:szCs w:val="24"/>
                <w:highlight w:val="green"/>
              </w:rPr>
              <w:t>88.4%</w:t>
            </w:r>
          </w:p>
        </w:tc>
        <w:tc>
          <w:tcPr>
            <w:tcW w:w="1181" w:type="pct"/>
            <w:tcBorders>
              <w:top w:val="nil"/>
              <w:left w:val="nil"/>
              <w:bottom w:val="single" w:sz="4" w:space="0" w:color="auto"/>
              <w:right w:val="single" w:sz="4" w:space="0" w:color="auto"/>
            </w:tcBorders>
            <w:shd w:val="clear" w:color="auto" w:fill="auto"/>
            <w:noWrap/>
            <w:vAlign w:val="bottom"/>
            <w:hideMark/>
          </w:tcPr>
          <w:p w14:paraId="629A6037" w14:textId="77777777" w:rsidR="003C076A" w:rsidRPr="00261E04" w:rsidRDefault="005919C5" w:rsidP="004D25B2">
            <w:pPr>
              <w:spacing w:after="0" w:line="240" w:lineRule="auto"/>
              <w:jc w:val="right"/>
              <w:rPr>
                <w:rFonts w:ascii="Times New Roman" w:eastAsia="Times New Roman" w:hAnsi="Times New Roman" w:cs="Times New Roman"/>
                <w:color w:val="000000"/>
                <w:sz w:val="24"/>
                <w:szCs w:val="24"/>
                <w:highlight w:val="red"/>
              </w:rPr>
            </w:pPr>
            <w:r w:rsidRPr="00261E04">
              <w:rPr>
                <w:rFonts w:ascii="Times New Roman" w:eastAsia="Times New Roman" w:hAnsi="Times New Roman" w:cs="Times New Roman"/>
                <w:color w:val="000000"/>
                <w:sz w:val="24"/>
                <w:szCs w:val="24"/>
                <w:highlight w:val="red"/>
              </w:rPr>
              <w:t>20.9%</w:t>
            </w:r>
          </w:p>
        </w:tc>
      </w:tr>
      <w:tr w:rsidR="003C076A" w:rsidRPr="00942331" w14:paraId="385DF286"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178E8261"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FINANCE</w:t>
            </w:r>
          </w:p>
        </w:tc>
        <w:tc>
          <w:tcPr>
            <w:tcW w:w="1205" w:type="pct"/>
            <w:tcBorders>
              <w:top w:val="nil"/>
              <w:left w:val="nil"/>
              <w:bottom w:val="single" w:sz="4" w:space="0" w:color="auto"/>
              <w:right w:val="single" w:sz="4" w:space="0" w:color="auto"/>
            </w:tcBorders>
            <w:shd w:val="clear" w:color="auto" w:fill="auto"/>
            <w:noWrap/>
            <w:vAlign w:val="bottom"/>
            <w:hideMark/>
          </w:tcPr>
          <w:p w14:paraId="512C7092"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1A4516">
              <w:rPr>
                <w:rFonts w:ascii="Times New Roman" w:eastAsia="Times New Roman" w:hAnsi="Times New Roman" w:cs="Times New Roman"/>
                <w:color w:val="000000"/>
                <w:sz w:val="24"/>
                <w:szCs w:val="24"/>
                <w:highlight w:val="green"/>
              </w:rPr>
              <w:t>87.2%</w:t>
            </w:r>
          </w:p>
        </w:tc>
        <w:tc>
          <w:tcPr>
            <w:tcW w:w="1181" w:type="pct"/>
            <w:tcBorders>
              <w:top w:val="nil"/>
              <w:left w:val="nil"/>
              <w:bottom w:val="single" w:sz="4" w:space="0" w:color="auto"/>
              <w:right w:val="single" w:sz="4" w:space="0" w:color="auto"/>
            </w:tcBorders>
            <w:shd w:val="clear" w:color="auto" w:fill="auto"/>
            <w:noWrap/>
            <w:vAlign w:val="bottom"/>
            <w:hideMark/>
          </w:tcPr>
          <w:p w14:paraId="30E766C2"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3C076A" w:rsidRPr="00942331" w14:paraId="4E0CC373"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72DD48D"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GENDER YOUTH AND SPORTS</w:t>
            </w:r>
          </w:p>
        </w:tc>
        <w:tc>
          <w:tcPr>
            <w:tcW w:w="1205" w:type="pct"/>
            <w:tcBorders>
              <w:top w:val="nil"/>
              <w:left w:val="nil"/>
              <w:bottom w:val="single" w:sz="4" w:space="0" w:color="auto"/>
              <w:right w:val="single" w:sz="4" w:space="0" w:color="auto"/>
            </w:tcBorders>
            <w:shd w:val="clear" w:color="auto" w:fill="auto"/>
            <w:noWrap/>
            <w:vAlign w:val="bottom"/>
            <w:hideMark/>
          </w:tcPr>
          <w:p w14:paraId="043FDED9" w14:textId="77777777" w:rsidR="003C076A" w:rsidRPr="00483571" w:rsidRDefault="003C076A" w:rsidP="004D25B2">
            <w:pPr>
              <w:spacing w:after="0" w:line="240" w:lineRule="auto"/>
              <w:jc w:val="right"/>
              <w:rPr>
                <w:rFonts w:ascii="Times New Roman" w:eastAsia="Times New Roman" w:hAnsi="Times New Roman" w:cs="Times New Roman"/>
                <w:sz w:val="24"/>
                <w:szCs w:val="24"/>
              </w:rPr>
            </w:pPr>
            <w:r w:rsidRPr="00483571">
              <w:rPr>
                <w:rFonts w:ascii="Times New Roman" w:eastAsia="Times New Roman" w:hAnsi="Times New Roman" w:cs="Times New Roman"/>
                <w:sz w:val="24"/>
                <w:szCs w:val="24"/>
                <w:highlight w:val="red"/>
              </w:rPr>
              <w:t>64.2%</w:t>
            </w:r>
          </w:p>
        </w:tc>
        <w:tc>
          <w:tcPr>
            <w:tcW w:w="1181" w:type="pct"/>
            <w:tcBorders>
              <w:top w:val="nil"/>
              <w:left w:val="nil"/>
              <w:bottom w:val="single" w:sz="4" w:space="0" w:color="auto"/>
              <w:right w:val="single" w:sz="4" w:space="0" w:color="auto"/>
            </w:tcBorders>
            <w:shd w:val="clear" w:color="auto" w:fill="auto"/>
            <w:noWrap/>
            <w:vAlign w:val="bottom"/>
            <w:hideMark/>
          </w:tcPr>
          <w:p w14:paraId="2154D219"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3C076A" w:rsidRPr="00942331" w14:paraId="1BC52E65"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5AB2FFB9"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HEALTH AND SANITATION</w:t>
            </w:r>
          </w:p>
        </w:tc>
        <w:tc>
          <w:tcPr>
            <w:tcW w:w="1205" w:type="pct"/>
            <w:tcBorders>
              <w:top w:val="nil"/>
              <w:left w:val="nil"/>
              <w:bottom w:val="single" w:sz="4" w:space="0" w:color="auto"/>
              <w:right w:val="single" w:sz="4" w:space="0" w:color="auto"/>
            </w:tcBorders>
            <w:shd w:val="clear" w:color="auto" w:fill="auto"/>
            <w:noWrap/>
            <w:vAlign w:val="bottom"/>
            <w:hideMark/>
          </w:tcPr>
          <w:p w14:paraId="20093A18" w14:textId="77777777" w:rsidR="003C076A" w:rsidRPr="00261E04" w:rsidRDefault="003C076A" w:rsidP="004D25B2">
            <w:pPr>
              <w:spacing w:after="0" w:line="240" w:lineRule="auto"/>
              <w:jc w:val="right"/>
              <w:rPr>
                <w:rFonts w:ascii="Times New Roman" w:eastAsia="Times New Roman" w:hAnsi="Times New Roman" w:cs="Times New Roman"/>
                <w:color w:val="000000"/>
                <w:sz w:val="24"/>
                <w:szCs w:val="24"/>
                <w:highlight w:val="red"/>
              </w:rPr>
            </w:pPr>
            <w:r w:rsidRPr="00261E04">
              <w:rPr>
                <w:rFonts w:ascii="Times New Roman" w:eastAsia="Times New Roman" w:hAnsi="Times New Roman" w:cs="Times New Roman"/>
                <w:color w:val="000000"/>
                <w:sz w:val="24"/>
                <w:szCs w:val="24"/>
                <w:highlight w:val="red"/>
              </w:rPr>
              <w:t>75.1%</w:t>
            </w:r>
          </w:p>
        </w:tc>
        <w:tc>
          <w:tcPr>
            <w:tcW w:w="1181" w:type="pct"/>
            <w:tcBorders>
              <w:top w:val="nil"/>
              <w:left w:val="nil"/>
              <w:bottom w:val="single" w:sz="4" w:space="0" w:color="auto"/>
              <w:right w:val="single" w:sz="4" w:space="0" w:color="auto"/>
            </w:tcBorders>
            <w:shd w:val="clear" w:color="auto" w:fill="auto"/>
            <w:noWrap/>
            <w:vAlign w:val="bottom"/>
            <w:hideMark/>
          </w:tcPr>
          <w:p w14:paraId="1D06750D" w14:textId="77777777" w:rsidR="003C076A" w:rsidRPr="00261E04" w:rsidRDefault="005919C5" w:rsidP="004D25B2">
            <w:pPr>
              <w:spacing w:after="0" w:line="240" w:lineRule="auto"/>
              <w:jc w:val="right"/>
              <w:rPr>
                <w:rFonts w:ascii="Times New Roman" w:eastAsia="Times New Roman" w:hAnsi="Times New Roman" w:cs="Times New Roman"/>
                <w:color w:val="000000"/>
                <w:sz w:val="24"/>
                <w:szCs w:val="24"/>
                <w:highlight w:val="red"/>
              </w:rPr>
            </w:pPr>
            <w:r w:rsidRPr="00261E04">
              <w:rPr>
                <w:rFonts w:ascii="Times New Roman" w:eastAsia="Times New Roman" w:hAnsi="Times New Roman" w:cs="Times New Roman"/>
                <w:color w:val="000000"/>
                <w:sz w:val="24"/>
                <w:szCs w:val="24"/>
                <w:highlight w:val="red"/>
              </w:rPr>
              <w:t>15.7%</w:t>
            </w:r>
          </w:p>
        </w:tc>
      </w:tr>
      <w:tr w:rsidR="003C076A" w:rsidRPr="00942331" w14:paraId="634277A1"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69194C8"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LANDS</w:t>
            </w:r>
          </w:p>
        </w:tc>
        <w:tc>
          <w:tcPr>
            <w:tcW w:w="1205" w:type="pct"/>
            <w:tcBorders>
              <w:top w:val="nil"/>
              <w:left w:val="nil"/>
              <w:bottom w:val="single" w:sz="4" w:space="0" w:color="auto"/>
              <w:right w:val="single" w:sz="4" w:space="0" w:color="auto"/>
            </w:tcBorders>
            <w:shd w:val="clear" w:color="auto" w:fill="auto"/>
            <w:noWrap/>
            <w:vAlign w:val="bottom"/>
            <w:hideMark/>
          </w:tcPr>
          <w:p w14:paraId="4A05B06C"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080772">
              <w:rPr>
                <w:rFonts w:ascii="Times New Roman" w:eastAsia="Times New Roman" w:hAnsi="Times New Roman" w:cs="Times New Roman"/>
                <w:color w:val="000000"/>
                <w:sz w:val="24"/>
                <w:szCs w:val="24"/>
                <w:highlight w:val="red"/>
              </w:rPr>
              <w:t>72.6%</w:t>
            </w:r>
          </w:p>
        </w:tc>
        <w:tc>
          <w:tcPr>
            <w:tcW w:w="1181" w:type="pct"/>
            <w:tcBorders>
              <w:top w:val="nil"/>
              <w:left w:val="nil"/>
              <w:bottom w:val="single" w:sz="4" w:space="0" w:color="auto"/>
              <w:right w:val="single" w:sz="4" w:space="0" w:color="auto"/>
            </w:tcBorders>
            <w:shd w:val="clear" w:color="auto" w:fill="auto"/>
            <w:noWrap/>
            <w:vAlign w:val="bottom"/>
            <w:hideMark/>
          </w:tcPr>
          <w:p w14:paraId="574DEB23"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3C076A" w:rsidRPr="00942331" w14:paraId="7712E2FE"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7F43422"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PUBLIC ADMINISTRATION</w:t>
            </w:r>
          </w:p>
        </w:tc>
        <w:tc>
          <w:tcPr>
            <w:tcW w:w="1205" w:type="pct"/>
            <w:tcBorders>
              <w:top w:val="nil"/>
              <w:left w:val="nil"/>
              <w:bottom w:val="single" w:sz="4" w:space="0" w:color="auto"/>
              <w:right w:val="single" w:sz="4" w:space="0" w:color="auto"/>
            </w:tcBorders>
            <w:shd w:val="clear" w:color="auto" w:fill="auto"/>
            <w:noWrap/>
            <w:vAlign w:val="bottom"/>
            <w:hideMark/>
          </w:tcPr>
          <w:p w14:paraId="3E80AB42"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1A4516">
              <w:rPr>
                <w:rFonts w:ascii="Times New Roman" w:eastAsia="Times New Roman" w:hAnsi="Times New Roman" w:cs="Times New Roman"/>
                <w:color w:val="000000"/>
                <w:sz w:val="24"/>
                <w:szCs w:val="24"/>
                <w:highlight w:val="green"/>
              </w:rPr>
              <w:t>85.1%</w:t>
            </w:r>
          </w:p>
        </w:tc>
        <w:tc>
          <w:tcPr>
            <w:tcW w:w="1181" w:type="pct"/>
            <w:tcBorders>
              <w:top w:val="nil"/>
              <w:left w:val="nil"/>
              <w:bottom w:val="single" w:sz="4" w:space="0" w:color="auto"/>
              <w:right w:val="single" w:sz="4" w:space="0" w:color="auto"/>
            </w:tcBorders>
            <w:shd w:val="clear" w:color="auto" w:fill="auto"/>
            <w:noWrap/>
            <w:vAlign w:val="bottom"/>
            <w:hideMark/>
          </w:tcPr>
          <w:p w14:paraId="6936D193"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C076A" w:rsidRPr="00942331" w14:paraId="38B9146B"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2A9B2E60"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ROADS</w:t>
            </w:r>
            <w:r>
              <w:rPr>
                <w:rFonts w:ascii="Times New Roman" w:eastAsia="Times New Roman" w:hAnsi="Times New Roman" w:cs="Times New Roman"/>
                <w:color w:val="000000"/>
                <w:sz w:val="24"/>
                <w:szCs w:val="24"/>
              </w:rPr>
              <w:t xml:space="preserve"> AND PUBLIC WORKS</w:t>
            </w:r>
          </w:p>
        </w:tc>
        <w:tc>
          <w:tcPr>
            <w:tcW w:w="1205" w:type="pct"/>
            <w:tcBorders>
              <w:top w:val="nil"/>
              <w:left w:val="nil"/>
              <w:bottom w:val="single" w:sz="4" w:space="0" w:color="auto"/>
              <w:right w:val="single" w:sz="4" w:space="0" w:color="auto"/>
            </w:tcBorders>
            <w:shd w:val="clear" w:color="auto" w:fill="auto"/>
            <w:noWrap/>
            <w:vAlign w:val="bottom"/>
            <w:hideMark/>
          </w:tcPr>
          <w:p w14:paraId="1E4ED558" w14:textId="77777777" w:rsidR="003C076A" w:rsidRPr="00261E04" w:rsidRDefault="003C076A" w:rsidP="004D25B2">
            <w:pPr>
              <w:spacing w:after="0" w:line="240" w:lineRule="auto"/>
              <w:jc w:val="right"/>
              <w:rPr>
                <w:rFonts w:ascii="Times New Roman" w:eastAsia="Times New Roman" w:hAnsi="Times New Roman" w:cs="Times New Roman"/>
                <w:color w:val="000000"/>
                <w:sz w:val="24"/>
                <w:szCs w:val="24"/>
                <w:highlight w:val="red"/>
              </w:rPr>
            </w:pPr>
            <w:r w:rsidRPr="001A4516">
              <w:rPr>
                <w:rFonts w:ascii="Times New Roman" w:eastAsia="Times New Roman" w:hAnsi="Times New Roman" w:cs="Times New Roman"/>
                <w:color w:val="000000"/>
                <w:sz w:val="24"/>
                <w:szCs w:val="24"/>
                <w:highlight w:val="green"/>
              </w:rPr>
              <w:t>91.9%</w:t>
            </w:r>
          </w:p>
        </w:tc>
        <w:tc>
          <w:tcPr>
            <w:tcW w:w="1181" w:type="pct"/>
            <w:tcBorders>
              <w:top w:val="nil"/>
              <w:left w:val="nil"/>
              <w:bottom w:val="single" w:sz="4" w:space="0" w:color="auto"/>
              <w:right w:val="single" w:sz="4" w:space="0" w:color="auto"/>
            </w:tcBorders>
            <w:shd w:val="clear" w:color="auto" w:fill="auto"/>
            <w:noWrap/>
            <w:vAlign w:val="bottom"/>
            <w:hideMark/>
          </w:tcPr>
          <w:p w14:paraId="515B5AD9" w14:textId="77777777" w:rsidR="003C076A" w:rsidRPr="00261E04" w:rsidRDefault="005919C5" w:rsidP="004D25B2">
            <w:pPr>
              <w:spacing w:after="0" w:line="240" w:lineRule="auto"/>
              <w:jc w:val="right"/>
              <w:rPr>
                <w:rFonts w:ascii="Times New Roman" w:eastAsia="Times New Roman" w:hAnsi="Times New Roman" w:cs="Times New Roman"/>
                <w:color w:val="000000"/>
                <w:sz w:val="24"/>
                <w:szCs w:val="24"/>
                <w:highlight w:val="red"/>
              </w:rPr>
            </w:pPr>
            <w:r w:rsidRPr="001A4516">
              <w:rPr>
                <w:rFonts w:ascii="Times New Roman" w:eastAsia="Times New Roman" w:hAnsi="Times New Roman" w:cs="Times New Roman"/>
                <w:color w:val="000000"/>
                <w:sz w:val="24"/>
                <w:szCs w:val="24"/>
                <w:highlight w:val="red"/>
              </w:rPr>
              <w:t>27.7%</w:t>
            </w:r>
          </w:p>
        </w:tc>
      </w:tr>
      <w:tr w:rsidR="003C076A" w:rsidRPr="00942331" w14:paraId="3C0A2F92"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2F5121B1"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TRADE</w:t>
            </w:r>
            <w:r>
              <w:rPr>
                <w:rFonts w:ascii="Times New Roman" w:eastAsia="Times New Roman" w:hAnsi="Times New Roman" w:cs="Times New Roman"/>
                <w:color w:val="000000"/>
                <w:sz w:val="24"/>
                <w:szCs w:val="24"/>
              </w:rPr>
              <w:t xml:space="preserve"> ENERGY AND INDUSTRIALIZATION</w:t>
            </w:r>
          </w:p>
        </w:tc>
        <w:tc>
          <w:tcPr>
            <w:tcW w:w="1205" w:type="pct"/>
            <w:tcBorders>
              <w:top w:val="nil"/>
              <w:left w:val="nil"/>
              <w:bottom w:val="single" w:sz="4" w:space="0" w:color="auto"/>
              <w:right w:val="single" w:sz="4" w:space="0" w:color="auto"/>
            </w:tcBorders>
            <w:shd w:val="clear" w:color="auto" w:fill="auto"/>
            <w:noWrap/>
            <w:vAlign w:val="bottom"/>
            <w:hideMark/>
          </w:tcPr>
          <w:p w14:paraId="56864E74"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080772">
              <w:rPr>
                <w:rFonts w:ascii="Times New Roman" w:eastAsia="Times New Roman" w:hAnsi="Times New Roman" w:cs="Times New Roman"/>
                <w:color w:val="000000"/>
                <w:sz w:val="24"/>
                <w:szCs w:val="24"/>
                <w:highlight w:val="green"/>
              </w:rPr>
              <w:t>82.7%</w:t>
            </w:r>
          </w:p>
        </w:tc>
        <w:tc>
          <w:tcPr>
            <w:tcW w:w="1181" w:type="pct"/>
            <w:tcBorders>
              <w:top w:val="nil"/>
              <w:left w:val="nil"/>
              <w:bottom w:val="single" w:sz="4" w:space="0" w:color="auto"/>
              <w:right w:val="single" w:sz="4" w:space="0" w:color="auto"/>
            </w:tcBorders>
            <w:shd w:val="clear" w:color="auto" w:fill="auto"/>
            <w:noWrap/>
            <w:vAlign w:val="bottom"/>
            <w:hideMark/>
          </w:tcPr>
          <w:p w14:paraId="797C9918"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r w:rsidR="003C076A" w:rsidRPr="00942331" w14:paraId="25BC92B1" w14:textId="77777777" w:rsidTr="00A13C33">
        <w:trPr>
          <w:trHeight w:val="300"/>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DCFC5A2" w14:textId="77777777" w:rsidR="003C076A" w:rsidRPr="00942331" w:rsidRDefault="003C076A" w:rsidP="004D25B2">
            <w:pPr>
              <w:spacing w:after="0" w:line="240" w:lineRule="auto"/>
              <w:rPr>
                <w:rFonts w:ascii="Times New Roman" w:eastAsia="Times New Roman" w:hAnsi="Times New Roman" w:cs="Times New Roman"/>
                <w:color w:val="000000"/>
                <w:sz w:val="24"/>
                <w:szCs w:val="24"/>
              </w:rPr>
            </w:pPr>
            <w:r w:rsidRPr="00942331">
              <w:rPr>
                <w:rFonts w:ascii="Times New Roman" w:eastAsia="Times New Roman" w:hAnsi="Times New Roman" w:cs="Times New Roman"/>
                <w:color w:val="000000"/>
                <w:sz w:val="24"/>
                <w:szCs w:val="24"/>
              </w:rPr>
              <w:t>WATER</w:t>
            </w:r>
            <w:r>
              <w:rPr>
                <w:rFonts w:ascii="Times New Roman" w:eastAsia="Times New Roman" w:hAnsi="Times New Roman" w:cs="Times New Roman"/>
                <w:color w:val="000000"/>
                <w:sz w:val="24"/>
                <w:szCs w:val="24"/>
              </w:rPr>
              <w:t xml:space="preserve"> AND NATURAL RESOURCES</w:t>
            </w:r>
          </w:p>
        </w:tc>
        <w:tc>
          <w:tcPr>
            <w:tcW w:w="1205" w:type="pct"/>
            <w:tcBorders>
              <w:top w:val="nil"/>
              <w:left w:val="nil"/>
              <w:bottom w:val="single" w:sz="4" w:space="0" w:color="auto"/>
              <w:right w:val="single" w:sz="4" w:space="0" w:color="auto"/>
            </w:tcBorders>
            <w:shd w:val="clear" w:color="auto" w:fill="auto"/>
            <w:noWrap/>
            <w:vAlign w:val="bottom"/>
            <w:hideMark/>
          </w:tcPr>
          <w:p w14:paraId="56DDD0A3" w14:textId="77777777" w:rsidR="003C076A" w:rsidRPr="00942331" w:rsidRDefault="003C076A" w:rsidP="004D25B2">
            <w:pPr>
              <w:spacing w:after="0" w:line="240" w:lineRule="auto"/>
              <w:jc w:val="right"/>
              <w:rPr>
                <w:rFonts w:ascii="Times New Roman" w:eastAsia="Times New Roman" w:hAnsi="Times New Roman" w:cs="Times New Roman"/>
                <w:color w:val="000000"/>
                <w:sz w:val="24"/>
                <w:szCs w:val="24"/>
              </w:rPr>
            </w:pPr>
            <w:r w:rsidRPr="00051724">
              <w:rPr>
                <w:rFonts w:ascii="Times New Roman" w:eastAsia="Times New Roman" w:hAnsi="Times New Roman" w:cs="Times New Roman"/>
                <w:color w:val="000000"/>
                <w:sz w:val="24"/>
                <w:szCs w:val="24"/>
                <w:highlight w:val="yellow"/>
              </w:rPr>
              <w:t>77.3%</w:t>
            </w:r>
          </w:p>
        </w:tc>
        <w:tc>
          <w:tcPr>
            <w:tcW w:w="1181" w:type="pct"/>
            <w:tcBorders>
              <w:top w:val="nil"/>
              <w:left w:val="nil"/>
              <w:bottom w:val="single" w:sz="4" w:space="0" w:color="auto"/>
              <w:right w:val="single" w:sz="4" w:space="0" w:color="auto"/>
            </w:tcBorders>
            <w:shd w:val="clear" w:color="auto" w:fill="auto"/>
            <w:noWrap/>
            <w:vAlign w:val="bottom"/>
            <w:hideMark/>
          </w:tcPr>
          <w:p w14:paraId="1699CF90" w14:textId="77777777" w:rsidR="003C076A" w:rsidRPr="00942331" w:rsidRDefault="005919C5" w:rsidP="004D25B2">
            <w:pPr>
              <w:spacing w:after="0" w:line="240" w:lineRule="auto"/>
              <w:jc w:val="right"/>
              <w:rPr>
                <w:rFonts w:ascii="Times New Roman" w:eastAsia="Times New Roman" w:hAnsi="Times New Roman" w:cs="Times New Roman"/>
                <w:color w:val="000000"/>
                <w:sz w:val="24"/>
                <w:szCs w:val="24"/>
              </w:rPr>
            </w:pPr>
            <w:r w:rsidRPr="00051724">
              <w:rPr>
                <w:rFonts w:ascii="Times New Roman" w:eastAsia="Times New Roman" w:hAnsi="Times New Roman" w:cs="Times New Roman"/>
                <w:color w:val="000000"/>
                <w:sz w:val="24"/>
                <w:szCs w:val="24"/>
                <w:highlight w:val="yellow"/>
              </w:rPr>
              <w:t>9.2%</w:t>
            </w:r>
          </w:p>
        </w:tc>
      </w:tr>
    </w:tbl>
    <w:p w14:paraId="4E545FCD" w14:textId="77777777" w:rsidR="005919C5" w:rsidRPr="005919C5" w:rsidRDefault="005919C5" w:rsidP="005919C5">
      <w:pPr>
        <w:rPr>
          <w:rFonts w:ascii="Times New Roman" w:hAnsi="Times New Roman" w:cs="Times New Roman"/>
          <w:bCs/>
          <w:i/>
          <w:sz w:val="24"/>
        </w:rPr>
      </w:pPr>
      <w:r w:rsidRPr="005919C5">
        <w:rPr>
          <w:rFonts w:ascii="Times New Roman" w:hAnsi="Times New Roman" w:cs="Times New Roman"/>
          <w:bCs/>
          <w:i/>
          <w:sz w:val="24"/>
        </w:rPr>
        <w:t>Table: Prioritization</w:t>
      </w:r>
      <w:r w:rsidR="00B821F2">
        <w:rPr>
          <w:rFonts w:ascii="Times New Roman" w:hAnsi="Times New Roman" w:cs="Times New Roman"/>
          <w:bCs/>
          <w:i/>
          <w:sz w:val="24"/>
        </w:rPr>
        <w:t xml:space="preserve"> Vs Intervention</w:t>
      </w:r>
      <w:r w:rsidRPr="005919C5">
        <w:rPr>
          <w:rFonts w:ascii="Times New Roman" w:hAnsi="Times New Roman" w:cs="Times New Roman"/>
          <w:bCs/>
          <w:i/>
          <w:sz w:val="24"/>
        </w:rPr>
        <w:t xml:space="preserve"> </w:t>
      </w:r>
      <w:r w:rsidR="00783C27">
        <w:rPr>
          <w:rFonts w:ascii="Times New Roman" w:hAnsi="Times New Roman" w:cs="Times New Roman"/>
          <w:bCs/>
          <w:i/>
          <w:sz w:val="24"/>
        </w:rPr>
        <w:t>Correlation</w:t>
      </w:r>
    </w:p>
    <w:p w14:paraId="15EC0A9A" w14:textId="77777777" w:rsidR="00946CA0" w:rsidRPr="006D0321" w:rsidRDefault="00946CA0" w:rsidP="006D0321">
      <w:pPr>
        <w:spacing w:line="360" w:lineRule="auto"/>
        <w:jc w:val="both"/>
        <w:rPr>
          <w:rFonts w:ascii="Times New Roman" w:hAnsi="Times New Roman" w:cs="Times New Roman"/>
          <w:bCs/>
          <w:sz w:val="24"/>
          <w:szCs w:val="24"/>
        </w:rPr>
      </w:pPr>
      <w:r w:rsidRPr="006D0321">
        <w:rPr>
          <w:rFonts w:ascii="Times New Roman" w:hAnsi="Times New Roman" w:cs="Times New Roman"/>
          <w:bCs/>
          <w:sz w:val="24"/>
          <w:szCs w:val="24"/>
        </w:rPr>
        <w:t>The green flag indicates that the department’s prioritization criteria is in l</w:t>
      </w:r>
      <w:r w:rsidR="0033687F" w:rsidRPr="006D0321">
        <w:rPr>
          <w:rFonts w:ascii="Times New Roman" w:hAnsi="Times New Roman" w:cs="Times New Roman"/>
          <w:bCs/>
          <w:sz w:val="24"/>
          <w:szCs w:val="24"/>
        </w:rPr>
        <w:t>ine with the public expectations</w:t>
      </w:r>
    </w:p>
    <w:p w14:paraId="1B5F623B" w14:textId="77777777" w:rsidR="00171139" w:rsidRPr="006D0321" w:rsidRDefault="00C954E7" w:rsidP="006D0321">
      <w:pPr>
        <w:spacing w:line="360" w:lineRule="auto"/>
        <w:jc w:val="both"/>
        <w:rPr>
          <w:rFonts w:ascii="Times New Roman" w:hAnsi="Times New Roman" w:cs="Times New Roman"/>
          <w:bCs/>
          <w:sz w:val="24"/>
          <w:szCs w:val="24"/>
        </w:rPr>
      </w:pPr>
      <w:r w:rsidRPr="006D0321">
        <w:rPr>
          <w:rFonts w:ascii="Times New Roman" w:hAnsi="Times New Roman" w:cs="Times New Roman"/>
          <w:bCs/>
          <w:sz w:val="24"/>
          <w:szCs w:val="24"/>
        </w:rPr>
        <w:t>From the table, there is need for health</w:t>
      </w:r>
      <w:r w:rsidR="00700377" w:rsidRPr="006D0321">
        <w:rPr>
          <w:rFonts w:ascii="Times New Roman" w:hAnsi="Times New Roman" w:cs="Times New Roman"/>
          <w:bCs/>
          <w:sz w:val="24"/>
          <w:szCs w:val="24"/>
        </w:rPr>
        <w:t xml:space="preserve"> and water sectors</w:t>
      </w:r>
      <w:r w:rsidRPr="006D0321">
        <w:rPr>
          <w:rFonts w:ascii="Times New Roman" w:hAnsi="Times New Roman" w:cs="Times New Roman"/>
          <w:bCs/>
          <w:sz w:val="24"/>
          <w:szCs w:val="24"/>
        </w:rPr>
        <w:t xml:space="preserve"> to re consider re-prioritization of its programs in order to address the public proposed interventions. Education and Roads sectors appear to be prioritizing their programs in line with the expectations of the </w:t>
      </w:r>
      <w:r w:rsidR="00A63FB9" w:rsidRPr="006D0321">
        <w:rPr>
          <w:rFonts w:ascii="Times New Roman" w:hAnsi="Times New Roman" w:cs="Times New Roman"/>
          <w:bCs/>
          <w:sz w:val="24"/>
          <w:szCs w:val="24"/>
        </w:rPr>
        <w:t>public but</w:t>
      </w:r>
      <w:r w:rsidRPr="006D0321">
        <w:rPr>
          <w:rFonts w:ascii="Times New Roman" w:hAnsi="Times New Roman" w:cs="Times New Roman"/>
          <w:bCs/>
          <w:sz w:val="24"/>
          <w:szCs w:val="24"/>
        </w:rPr>
        <w:t xml:space="preserve"> on the flip side have many un addressed issues. This could be due to insufficient funding or poor implementation of funded projects. A subject that calls for further analysis.</w:t>
      </w:r>
    </w:p>
    <w:p w14:paraId="35483253" w14:textId="77777777" w:rsidR="00DA0913" w:rsidRPr="006D0321" w:rsidRDefault="00DA0913" w:rsidP="006D0321">
      <w:pPr>
        <w:pStyle w:val="Heading2"/>
        <w:spacing w:after="240" w:line="360" w:lineRule="auto"/>
        <w:jc w:val="both"/>
        <w:rPr>
          <w:rFonts w:ascii="Times New Roman" w:hAnsi="Times New Roman" w:cs="Times New Roman"/>
          <w:color w:val="auto"/>
          <w:sz w:val="24"/>
          <w:szCs w:val="24"/>
        </w:rPr>
      </w:pPr>
      <w:bookmarkStart w:id="20" w:name="_Toc127931889"/>
      <w:r w:rsidRPr="006D0321">
        <w:rPr>
          <w:rFonts w:ascii="Times New Roman" w:hAnsi="Times New Roman" w:cs="Times New Roman"/>
          <w:color w:val="auto"/>
          <w:sz w:val="24"/>
          <w:szCs w:val="24"/>
        </w:rPr>
        <w:t>Flagship Projects</w:t>
      </w:r>
      <w:bookmarkEnd w:id="20"/>
    </w:p>
    <w:p w14:paraId="2DBF592B" w14:textId="77777777" w:rsidR="00783C27" w:rsidRPr="006D0321" w:rsidRDefault="00783C27" w:rsidP="006D0321">
      <w:pPr>
        <w:spacing w:after="240" w:line="360" w:lineRule="auto"/>
        <w:jc w:val="both"/>
        <w:rPr>
          <w:rFonts w:ascii="Times New Roman" w:hAnsi="Times New Roman" w:cs="Times New Roman"/>
          <w:bCs/>
          <w:sz w:val="24"/>
          <w:szCs w:val="24"/>
        </w:rPr>
      </w:pPr>
      <w:r w:rsidRPr="006D0321">
        <w:rPr>
          <w:rFonts w:ascii="Times New Roman" w:hAnsi="Times New Roman" w:cs="Times New Roman"/>
          <w:bCs/>
          <w:sz w:val="24"/>
          <w:szCs w:val="24"/>
        </w:rPr>
        <w:t>Section four of part two of this report was focusing on flagship projects.</w:t>
      </w:r>
      <w:r w:rsidR="001E2166" w:rsidRPr="006D0321">
        <w:rPr>
          <w:rFonts w:ascii="Times New Roman" w:hAnsi="Times New Roman" w:cs="Times New Roman"/>
          <w:bCs/>
          <w:sz w:val="24"/>
          <w:szCs w:val="24"/>
        </w:rPr>
        <w:t xml:space="preserve"> Despite all the projects recording an agreed consensus from the public. There was limited and worse poor attention to the section that recorded less than 50% of the expected responses and therefore cannot be used to inform any decision. This calls for further action to establish the cause of these results.</w:t>
      </w:r>
    </w:p>
    <w:tbl>
      <w:tblPr>
        <w:tblStyle w:val="TableGrid"/>
        <w:tblW w:w="10188" w:type="dxa"/>
        <w:tblLook w:val="04A0" w:firstRow="1" w:lastRow="0" w:firstColumn="1" w:lastColumn="0" w:noHBand="0" w:noVBand="1"/>
      </w:tblPr>
      <w:tblGrid>
        <w:gridCol w:w="2358"/>
        <w:gridCol w:w="3600"/>
        <w:gridCol w:w="2394"/>
        <w:gridCol w:w="1836"/>
      </w:tblGrid>
      <w:tr w:rsidR="003C66AD" w:rsidRPr="0025504D" w14:paraId="666B4EA5" w14:textId="77777777" w:rsidTr="0025504D">
        <w:trPr>
          <w:trHeight w:val="305"/>
          <w:tblHeader/>
        </w:trPr>
        <w:tc>
          <w:tcPr>
            <w:tcW w:w="2358" w:type="dxa"/>
          </w:tcPr>
          <w:p w14:paraId="20CC973F" w14:textId="77777777" w:rsidR="003C66AD" w:rsidRPr="0025504D" w:rsidRDefault="003C66AD" w:rsidP="00BF6056">
            <w:pPr>
              <w:spacing w:after="240"/>
              <w:rPr>
                <w:rFonts w:ascii="Times New Roman" w:hAnsi="Times New Roman" w:cs="Times New Roman"/>
                <w:b/>
                <w:bCs/>
                <w:sz w:val="24"/>
                <w:szCs w:val="24"/>
              </w:rPr>
            </w:pPr>
            <w:r w:rsidRPr="0025504D">
              <w:rPr>
                <w:rFonts w:ascii="Times New Roman" w:hAnsi="Times New Roman" w:cs="Times New Roman"/>
                <w:b/>
                <w:bCs/>
                <w:sz w:val="24"/>
                <w:szCs w:val="24"/>
              </w:rPr>
              <w:t>SECTOR</w:t>
            </w:r>
          </w:p>
        </w:tc>
        <w:tc>
          <w:tcPr>
            <w:tcW w:w="3600" w:type="dxa"/>
          </w:tcPr>
          <w:p w14:paraId="63D31072" w14:textId="77777777" w:rsidR="003C66AD" w:rsidRPr="0025504D" w:rsidRDefault="003C66AD" w:rsidP="00BF6056">
            <w:pPr>
              <w:spacing w:after="240"/>
              <w:rPr>
                <w:rFonts w:ascii="Times New Roman" w:hAnsi="Times New Roman" w:cs="Times New Roman"/>
                <w:b/>
                <w:bCs/>
                <w:sz w:val="24"/>
                <w:szCs w:val="24"/>
              </w:rPr>
            </w:pPr>
            <w:r w:rsidRPr="0025504D">
              <w:rPr>
                <w:rFonts w:ascii="Times New Roman" w:hAnsi="Times New Roman" w:cs="Times New Roman"/>
                <w:b/>
                <w:bCs/>
                <w:sz w:val="24"/>
                <w:szCs w:val="24"/>
              </w:rPr>
              <w:t>PROJECT</w:t>
            </w:r>
          </w:p>
        </w:tc>
        <w:tc>
          <w:tcPr>
            <w:tcW w:w="2394" w:type="dxa"/>
          </w:tcPr>
          <w:p w14:paraId="332AC6F9" w14:textId="77777777" w:rsidR="003C66AD" w:rsidRPr="0025504D" w:rsidRDefault="003C66AD" w:rsidP="00BF6056">
            <w:pPr>
              <w:spacing w:after="240"/>
              <w:rPr>
                <w:rFonts w:ascii="Times New Roman" w:hAnsi="Times New Roman" w:cs="Times New Roman"/>
                <w:b/>
                <w:bCs/>
                <w:sz w:val="24"/>
                <w:szCs w:val="24"/>
              </w:rPr>
            </w:pPr>
            <w:r w:rsidRPr="0025504D">
              <w:rPr>
                <w:rFonts w:ascii="Times New Roman" w:hAnsi="Times New Roman" w:cs="Times New Roman"/>
                <w:b/>
                <w:bCs/>
                <w:sz w:val="24"/>
                <w:szCs w:val="24"/>
              </w:rPr>
              <w:t>RETURN RATE</w:t>
            </w:r>
          </w:p>
        </w:tc>
        <w:tc>
          <w:tcPr>
            <w:tcW w:w="1836" w:type="dxa"/>
          </w:tcPr>
          <w:p w14:paraId="0B2004F8" w14:textId="77777777" w:rsidR="003C66AD" w:rsidRPr="0025504D" w:rsidRDefault="003C66AD" w:rsidP="00BF6056">
            <w:pPr>
              <w:spacing w:after="240"/>
              <w:rPr>
                <w:rFonts w:ascii="Times New Roman" w:hAnsi="Times New Roman" w:cs="Times New Roman"/>
                <w:b/>
                <w:bCs/>
                <w:sz w:val="24"/>
                <w:szCs w:val="24"/>
              </w:rPr>
            </w:pPr>
            <w:r w:rsidRPr="0025504D">
              <w:rPr>
                <w:rFonts w:ascii="Times New Roman" w:hAnsi="Times New Roman" w:cs="Times New Roman"/>
                <w:b/>
                <w:bCs/>
                <w:sz w:val="24"/>
                <w:szCs w:val="24"/>
              </w:rPr>
              <w:t>RESOLUTION</w:t>
            </w:r>
          </w:p>
        </w:tc>
      </w:tr>
      <w:tr w:rsidR="003C66AD" w:rsidRPr="0025504D" w14:paraId="7A457FD0" w14:textId="77777777" w:rsidTr="0025504D">
        <w:tc>
          <w:tcPr>
            <w:tcW w:w="2358" w:type="dxa"/>
          </w:tcPr>
          <w:p w14:paraId="3DB504C1" w14:textId="77777777" w:rsidR="003C66AD" w:rsidRPr="0025504D" w:rsidRDefault="006547F0"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HEALTH</w:t>
            </w:r>
          </w:p>
        </w:tc>
        <w:tc>
          <w:tcPr>
            <w:tcW w:w="3600" w:type="dxa"/>
          </w:tcPr>
          <w:p w14:paraId="648440C5" w14:textId="77777777" w:rsidR="003C66AD" w:rsidRPr="0025504D" w:rsidRDefault="0025504D"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Establishment of a level 5 hospital facility</w:t>
            </w:r>
          </w:p>
        </w:tc>
        <w:tc>
          <w:tcPr>
            <w:tcW w:w="2394" w:type="dxa"/>
          </w:tcPr>
          <w:p w14:paraId="40B5AB8B" w14:textId="77777777" w:rsidR="003C66AD" w:rsidRPr="0025504D" w:rsidRDefault="001155ED"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35% (16 of 45 Wards)</w:t>
            </w:r>
          </w:p>
        </w:tc>
        <w:tc>
          <w:tcPr>
            <w:tcW w:w="1836" w:type="dxa"/>
          </w:tcPr>
          <w:p w14:paraId="1482D581" w14:textId="77777777" w:rsidR="003C66AD" w:rsidRPr="0025504D" w:rsidRDefault="001155ED"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100% Agree</w:t>
            </w:r>
          </w:p>
        </w:tc>
      </w:tr>
      <w:tr w:rsidR="00712346" w:rsidRPr="0025504D" w14:paraId="178B66E3" w14:textId="77777777" w:rsidTr="0025504D">
        <w:tc>
          <w:tcPr>
            <w:tcW w:w="2358" w:type="dxa"/>
          </w:tcPr>
          <w:p w14:paraId="5745597A" w14:textId="77777777" w:rsidR="00712346" w:rsidRPr="0025504D" w:rsidRDefault="00712346"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Roads</w:t>
            </w:r>
          </w:p>
        </w:tc>
        <w:tc>
          <w:tcPr>
            <w:tcW w:w="3600" w:type="dxa"/>
          </w:tcPr>
          <w:p w14:paraId="1A869489" w14:textId="77777777" w:rsidR="00712346" w:rsidRPr="0025504D" w:rsidRDefault="00712346" w:rsidP="00712346">
            <w:pPr>
              <w:ind w:left="36"/>
              <w:rPr>
                <w:rFonts w:ascii="Times New Roman" w:hAnsi="Times New Roman" w:cs="Times New Roman"/>
                <w:bCs/>
                <w:sz w:val="24"/>
                <w:szCs w:val="24"/>
              </w:rPr>
            </w:pPr>
            <w:r w:rsidRPr="0025504D">
              <w:rPr>
                <w:rFonts w:ascii="Times New Roman" w:hAnsi="Times New Roman" w:cs="Times New Roman"/>
                <w:bCs/>
                <w:sz w:val="24"/>
                <w:szCs w:val="24"/>
              </w:rPr>
              <w:t>Expansion of ZeroZero – Kibabii – Mayanja Mkt Road on Kanduyi - Chwele Road to dual carriageway</w:t>
            </w:r>
          </w:p>
        </w:tc>
        <w:tc>
          <w:tcPr>
            <w:tcW w:w="2394" w:type="dxa"/>
          </w:tcPr>
          <w:p w14:paraId="37FCFEDF" w14:textId="77777777" w:rsidR="00712346" w:rsidRPr="0025504D" w:rsidRDefault="00712346" w:rsidP="00B0454B">
            <w:pPr>
              <w:spacing w:after="240"/>
              <w:rPr>
                <w:rFonts w:ascii="Times New Roman" w:hAnsi="Times New Roman" w:cs="Times New Roman"/>
                <w:bCs/>
                <w:sz w:val="24"/>
                <w:szCs w:val="24"/>
              </w:rPr>
            </w:pPr>
            <w:r w:rsidRPr="0025504D">
              <w:rPr>
                <w:rFonts w:ascii="Times New Roman" w:hAnsi="Times New Roman" w:cs="Times New Roman"/>
                <w:bCs/>
                <w:sz w:val="24"/>
                <w:szCs w:val="24"/>
              </w:rPr>
              <w:t>40% (18 of 45 Wards)</w:t>
            </w:r>
          </w:p>
        </w:tc>
        <w:tc>
          <w:tcPr>
            <w:tcW w:w="1836" w:type="dxa"/>
          </w:tcPr>
          <w:p w14:paraId="7FCA8634" w14:textId="77777777" w:rsidR="00712346" w:rsidRPr="0025504D" w:rsidRDefault="00712346" w:rsidP="00B0454B">
            <w:pPr>
              <w:spacing w:after="240"/>
              <w:rPr>
                <w:rFonts w:ascii="Times New Roman" w:hAnsi="Times New Roman" w:cs="Times New Roman"/>
                <w:bCs/>
                <w:sz w:val="24"/>
                <w:szCs w:val="24"/>
              </w:rPr>
            </w:pPr>
            <w:r w:rsidRPr="0025504D">
              <w:rPr>
                <w:rFonts w:ascii="Times New Roman" w:hAnsi="Times New Roman" w:cs="Times New Roman"/>
                <w:bCs/>
                <w:sz w:val="24"/>
                <w:szCs w:val="24"/>
              </w:rPr>
              <w:t>89% Agree</w:t>
            </w:r>
          </w:p>
        </w:tc>
      </w:tr>
      <w:tr w:rsidR="00712346" w:rsidRPr="0025504D" w14:paraId="43AA0DD4" w14:textId="77777777" w:rsidTr="0025504D">
        <w:tc>
          <w:tcPr>
            <w:tcW w:w="2358" w:type="dxa"/>
          </w:tcPr>
          <w:p w14:paraId="59F6DED1" w14:textId="77777777" w:rsidR="00712346" w:rsidRPr="0025504D" w:rsidRDefault="00712346"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Roads</w:t>
            </w:r>
          </w:p>
        </w:tc>
        <w:tc>
          <w:tcPr>
            <w:tcW w:w="3600" w:type="dxa"/>
          </w:tcPr>
          <w:p w14:paraId="6ECED549" w14:textId="77777777" w:rsidR="00712346" w:rsidRPr="0025504D" w:rsidRDefault="00712346" w:rsidP="007028B5">
            <w:pPr>
              <w:ind w:left="36"/>
              <w:rPr>
                <w:rFonts w:ascii="Times New Roman" w:hAnsi="Times New Roman" w:cs="Times New Roman"/>
                <w:bCs/>
                <w:sz w:val="24"/>
                <w:szCs w:val="24"/>
              </w:rPr>
            </w:pPr>
            <w:r w:rsidRPr="0025504D">
              <w:rPr>
                <w:rFonts w:ascii="Times New Roman" w:hAnsi="Times New Roman" w:cs="Times New Roman"/>
                <w:bCs/>
                <w:sz w:val="24"/>
                <w:szCs w:val="24"/>
              </w:rPr>
              <w:t>Upgrading of Matisi – Bokoli – Teremi Road to bitumen standards</w:t>
            </w:r>
          </w:p>
        </w:tc>
        <w:tc>
          <w:tcPr>
            <w:tcW w:w="2394" w:type="dxa"/>
          </w:tcPr>
          <w:p w14:paraId="0FD937CD" w14:textId="77777777" w:rsidR="00712346" w:rsidRPr="0025504D" w:rsidRDefault="003D21C4"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40% (18 of 45 Wards)</w:t>
            </w:r>
          </w:p>
        </w:tc>
        <w:tc>
          <w:tcPr>
            <w:tcW w:w="1836" w:type="dxa"/>
          </w:tcPr>
          <w:p w14:paraId="1B3E64B4" w14:textId="77777777" w:rsidR="00712346" w:rsidRPr="0025504D" w:rsidRDefault="003D21C4"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83% Agree</w:t>
            </w:r>
          </w:p>
        </w:tc>
      </w:tr>
      <w:tr w:rsidR="00712346" w:rsidRPr="0025504D" w14:paraId="18F0B4FF" w14:textId="77777777" w:rsidTr="0025504D">
        <w:tc>
          <w:tcPr>
            <w:tcW w:w="2358" w:type="dxa"/>
          </w:tcPr>
          <w:p w14:paraId="6DE15FF2" w14:textId="77777777" w:rsidR="00712346" w:rsidRPr="0025504D" w:rsidRDefault="00E758A1"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Water and Natural Resources</w:t>
            </w:r>
          </w:p>
        </w:tc>
        <w:tc>
          <w:tcPr>
            <w:tcW w:w="3600" w:type="dxa"/>
          </w:tcPr>
          <w:p w14:paraId="7A2AB043" w14:textId="77777777" w:rsidR="00712346" w:rsidRPr="0025504D" w:rsidRDefault="00296339" w:rsidP="00E758A1">
            <w:pPr>
              <w:ind w:left="36"/>
              <w:rPr>
                <w:rFonts w:ascii="Times New Roman" w:hAnsi="Times New Roman" w:cs="Times New Roman"/>
                <w:bCs/>
                <w:sz w:val="24"/>
                <w:szCs w:val="24"/>
              </w:rPr>
            </w:pPr>
            <w:r w:rsidRPr="0025504D">
              <w:rPr>
                <w:rFonts w:ascii="Times New Roman" w:hAnsi="Times New Roman" w:cs="Times New Roman"/>
                <w:bCs/>
                <w:sz w:val="24"/>
                <w:szCs w:val="24"/>
              </w:rPr>
              <w:t>Construction of one dam in Mt. Elgon</w:t>
            </w:r>
          </w:p>
        </w:tc>
        <w:tc>
          <w:tcPr>
            <w:tcW w:w="2394" w:type="dxa"/>
          </w:tcPr>
          <w:p w14:paraId="52B8E32A" w14:textId="77777777" w:rsidR="00712346" w:rsidRPr="0025504D" w:rsidRDefault="00296339"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7% (3 of 45 Wards)</w:t>
            </w:r>
          </w:p>
        </w:tc>
        <w:tc>
          <w:tcPr>
            <w:tcW w:w="1836" w:type="dxa"/>
          </w:tcPr>
          <w:p w14:paraId="19EFA098" w14:textId="77777777" w:rsidR="00712346" w:rsidRPr="0025504D" w:rsidRDefault="00E758A1"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100% Agreed</w:t>
            </w:r>
          </w:p>
        </w:tc>
      </w:tr>
      <w:tr w:rsidR="00765FDF" w:rsidRPr="0025504D" w14:paraId="40E79FF4" w14:textId="77777777" w:rsidTr="0025504D">
        <w:tc>
          <w:tcPr>
            <w:tcW w:w="2358" w:type="dxa"/>
          </w:tcPr>
          <w:p w14:paraId="655C62F1" w14:textId="77777777" w:rsidR="00765FDF" w:rsidRPr="0025504D" w:rsidRDefault="00765FDF" w:rsidP="00BF6056">
            <w:pPr>
              <w:spacing w:after="240"/>
              <w:rPr>
                <w:rFonts w:ascii="Times New Roman" w:hAnsi="Times New Roman" w:cs="Times New Roman"/>
                <w:bCs/>
                <w:sz w:val="24"/>
                <w:szCs w:val="24"/>
              </w:rPr>
            </w:pPr>
            <w:r w:rsidRPr="0025504D">
              <w:rPr>
                <w:rFonts w:ascii="Times New Roman" w:hAnsi="Times New Roman" w:cs="Times New Roman"/>
                <w:bCs/>
                <w:sz w:val="24"/>
                <w:szCs w:val="24"/>
              </w:rPr>
              <w:t>Water and Natural Resources</w:t>
            </w:r>
          </w:p>
        </w:tc>
        <w:tc>
          <w:tcPr>
            <w:tcW w:w="3600" w:type="dxa"/>
          </w:tcPr>
          <w:p w14:paraId="244C9C42" w14:textId="77777777" w:rsidR="00765FDF" w:rsidRPr="0025504D" w:rsidRDefault="00765FDF" w:rsidP="00765FDF">
            <w:pPr>
              <w:ind w:left="36"/>
              <w:rPr>
                <w:rFonts w:ascii="Times New Roman" w:hAnsi="Times New Roman" w:cs="Times New Roman"/>
                <w:bCs/>
                <w:sz w:val="24"/>
                <w:szCs w:val="24"/>
              </w:rPr>
            </w:pPr>
            <w:r w:rsidRPr="0025504D">
              <w:rPr>
                <w:rFonts w:ascii="Times New Roman" w:hAnsi="Times New Roman" w:cs="Times New Roman"/>
                <w:bCs/>
                <w:sz w:val="24"/>
                <w:szCs w:val="24"/>
              </w:rPr>
              <w:t>Solarization of Matisi treatment works</w:t>
            </w:r>
          </w:p>
        </w:tc>
        <w:tc>
          <w:tcPr>
            <w:tcW w:w="2394" w:type="dxa"/>
          </w:tcPr>
          <w:p w14:paraId="2A134840" w14:textId="77777777" w:rsidR="00765FDF" w:rsidRPr="0025504D" w:rsidRDefault="00765FDF" w:rsidP="00B0454B">
            <w:pPr>
              <w:spacing w:after="240"/>
              <w:rPr>
                <w:rFonts w:ascii="Times New Roman" w:hAnsi="Times New Roman" w:cs="Times New Roman"/>
                <w:bCs/>
                <w:sz w:val="24"/>
                <w:szCs w:val="24"/>
              </w:rPr>
            </w:pPr>
            <w:r w:rsidRPr="0025504D">
              <w:rPr>
                <w:rFonts w:ascii="Times New Roman" w:hAnsi="Times New Roman" w:cs="Times New Roman"/>
                <w:bCs/>
                <w:sz w:val="24"/>
                <w:szCs w:val="24"/>
              </w:rPr>
              <w:t>9% (4 of 45 Wards)</w:t>
            </w:r>
          </w:p>
        </w:tc>
        <w:tc>
          <w:tcPr>
            <w:tcW w:w="1836" w:type="dxa"/>
          </w:tcPr>
          <w:p w14:paraId="40C78289" w14:textId="77777777" w:rsidR="00765FDF" w:rsidRPr="0025504D" w:rsidRDefault="00765FDF" w:rsidP="00B0454B">
            <w:pPr>
              <w:spacing w:after="240"/>
              <w:rPr>
                <w:rFonts w:ascii="Times New Roman" w:hAnsi="Times New Roman" w:cs="Times New Roman"/>
                <w:bCs/>
                <w:sz w:val="24"/>
                <w:szCs w:val="24"/>
              </w:rPr>
            </w:pPr>
            <w:r w:rsidRPr="0025504D">
              <w:rPr>
                <w:rFonts w:ascii="Times New Roman" w:hAnsi="Times New Roman" w:cs="Times New Roman"/>
                <w:bCs/>
                <w:sz w:val="24"/>
                <w:szCs w:val="24"/>
              </w:rPr>
              <w:t>100% Agreed</w:t>
            </w:r>
          </w:p>
        </w:tc>
      </w:tr>
    </w:tbl>
    <w:p w14:paraId="10F039D9" w14:textId="77777777" w:rsidR="003C66AD" w:rsidRPr="0048283E" w:rsidRDefault="003C66AD" w:rsidP="00BF6056">
      <w:pPr>
        <w:spacing w:after="240"/>
        <w:rPr>
          <w:rFonts w:ascii="Times New Roman" w:hAnsi="Times New Roman" w:cs="Times New Roman"/>
          <w:bCs/>
        </w:rPr>
      </w:pPr>
    </w:p>
    <w:p w14:paraId="6AE7E404" w14:textId="77777777" w:rsidR="00772578" w:rsidRDefault="00772578">
      <w:pPr>
        <w:rPr>
          <w:rFonts w:ascii="Times New Roman" w:eastAsiaTheme="majorEastAsia" w:hAnsi="Times New Roman" w:cs="Times New Roman"/>
          <w:b/>
          <w:bCs/>
          <w:sz w:val="28"/>
          <w:szCs w:val="28"/>
        </w:rPr>
      </w:pPr>
      <w:r>
        <w:rPr>
          <w:rFonts w:ascii="Times New Roman" w:hAnsi="Times New Roman" w:cs="Times New Roman"/>
        </w:rPr>
        <w:br w:type="page"/>
      </w:r>
    </w:p>
    <w:p w14:paraId="5D235168" w14:textId="77777777" w:rsidR="00171139" w:rsidRDefault="000D5488" w:rsidP="00DE7206">
      <w:pPr>
        <w:pStyle w:val="Heading1"/>
        <w:spacing w:after="240"/>
        <w:rPr>
          <w:rFonts w:ascii="Times New Roman" w:hAnsi="Times New Roman" w:cs="Times New Roman"/>
          <w:b w:val="0"/>
          <w:bCs w:val="0"/>
        </w:rPr>
      </w:pPr>
      <w:bookmarkStart w:id="21" w:name="_Toc127931890"/>
      <w:r>
        <w:rPr>
          <w:rFonts w:ascii="Times New Roman" w:hAnsi="Times New Roman" w:cs="Times New Roman"/>
          <w:color w:val="auto"/>
        </w:rPr>
        <w:t xml:space="preserve">PART4: </w:t>
      </w:r>
      <w:r w:rsidR="00171139" w:rsidRPr="00DE7206">
        <w:rPr>
          <w:rFonts w:ascii="Times New Roman" w:hAnsi="Times New Roman" w:cs="Times New Roman"/>
          <w:color w:val="auto"/>
        </w:rPr>
        <w:t>RECOMMENDATIONS AND WAY FORWARD</w:t>
      </w:r>
      <w:bookmarkEnd w:id="21"/>
    </w:p>
    <w:p w14:paraId="2EF6E89C" w14:textId="77777777" w:rsidR="00334202" w:rsidRPr="00767F7A" w:rsidRDefault="00334202" w:rsidP="00D61EBC">
      <w:pPr>
        <w:spacing w:line="360" w:lineRule="auto"/>
        <w:jc w:val="both"/>
        <w:rPr>
          <w:rFonts w:ascii="Times New Roman" w:hAnsi="Times New Roman" w:cs="Times New Roman"/>
          <w:bCs/>
          <w:sz w:val="24"/>
        </w:rPr>
      </w:pPr>
      <w:r w:rsidRPr="00767F7A">
        <w:rPr>
          <w:rFonts w:ascii="Times New Roman" w:hAnsi="Times New Roman" w:cs="Times New Roman"/>
          <w:bCs/>
          <w:sz w:val="24"/>
        </w:rPr>
        <w:t>This section presents the recommendations and proposed action points arising from the analysis of the report.</w:t>
      </w:r>
    </w:p>
    <w:p w14:paraId="51467CBE" w14:textId="77777777" w:rsidR="00171139" w:rsidRPr="00767F7A" w:rsidRDefault="00B146DC" w:rsidP="00D61EBC">
      <w:pPr>
        <w:spacing w:line="360" w:lineRule="auto"/>
        <w:jc w:val="both"/>
        <w:rPr>
          <w:rFonts w:ascii="Times New Roman" w:hAnsi="Times New Roman" w:cs="Times New Roman"/>
          <w:bCs/>
          <w:sz w:val="24"/>
        </w:rPr>
      </w:pPr>
      <w:r w:rsidRPr="00767F7A">
        <w:rPr>
          <w:rFonts w:ascii="Times New Roman" w:hAnsi="Times New Roman" w:cs="Times New Roman"/>
          <w:bCs/>
          <w:sz w:val="24"/>
        </w:rPr>
        <w:t>From the analysis, it is clear that except for section four, the exercise met its objectives of informing the County Fiscal Strategy Paper 2023/2024 and the decision remains with implementing departments to adopt the following recommendations.</w:t>
      </w:r>
    </w:p>
    <w:p w14:paraId="182C5739" w14:textId="77777777" w:rsidR="00B146DC" w:rsidRPr="00767F7A" w:rsidRDefault="00B146DC" w:rsidP="00D61EBC">
      <w:pPr>
        <w:pStyle w:val="ListParagraph"/>
        <w:numPr>
          <w:ilvl w:val="0"/>
          <w:numId w:val="10"/>
        </w:numPr>
        <w:spacing w:line="360" w:lineRule="auto"/>
        <w:jc w:val="both"/>
        <w:rPr>
          <w:rFonts w:ascii="Times New Roman" w:hAnsi="Times New Roman" w:cs="Times New Roman"/>
          <w:bCs/>
          <w:sz w:val="24"/>
        </w:rPr>
      </w:pPr>
      <w:r w:rsidRPr="00767F7A">
        <w:rPr>
          <w:rFonts w:ascii="Times New Roman" w:hAnsi="Times New Roman" w:cs="Times New Roman"/>
          <w:bCs/>
          <w:sz w:val="24"/>
        </w:rPr>
        <w:t>Prioritize projects based on proposals presented in section three of this report</w:t>
      </w:r>
    </w:p>
    <w:p w14:paraId="781AE325" w14:textId="77777777" w:rsidR="00B146DC" w:rsidRPr="00767F7A" w:rsidRDefault="00B146DC" w:rsidP="00D61EBC">
      <w:pPr>
        <w:pStyle w:val="ListParagraph"/>
        <w:numPr>
          <w:ilvl w:val="0"/>
          <w:numId w:val="10"/>
        </w:numPr>
        <w:spacing w:line="360" w:lineRule="auto"/>
        <w:jc w:val="both"/>
        <w:rPr>
          <w:rFonts w:ascii="Times New Roman" w:hAnsi="Times New Roman" w:cs="Times New Roman"/>
          <w:bCs/>
          <w:sz w:val="24"/>
        </w:rPr>
      </w:pPr>
      <w:r w:rsidRPr="00767F7A">
        <w:rPr>
          <w:rFonts w:ascii="Times New Roman" w:hAnsi="Times New Roman" w:cs="Times New Roman"/>
          <w:bCs/>
          <w:sz w:val="24"/>
        </w:rPr>
        <w:t>Re-align their budgets to address high intervention proposals presented in section two</w:t>
      </w:r>
    </w:p>
    <w:p w14:paraId="3A89008C" w14:textId="77777777" w:rsidR="00B146DC" w:rsidRPr="00767F7A" w:rsidRDefault="00B146DC" w:rsidP="00D61EBC">
      <w:pPr>
        <w:pStyle w:val="ListParagraph"/>
        <w:numPr>
          <w:ilvl w:val="0"/>
          <w:numId w:val="10"/>
        </w:numPr>
        <w:spacing w:line="360" w:lineRule="auto"/>
        <w:jc w:val="both"/>
        <w:rPr>
          <w:rFonts w:ascii="Times New Roman" w:hAnsi="Times New Roman" w:cs="Times New Roman"/>
          <w:bCs/>
          <w:sz w:val="24"/>
        </w:rPr>
      </w:pPr>
      <w:r w:rsidRPr="00767F7A">
        <w:rPr>
          <w:rFonts w:ascii="Times New Roman" w:hAnsi="Times New Roman" w:cs="Times New Roman"/>
          <w:bCs/>
          <w:sz w:val="24"/>
        </w:rPr>
        <w:t>Undertake a critical analysis on unresolved issues to establish underlying rationale and take appropriate action</w:t>
      </w:r>
    </w:p>
    <w:p w14:paraId="34E6C94F" w14:textId="77777777" w:rsidR="00B146DC" w:rsidRPr="00767F7A" w:rsidRDefault="00BC3E93" w:rsidP="00D61EBC">
      <w:pPr>
        <w:pStyle w:val="ListParagraph"/>
        <w:numPr>
          <w:ilvl w:val="0"/>
          <w:numId w:val="10"/>
        </w:numPr>
        <w:spacing w:line="360" w:lineRule="auto"/>
        <w:jc w:val="both"/>
        <w:rPr>
          <w:rFonts w:ascii="Times New Roman" w:hAnsi="Times New Roman" w:cs="Times New Roman"/>
          <w:bCs/>
          <w:sz w:val="24"/>
        </w:rPr>
      </w:pPr>
      <w:r w:rsidRPr="00767F7A">
        <w:rPr>
          <w:rFonts w:ascii="Times New Roman" w:hAnsi="Times New Roman" w:cs="Times New Roman"/>
          <w:bCs/>
          <w:sz w:val="24"/>
        </w:rPr>
        <w:t>Undertake an awareness exercise and where possible, a follow up public participation to address gaps in flagship projects</w:t>
      </w:r>
    </w:p>
    <w:p w14:paraId="14C5BC5C" w14:textId="77777777" w:rsidR="001D4BCF" w:rsidRPr="00767F7A" w:rsidRDefault="001D4BCF" w:rsidP="00D61EBC">
      <w:pPr>
        <w:pStyle w:val="ListParagraph"/>
        <w:numPr>
          <w:ilvl w:val="0"/>
          <w:numId w:val="10"/>
        </w:numPr>
        <w:spacing w:line="360" w:lineRule="auto"/>
        <w:jc w:val="both"/>
        <w:rPr>
          <w:rFonts w:ascii="Times New Roman" w:hAnsi="Times New Roman" w:cs="Times New Roman"/>
          <w:bCs/>
          <w:sz w:val="24"/>
        </w:rPr>
      </w:pPr>
      <w:r w:rsidRPr="00767F7A">
        <w:rPr>
          <w:rFonts w:ascii="Times New Roman" w:hAnsi="Times New Roman" w:cs="Times New Roman"/>
          <w:bCs/>
          <w:sz w:val="24"/>
        </w:rPr>
        <w:t xml:space="preserve">Design appropriate tools to net all ideas fronted by group members including expansion of number of participants, baseline survey, </w:t>
      </w:r>
      <w:r w:rsidR="00B7166C" w:rsidRPr="00767F7A">
        <w:rPr>
          <w:rFonts w:ascii="Times New Roman" w:hAnsi="Times New Roman" w:cs="Times New Roman"/>
          <w:bCs/>
          <w:sz w:val="24"/>
        </w:rPr>
        <w:t>participant screening, participation forms to maximize value of the exercise.</w:t>
      </w:r>
    </w:p>
    <w:p w14:paraId="00D7D50A" w14:textId="77777777" w:rsidR="00772578" w:rsidRDefault="00772578">
      <w:pPr>
        <w:rPr>
          <w:rFonts w:ascii="Times New Roman" w:eastAsiaTheme="majorEastAsia" w:hAnsi="Times New Roman" w:cs="Times New Roman"/>
          <w:b/>
          <w:bCs/>
          <w:sz w:val="28"/>
          <w:szCs w:val="28"/>
        </w:rPr>
      </w:pPr>
      <w:r>
        <w:rPr>
          <w:rFonts w:ascii="Times New Roman" w:hAnsi="Times New Roman" w:cs="Times New Roman"/>
        </w:rPr>
        <w:br w:type="page"/>
      </w:r>
    </w:p>
    <w:p w14:paraId="73149C46" w14:textId="77777777" w:rsidR="00075B41" w:rsidRPr="00734C85" w:rsidRDefault="00075B41" w:rsidP="00734C85">
      <w:pPr>
        <w:pStyle w:val="Heading1"/>
        <w:spacing w:after="240"/>
        <w:rPr>
          <w:rFonts w:ascii="Times New Roman" w:hAnsi="Times New Roman" w:cs="Times New Roman"/>
          <w:color w:val="auto"/>
        </w:rPr>
      </w:pPr>
      <w:bookmarkStart w:id="22" w:name="_Toc127931891"/>
      <w:r w:rsidRPr="00734C85">
        <w:rPr>
          <w:rFonts w:ascii="Times New Roman" w:hAnsi="Times New Roman" w:cs="Times New Roman"/>
          <w:color w:val="auto"/>
        </w:rPr>
        <w:t>ANNEX1: PRIORITY PROJECTS</w:t>
      </w:r>
      <w:bookmarkEnd w:id="22"/>
    </w:p>
    <w:p w14:paraId="78BC19BF" w14:textId="77777777" w:rsidR="00075B41" w:rsidRPr="00202DDF" w:rsidRDefault="00075B41" w:rsidP="00202DDF">
      <w:pPr>
        <w:rPr>
          <w:rFonts w:ascii="Times New Roman" w:hAnsi="Times New Roman" w:cs="Times New Roman"/>
          <w:bCs/>
        </w:rPr>
      </w:pPr>
    </w:p>
    <w:sectPr w:rsidR="00075B41" w:rsidRPr="00202DDF" w:rsidSect="006B6DAA">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83F3E" w14:textId="77777777" w:rsidR="00435095" w:rsidRDefault="00435095" w:rsidP="00EA6320">
      <w:pPr>
        <w:spacing w:after="0" w:line="240" w:lineRule="auto"/>
      </w:pPr>
      <w:r>
        <w:separator/>
      </w:r>
    </w:p>
  </w:endnote>
  <w:endnote w:type="continuationSeparator" w:id="0">
    <w:p w14:paraId="72D092FA" w14:textId="77777777" w:rsidR="00435095" w:rsidRDefault="00435095" w:rsidP="00EA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604962"/>
      <w:docPartObj>
        <w:docPartGallery w:val="Page Numbers (Bottom of Page)"/>
        <w:docPartUnique/>
      </w:docPartObj>
    </w:sdtPr>
    <w:sdtContent>
      <w:p w14:paraId="32CEB232" w14:textId="77777777" w:rsidR="00B0454B" w:rsidRDefault="00000000">
        <w:pPr>
          <w:pStyle w:val="Footer"/>
          <w:jc w:val="center"/>
        </w:pPr>
        <w:r>
          <w:fldChar w:fldCharType="begin"/>
        </w:r>
        <w:r>
          <w:instrText xml:space="preserve"> PAGE   \* MERGEFORMAT </w:instrText>
        </w:r>
        <w:r>
          <w:fldChar w:fldCharType="separate"/>
        </w:r>
        <w:r w:rsidR="002F518B">
          <w:rPr>
            <w:noProof/>
          </w:rPr>
          <w:t>2</w:t>
        </w:r>
        <w:r>
          <w:rPr>
            <w:noProof/>
          </w:rPr>
          <w:fldChar w:fldCharType="end"/>
        </w:r>
      </w:p>
    </w:sdtContent>
  </w:sdt>
  <w:p w14:paraId="3E9705C0" w14:textId="77777777" w:rsidR="00B0454B" w:rsidRDefault="00B0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7F2F" w14:textId="77777777" w:rsidR="00435095" w:rsidRDefault="00435095" w:rsidP="00EA6320">
      <w:pPr>
        <w:spacing w:after="0" w:line="240" w:lineRule="auto"/>
      </w:pPr>
      <w:r>
        <w:separator/>
      </w:r>
    </w:p>
  </w:footnote>
  <w:footnote w:type="continuationSeparator" w:id="0">
    <w:p w14:paraId="606C7901" w14:textId="77777777" w:rsidR="00435095" w:rsidRDefault="00435095" w:rsidP="00EA6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C5D47"/>
    <w:multiLevelType w:val="hybridMultilevel"/>
    <w:tmpl w:val="6DC46124"/>
    <w:lvl w:ilvl="0" w:tplc="0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5D11CB"/>
    <w:multiLevelType w:val="hybridMultilevel"/>
    <w:tmpl w:val="92EAB3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2346A"/>
    <w:multiLevelType w:val="hybridMultilevel"/>
    <w:tmpl w:val="2D28A8D0"/>
    <w:lvl w:ilvl="0" w:tplc="20000001">
      <w:start w:val="1"/>
      <w:numFmt w:val="bullet"/>
      <w:lvlText w:val=""/>
      <w:lvlJc w:val="left"/>
      <w:pPr>
        <w:ind w:left="540" w:hanging="180"/>
      </w:pPr>
      <w:rPr>
        <w:rFonts w:ascii="Symbol" w:hAnsi="Symbol" w:hint="default"/>
        <w:color w:val="auto"/>
        <w:sz w:val="24"/>
      </w:rPr>
    </w:lvl>
    <w:lvl w:ilvl="1" w:tplc="FFFFFFFF">
      <w:start w:val="1"/>
      <w:numFmt w:val="lowerRoman"/>
      <w:lvlText w:val="(%2)"/>
      <w:lvlJc w:val="left"/>
      <w:pPr>
        <w:ind w:left="-3780" w:hanging="720"/>
      </w:pPr>
      <w:rPr>
        <w:rFonts w:hint="default"/>
      </w:rPr>
    </w:lvl>
    <w:lvl w:ilvl="2" w:tplc="FFFFFFFF">
      <w:start w:val="1"/>
      <w:numFmt w:val="lowerRoman"/>
      <w:lvlText w:val="%3."/>
      <w:lvlJc w:val="right"/>
      <w:pPr>
        <w:ind w:left="-342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1260" w:hanging="180"/>
      </w:pPr>
    </w:lvl>
    <w:lvl w:ilvl="6" w:tplc="FFFFFFFF" w:tentative="1">
      <w:start w:val="1"/>
      <w:numFmt w:val="decimal"/>
      <w:lvlText w:val="%7."/>
      <w:lvlJc w:val="left"/>
      <w:pPr>
        <w:ind w:left="-540" w:hanging="360"/>
      </w:pPr>
    </w:lvl>
    <w:lvl w:ilvl="7" w:tplc="FFFFFFFF" w:tentative="1">
      <w:start w:val="1"/>
      <w:numFmt w:val="lowerLetter"/>
      <w:lvlText w:val="%8."/>
      <w:lvlJc w:val="left"/>
      <w:pPr>
        <w:ind w:left="180" w:hanging="360"/>
      </w:pPr>
    </w:lvl>
    <w:lvl w:ilvl="8" w:tplc="FFFFFFFF" w:tentative="1">
      <w:start w:val="1"/>
      <w:numFmt w:val="lowerRoman"/>
      <w:lvlText w:val="%9."/>
      <w:lvlJc w:val="right"/>
      <w:pPr>
        <w:ind w:left="900" w:hanging="180"/>
      </w:pPr>
    </w:lvl>
  </w:abstractNum>
  <w:abstractNum w:abstractNumId="3" w15:restartNumberingAfterBreak="0">
    <w:nsid w:val="1DDF287B"/>
    <w:multiLevelType w:val="hybridMultilevel"/>
    <w:tmpl w:val="293A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6677F"/>
    <w:multiLevelType w:val="hybridMultilevel"/>
    <w:tmpl w:val="08FCF7C6"/>
    <w:lvl w:ilvl="0" w:tplc="0D4C89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53415"/>
    <w:multiLevelType w:val="hybridMultilevel"/>
    <w:tmpl w:val="95CC3B8E"/>
    <w:lvl w:ilvl="0" w:tplc="6E88DF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86C47"/>
    <w:multiLevelType w:val="hybridMultilevel"/>
    <w:tmpl w:val="ECC86AF0"/>
    <w:lvl w:ilvl="0" w:tplc="FF782D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3BAB"/>
    <w:multiLevelType w:val="hybridMultilevel"/>
    <w:tmpl w:val="293A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55D19"/>
    <w:multiLevelType w:val="hybridMultilevel"/>
    <w:tmpl w:val="293A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01739"/>
    <w:multiLevelType w:val="hybridMultilevel"/>
    <w:tmpl w:val="5EAE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6A57"/>
    <w:multiLevelType w:val="hybridMultilevel"/>
    <w:tmpl w:val="B6DA3BF0"/>
    <w:lvl w:ilvl="0" w:tplc="20000013">
      <w:start w:val="1"/>
      <w:numFmt w:val="upperRoman"/>
      <w:lvlText w:val="%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1" w15:restartNumberingAfterBreak="0">
    <w:nsid w:val="58F74CCB"/>
    <w:multiLevelType w:val="hybridMultilevel"/>
    <w:tmpl w:val="293A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4020E"/>
    <w:multiLevelType w:val="hybridMultilevel"/>
    <w:tmpl w:val="09CEA43A"/>
    <w:lvl w:ilvl="0" w:tplc="238AD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A6183"/>
    <w:multiLevelType w:val="hybridMultilevel"/>
    <w:tmpl w:val="293A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05C03"/>
    <w:multiLevelType w:val="hybridMultilevel"/>
    <w:tmpl w:val="293A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8062F"/>
    <w:multiLevelType w:val="hybridMultilevel"/>
    <w:tmpl w:val="F094DC16"/>
    <w:lvl w:ilvl="0" w:tplc="6E88DF30">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645D0800"/>
    <w:multiLevelType w:val="hybridMultilevel"/>
    <w:tmpl w:val="3EAA8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5479C"/>
    <w:multiLevelType w:val="hybridMultilevel"/>
    <w:tmpl w:val="C1A43B1C"/>
    <w:lvl w:ilvl="0" w:tplc="6E88DF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414205">
    <w:abstractNumId w:val="16"/>
  </w:num>
  <w:num w:numId="2" w16cid:durableId="814687663">
    <w:abstractNumId w:val="9"/>
  </w:num>
  <w:num w:numId="3" w16cid:durableId="1954703872">
    <w:abstractNumId w:val="12"/>
  </w:num>
  <w:num w:numId="4" w16cid:durableId="1305426349">
    <w:abstractNumId w:val="15"/>
  </w:num>
  <w:num w:numId="5" w16cid:durableId="2063945952">
    <w:abstractNumId w:val="3"/>
  </w:num>
  <w:num w:numId="6" w16cid:durableId="1492595138">
    <w:abstractNumId w:val="11"/>
  </w:num>
  <w:num w:numId="7" w16cid:durableId="1760053034">
    <w:abstractNumId w:val="5"/>
  </w:num>
  <w:num w:numId="8" w16cid:durableId="1363282359">
    <w:abstractNumId w:val="0"/>
  </w:num>
  <w:num w:numId="9" w16cid:durableId="121198659">
    <w:abstractNumId w:val="6"/>
  </w:num>
  <w:num w:numId="10" w16cid:durableId="1325468952">
    <w:abstractNumId w:val="4"/>
  </w:num>
  <w:num w:numId="11" w16cid:durableId="91709086">
    <w:abstractNumId w:val="13"/>
  </w:num>
  <w:num w:numId="12" w16cid:durableId="2053575952">
    <w:abstractNumId w:val="14"/>
  </w:num>
  <w:num w:numId="13" w16cid:durableId="983196035">
    <w:abstractNumId w:val="8"/>
  </w:num>
  <w:num w:numId="14" w16cid:durableId="934174588">
    <w:abstractNumId w:val="7"/>
  </w:num>
  <w:num w:numId="15" w16cid:durableId="575093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474586">
    <w:abstractNumId w:val="17"/>
  </w:num>
  <w:num w:numId="17" w16cid:durableId="1500123867">
    <w:abstractNumId w:val="2"/>
  </w:num>
  <w:num w:numId="18" w16cid:durableId="195254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BC"/>
    <w:rsid w:val="000002E1"/>
    <w:rsid w:val="00003102"/>
    <w:rsid w:val="00005E8F"/>
    <w:rsid w:val="0000689E"/>
    <w:rsid w:val="00013B78"/>
    <w:rsid w:val="00014F3A"/>
    <w:rsid w:val="00016CC2"/>
    <w:rsid w:val="000249BB"/>
    <w:rsid w:val="000300CF"/>
    <w:rsid w:val="00032B6C"/>
    <w:rsid w:val="000375AF"/>
    <w:rsid w:val="0004307A"/>
    <w:rsid w:val="00046823"/>
    <w:rsid w:val="00051724"/>
    <w:rsid w:val="00053079"/>
    <w:rsid w:val="000545C7"/>
    <w:rsid w:val="000550DC"/>
    <w:rsid w:val="0006166A"/>
    <w:rsid w:val="00061962"/>
    <w:rsid w:val="00061B6C"/>
    <w:rsid w:val="000626E9"/>
    <w:rsid w:val="00062ED2"/>
    <w:rsid w:val="000644D2"/>
    <w:rsid w:val="000726C9"/>
    <w:rsid w:val="000736E6"/>
    <w:rsid w:val="0007407F"/>
    <w:rsid w:val="00075B41"/>
    <w:rsid w:val="000765C7"/>
    <w:rsid w:val="00076DD8"/>
    <w:rsid w:val="00080772"/>
    <w:rsid w:val="0008170D"/>
    <w:rsid w:val="0008209D"/>
    <w:rsid w:val="00084947"/>
    <w:rsid w:val="00084FEF"/>
    <w:rsid w:val="0008521D"/>
    <w:rsid w:val="0009156D"/>
    <w:rsid w:val="00092B18"/>
    <w:rsid w:val="000931D4"/>
    <w:rsid w:val="000A4366"/>
    <w:rsid w:val="000A61A4"/>
    <w:rsid w:val="000B08E2"/>
    <w:rsid w:val="000B3FA3"/>
    <w:rsid w:val="000B46E5"/>
    <w:rsid w:val="000B593E"/>
    <w:rsid w:val="000C2E2A"/>
    <w:rsid w:val="000C4CF5"/>
    <w:rsid w:val="000C647D"/>
    <w:rsid w:val="000D5488"/>
    <w:rsid w:val="000E1CA4"/>
    <w:rsid w:val="000E481E"/>
    <w:rsid w:val="000E49E5"/>
    <w:rsid w:val="000F04E9"/>
    <w:rsid w:val="000F36C4"/>
    <w:rsid w:val="000F3A5A"/>
    <w:rsid w:val="000F4288"/>
    <w:rsid w:val="000F77CE"/>
    <w:rsid w:val="00107016"/>
    <w:rsid w:val="00110DF6"/>
    <w:rsid w:val="00111AC0"/>
    <w:rsid w:val="001155ED"/>
    <w:rsid w:val="00121511"/>
    <w:rsid w:val="0012276E"/>
    <w:rsid w:val="001234FD"/>
    <w:rsid w:val="001235ED"/>
    <w:rsid w:val="001252CD"/>
    <w:rsid w:val="00125E4B"/>
    <w:rsid w:val="00130D72"/>
    <w:rsid w:val="00130E7D"/>
    <w:rsid w:val="00131005"/>
    <w:rsid w:val="00131326"/>
    <w:rsid w:val="00133379"/>
    <w:rsid w:val="00134A5B"/>
    <w:rsid w:val="00135FE1"/>
    <w:rsid w:val="001372DD"/>
    <w:rsid w:val="001410FE"/>
    <w:rsid w:val="0014555D"/>
    <w:rsid w:val="00156D71"/>
    <w:rsid w:val="00163A6C"/>
    <w:rsid w:val="00163C1B"/>
    <w:rsid w:val="00166D9F"/>
    <w:rsid w:val="00170AB4"/>
    <w:rsid w:val="00171139"/>
    <w:rsid w:val="00174F09"/>
    <w:rsid w:val="001815A6"/>
    <w:rsid w:val="00183681"/>
    <w:rsid w:val="00184F03"/>
    <w:rsid w:val="001870BE"/>
    <w:rsid w:val="0019542C"/>
    <w:rsid w:val="001A4516"/>
    <w:rsid w:val="001A64DB"/>
    <w:rsid w:val="001A6EC1"/>
    <w:rsid w:val="001B520F"/>
    <w:rsid w:val="001C003D"/>
    <w:rsid w:val="001C4CA9"/>
    <w:rsid w:val="001D058D"/>
    <w:rsid w:val="001D0721"/>
    <w:rsid w:val="001D0CEB"/>
    <w:rsid w:val="001D11C7"/>
    <w:rsid w:val="001D4BCF"/>
    <w:rsid w:val="001D7061"/>
    <w:rsid w:val="001E2166"/>
    <w:rsid w:val="001E2B57"/>
    <w:rsid w:val="001E396F"/>
    <w:rsid w:val="001E499E"/>
    <w:rsid w:val="001F327F"/>
    <w:rsid w:val="001F5F91"/>
    <w:rsid w:val="00202DDF"/>
    <w:rsid w:val="00206B49"/>
    <w:rsid w:val="0021086D"/>
    <w:rsid w:val="00211D2F"/>
    <w:rsid w:val="00213EE9"/>
    <w:rsid w:val="002163ED"/>
    <w:rsid w:val="00226E88"/>
    <w:rsid w:val="002317B2"/>
    <w:rsid w:val="00231DD2"/>
    <w:rsid w:val="00233E2F"/>
    <w:rsid w:val="002353E5"/>
    <w:rsid w:val="00246EA8"/>
    <w:rsid w:val="00251FA8"/>
    <w:rsid w:val="00253A68"/>
    <w:rsid w:val="00253AA9"/>
    <w:rsid w:val="0025444C"/>
    <w:rsid w:val="0025504D"/>
    <w:rsid w:val="00256F52"/>
    <w:rsid w:val="00261E04"/>
    <w:rsid w:val="00267013"/>
    <w:rsid w:val="00271F8E"/>
    <w:rsid w:val="00290972"/>
    <w:rsid w:val="00292428"/>
    <w:rsid w:val="00293851"/>
    <w:rsid w:val="002942BA"/>
    <w:rsid w:val="00294AED"/>
    <w:rsid w:val="00296333"/>
    <w:rsid w:val="00296339"/>
    <w:rsid w:val="002A063D"/>
    <w:rsid w:val="002A1E2A"/>
    <w:rsid w:val="002A738D"/>
    <w:rsid w:val="002B11FA"/>
    <w:rsid w:val="002B238C"/>
    <w:rsid w:val="002B2415"/>
    <w:rsid w:val="002B570A"/>
    <w:rsid w:val="002C4680"/>
    <w:rsid w:val="002D102B"/>
    <w:rsid w:val="002D45BD"/>
    <w:rsid w:val="002D7571"/>
    <w:rsid w:val="002D75CD"/>
    <w:rsid w:val="002E2114"/>
    <w:rsid w:val="002E23D1"/>
    <w:rsid w:val="002E3172"/>
    <w:rsid w:val="002E4DAA"/>
    <w:rsid w:val="002F4F49"/>
    <w:rsid w:val="002F518B"/>
    <w:rsid w:val="00301E31"/>
    <w:rsid w:val="00302503"/>
    <w:rsid w:val="003056B4"/>
    <w:rsid w:val="003105E3"/>
    <w:rsid w:val="003148C2"/>
    <w:rsid w:val="00316FCD"/>
    <w:rsid w:val="00320A86"/>
    <w:rsid w:val="00321F7B"/>
    <w:rsid w:val="00322C0C"/>
    <w:rsid w:val="0032438D"/>
    <w:rsid w:val="00325491"/>
    <w:rsid w:val="00326730"/>
    <w:rsid w:val="003269F8"/>
    <w:rsid w:val="00332435"/>
    <w:rsid w:val="00334202"/>
    <w:rsid w:val="0033687F"/>
    <w:rsid w:val="00345C45"/>
    <w:rsid w:val="00347909"/>
    <w:rsid w:val="00353A1F"/>
    <w:rsid w:val="00353D7E"/>
    <w:rsid w:val="003611FF"/>
    <w:rsid w:val="003634F4"/>
    <w:rsid w:val="00371B16"/>
    <w:rsid w:val="00374ABA"/>
    <w:rsid w:val="00380806"/>
    <w:rsid w:val="00382087"/>
    <w:rsid w:val="00382C9F"/>
    <w:rsid w:val="00383C5C"/>
    <w:rsid w:val="003A4AD5"/>
    <w:rsid w:val="003A4B65"/>
    <w:rsid w:val="003B39D2"/>
    <w:rsid w:val="003B3B0A"/>
    <w:rsid w:val="003B631B"/>
    <w:rsid w:val="003C076A"/>
    <w:rsid w:val="003C198A"/>
    <w:rsid w:val="003C66AD"/>
    <w:rsid w:val="003D21C4"/>
    <w:rsid w:val="003D2C15"/>
    <w:rsid w:val="003D5F45"/>
    <w:rsid w:val="003F0DE3"/>
    <w:rsid w:val="003F5FD5"/>
    <w:rsid w:val="00405EFF"/>
    <w:rsid w:val="00410DF1"/>
    <w:rsid w:val="00412C8F"/>
    <w:rsid w:val="004136C1"/>
    <w:rsid w:val="00414C87"/>
    <w:rsid w:val="00430941"/>
    <w:rsid w:val="00433666"/>
    <w:rsid w:val="00435095"/>
    <w:rsid w:val="00444DF9"/>
    <w:rsid w:val="00446C7C"/>
    <w:rsid w:val="00450CCB"/>
    <w:rsid w:val="00457699"/>
    <w:rsid w:val="0045792E"/>
    <w:rsid w:val="00460AAC"/>
    <w:rsid w:val="0046159B"/>
    <w:rsid w:val="00461712"/>
    <w:rsid w:val="00461C9E"/>
    <w:rsid w:val="00471202"/>
    <w:rsid w:val="004741B0"/>
    <w:rsid w:val="0048283E"/>
    <w:rsid w:val="00483571"/>
    <w:rsid w:val="00485AA2"/>
    <w:rsid w:val="004976AF"/>
    <w:rsid w:val="00497EE0"/>
    <w:rsid w:val="004A29C7"/>
    <w:rsid w:val="004A50D9"/>
    <w:rsid w:val="004A521F"/>
    <w:rsid w:val="004B3E1A"/>
    <w:rsid w:val="004D25B2"/>
    <w:rsid w:val="004E2E05"/>
    <w:rsid w:val="004E2F65"/>
    <w:rsid w:val="004E5E03"/>
    <w:rsid w:val="004F05CC"/>
    <w:rsid w:val="004F0758"/>
    <w:rsid w:val="004F099D"/>
    <w:rsid w:val="004F156F"/>
    <w:rsid w:val="004F3E16"/>
    <w:rsid w:val="004F422E"/>
    <w:rsid w:val="004F5204"/>
    <w:rsid w:val="00502CEC"/>
    <w:rsid w:val="005039A2"/>
    <w:rsid w:val="00505840"/>
    <w:rsid w:val="00510D23"/>
    <w:rsid w:val="005126A6"/>
    <w:rsid w:val="00513D35"/>
    <w:rsid w:val="005344F0"/>
    <w:rsid w:val="005345FE"/>
    <w:rsid w:val="005434EE"/>
    <w:rsid w:val="00545EC4"/>
    <w:rsid w:val="005513BD"/>
    <w:rsid w:val="0055166F"/>
    <w:rsid w:val="00554AF0"/>
    <w:rsid w:val="00560655"/>
    <w:rsid w:val="00563EFC"/>
    <w:rsid w:val="0056546A"/>
    <w:rsid w:val="005711BF"/>
    <w:rsid w:val="00571390"/>
    <w:rsid w:val="00576377"/>
    <w:rsid w:val="0058146C"/>
    <w:rsid w:val="005854A3"/>
    <w:rsid w:val="00587EDA"/>
    <w:rsid w:val="005919C5"/>
    <w:rsid w:val="0059282B"/>
    <w:rsid w:val="005A150B"/>
    <w:rsid w:val="005A2CEA"/>
    <w:rsid w:val="005A5CC5"/>
    <w:rsid w:val="005B5D4D"/>
    <w:rsid w:val="005B641E"/>
    <w:rsid w:val="005C0E32"/>
    <w:rsid w:val="005C2546"/>
    <w:rsid w:val="005C2701"/>
    <w:rsid w:val="005C2D79"/>
    <w:rsid w:val="005C46F5"/>
    <w:rsid w:val="005D5080"/>
    <w:rsid w:val="005E01CE"/>
    <w:rsid w:val="005E3B2A"/>
    <w:rsid w:val="005E3D54"/>
    <w:rsid w:val="005F4060"/>
    <w:rsid w:val="00611333"/>
    <w:rsid w:val="006128D1"/>
    <w:rsid w:val="00613435"/>
    <w:rsid w:val="006179CA"/>
    <w:rsid w:val="006179D2"/>
    <w:rsid w:val="00620D74"/>
    <w:rsid w:val="00621FD6"/>
    <w:rsid w:val="0062456D"/>
    <w:rsid w:val="006246D3"/>
    <w:rsid w:val="00624774"/>
    <w:rsid w:val="00627165"/>
    <w:rsid w:val="00636A47"/>
    <w:rsid w:val="006373BC"/>
    <w:rsid w:val="006416FD"/>
    <w:rsid w:val="00641A14"/>
    <w:rsid w:val="006547F0"/>
    <w:rsid w:val="0066453E"/>
    <w:rsid w:val="00670767"/>
    <w:rsid w:val="00676E9E"/>
    <w:rsid w:val="00680AC5"/>
    <w:rsid w:val="00684418"/>
    <w:rsid w:val="00691CE7"/>
    <w:rsid w:val="006924DF"/>
    <w:rsid w:val="006951B3"/>
    <w:rsid w:val="006965FD"/>
    <w:rsid w:val="006968C1"/>
    <w:rsid w:val="006A03D4"/>
    <w:rsid w:val="006A1383"/>
    <w:rsid w:val="006A1BAE"/>
    <w:rsid w:val="006A2CB5"/>
    <w:rsid w:val="006A3E1A"/>
    <w:rsid w:val="006A769A"/>
    <w:rsid w:val="006B0094"/>
    <w:rsid w:val="006B6DAA"/>
    <w:rsid w:val="006B7CB1"/>
    <w:rsid w:val="006C5B7B"/>
    <w:rsid w:val="006C6313"/>
    <w:rsid w:val="006D0321"/>
    <w:rsid w:val="006D6821"/>
    <w:rsid w:val="006E238A"/>
    <w:rsid w:val="006E3789"/>
    <w:rsid w:val="006E739C"/>
    <w:rsid w:val="006E7781"/>
    <w:rsid w:val="006F480D"/>
    <w:rsid w:val="006F6627"/>
    <w:rsid w:val="006F7C8E"/>
    <w:rsid w:val="00700377"/>
    <w:rsid w:val="0070130A"/>
    <w:rsid w:val="007028B5"/>
    <w:rsid w:val="00705D56"/>
    <w:rsid w:val="0071031B"/>
    <w:rsid w:val="00712346"/>
    <w:rsid w:val="00724898"/>
    <w:rsid w:val="007254DC"/>
    <w:rsid w:val="007263B1"/>
    <w:rsid w:val="00727ED1"/>
    <w:rsid w:val="00731362"/>
    <w:rsid w:val="0073258F"/>
    <w:rsid w:val="00734C85"/>
    <w:rsid w:val="00736742"/>
    <w:rsid w:val="00736AFF"/>
    <w:rsid w:val="007377CE"/>
    <w:rsid w:val="0075080C"/>
    <w:rsid w:val="00752212"/>
    <w:rsid w:val="00757DAB"/>
    <w:rsid w:val="00760766"/>
    <w:rsid w:val="0076289E"/>
    <w:rsid w:val="00763BE5"/>
    <w:rsid w:val="00765FDF"/>
    <w:rsid w:val="00767F7A"/>
    <w:rsid w:val="00772578"/>
    <w:rsid w:val="007726E1"/>
    <w:rsid w:val="00783C27"/>
    <w:rsid w:val="00784A28"/>
    <w:rsid w:val="00785392"/>
    <w:rsid w:val="007A5334"/>
    <w:rsid w:val="007A7A33"/>
    <w:rsid w:val="007B69A5"/>
    <w:rsid w:val="007B69CC"/>
    <w:rsid w:val="007C29A6"/>
    <w:rsid w:val="007C6249"/>
    <w:rsid w:val="007C7C80"/>
    <w:rsid w:val="007E1452"/>
    <w:rsid w:val="007E7C7A"/>
    <w:rsid w:val="007F3B7C"/>
    <w:rsid w:val="00801152"/>
    <w:rsid w:val="008017FA"/>
    <w:rsid w:val="00802B79"/>
    <w:rsid w:val="008050D0"/>
    <w:rsid w:val="008114B9"/>
    <w:rsid w:val="008135C5"/>
    <w:rsid w:val="00820731"/>
    <w:rsid w:val="00820FB7"/>
    <w:rsid w:val="00822221"/>
    <w:rsid w:val="0082568C"/>
    <w:rsid w:val="008267EA"/>
    <w:rsid w:val="008270F7"/>
    <w:rsid w:val="00841182"/>
    <w:rsid w:val="00843F02"/>
    <w:rsid w:val="00845F86"/>
    <w:rsid w:val="008468D9"/>
    <w:rsid w:val="0085493B"/>
    <w:rsid w:val="00854F6C"/>
    <w:rsid w:val="008557AA"/>
    <w:rsid w:val="00856A1A"/>
    <w:rsid w:val="008576C1"/>
    <w:rsid w:val="008611BF"/>
    <w:rsid w:val="008646C8"/>
    <w:rsid w:val="008659ED"/>
    <w:rsid w:val="00866964"/>
    <w:rsid w:val="008679C8"/>
    <w:rsid w:val="008724CC"/>
    <w:rsid w:val="008749C5"/>
    <w:rsid w:val="00883E2E"/>
    <w:rsid w:val="00885A34"/>
    <w:rsid w:val="00893FFD"/>
    <w:rsid w:val="008964C1"/>
    <w:rsid w:val="008A0EC6"/>
    <w:rsid w:val="008A25C9"/>
    <w:rsid w:val="008B35A4"/>
    <w:rsid w:val="008C05B9"/>
    <w:rsid w:val="008C3273"/>
    <w:rsid w:val="008C6737"/>
    <w:rsid w:val="008C6CBD"/>
    <w:rsid w:val="008D0F7B"/>
    <w:rsid w:val="008D1090"/>
    <w:rsid w:val="008D4B19"/>
    <w:rsid w:val="008D4DA1"/>
    <w:rsid w:val="008D7670"/>
    <w:rsid w:val="008D7853"/>
    <w:rsid w:val="008E06C2"/>
    <w:rsid w:val="008E1BEC"/>
    <w:rsid w:val="008E2823"/>
    <w:rsid w:val="008E333C"/>
    <w:rsid w:val="008E366C"/>
    <w:rsid w:val="008F0C21"/>
    <w:rsid w:val="008F4A1E"/>
    <w:rsid w:val="0090176B"/>
    <w:rsid w:val="00911226"/>
    <w:rsid w:val="00917E55"/>
    <w:rsid w:val="00920656"/>
    <w:rsid w:val="00937B0D"/>
    <w:rsid w:val="00942331"/>
    <w:rsid w:val="00946628"/>
    <w:rsid w:val="00946BAC"/>
    <w:rsid w:val="00946CA0"/>
    <w:rsid w:val="00954211"/>
    <w:rsid w:val="0096073A"/>
    <w:rsid w:val="00965420"/>
    <w:rsid w:val="009664C4"/>
    <w:rsid w:val="009711B4"/>
    <w:rsid w:val="00982EDD"/>
    <w:rsid w:val="00983AB2"/>
    <w:rsid w:val="00985476"/>
    <w:rsid w:val="0098587A"/>
    <w:rsid w:val="0099163D"/>
    <w:rsid w:val="009A2634"/>
    <w:rsid w:val="009A273E"/>
    <w:rsid w:val="009A765B"/>
    <w:rsid w:val="009B72AF"/>
    <w:rsid w:val="009C1DDF"/>
    <w:rsid w:val="009C6A75"/>
    <w:rsid w:val="009D07FB"/>
    <w:rsid w:val="009D17D3"/>
    <w:rsid w:val="009D41CB"/>
    <w:rsid w:val="009E31A2"/>
    <w:rsid w:val="009E6072"/>
    <w:rsid w:val="009F13DE"/>
    <w:rsid w:val="009F2837"/>
    <w:rsid w:val="009F2A06"/>
    <w:rsid w:val="009F413F"/>
    <w:rsid w:val="009F6559"/>
    <w:rsid w:val="009F6784"/>
    <w:rsid w:val="00A038AC"/>
    <w:rsid w:val="00A075F0"/>
    <w:rsid w:val="00A13C33"/>
    <w:rsid w:val="00A2147D"/>
    <w:rsid w:val="00A2257F"/>
    <w:rsid w:val="00A266E4"/>
    <w:rsid w:val="00A35B46"/>
    <w:rsid w:val="00A50DBC"/>
    <w:rsid w:val="00A52531"/>
    <w:rsid w:val="00A62BAA"/>
    <w:rsid w:val="00A63FB9"/>
    <w:rsid w:val="00A72F12"/>
    <w:rsid w:val="00A75F9D"/>
    <w:rsid w:val="00A76580"/>
    <w:rsid w:val="00A8019B"/>
    <w:rsid w:val="00A80326"/>
    <w:rsid w:val="00A82217"/>
    <w:rsid w:val="00A9451D"/>
    <w:rsid w:val="00AA3AAD"/>
    <w:rsid w:val="00AC33D6"/>
    <w:rsid w:val="00AC3A1F"/>
    <w:rsid w:val="00AC7593"/>
    <w:rsid w:val="00AC75AD"/>
    <w:rsid w:val="00AD70AA"/>
    <w:rsid w:val="00AE5634"/>
    <w:rsid w:val="00AF4AC1"/>
    <w:rsid w:val="00AF58EB"/>
    <w:rsid w:val="00AF6A57"/>
    <w:rsid w:val="00AF70D3"/>
    <w:rsid w:val="00B0454B"/>
    <w:rsid w:val="00B07748"/>
    <w:rsid w:val="00B12184"/>
    <w:rsid w:val="00B146DC"/>
    <w:rsid w:val="00B17B2A"/>
    <w:rsid w:val="00B2527B"/>
    <w:rsid w:val="00B2537D"/>
    <w:rsid w:val="00B27DF2"/>
    <w:rsid w:val="00B31381"/>
    <w:rsid w:val="00B33EFF"/>
    <w:rsid w:val="00B35207"/>
    <w:rsid w:val="00B41FC8"/>
    <w:rsid w:val="00B4371A"/>
    <w:rsid w:val="00B4475D"/>
    <w:rsid w:val="00B53134"/>
    <w:rsid w:val="00B532BE"/>
    <w:rsid w:val="00B56D7C"/>
    <w:rsid w:val="00B707E8"/>
    <w:rsid w:val="00B7166C"/>
    <w:rsid w:val="00B76D6B"/>
    <w:rsid w:val="00B80B17"/>
    <w:rsid w:val="00B821F2"/>
    <w:rsid w:val="00B83C9E"/>
    <w:rsid w:val="00B851DC"/>
    <w:rsid w:val="00B9436E"/>
    <w:rsid w:val="00B95052"/>
    <w:rsid w:val="00BA06C5"/>
    <w:rsid w:val="00BA1ABE"/>
    <w:rsid w:val="00BB0E64"/>
    <w:rsid w:val="00BC3E93"/>
    <w:rsid w:val="00BC6771"/>
    <w:rsid w:val="00BC7E5E"/>
    <w:rsid w:val="00BD0B20"/>
    <w:rsid w:val="00BD294E"/>
    <w:rsid w:val="00BD6A08"/>
    <w:rsid w:val="00BD7E93"/>
    <w:rsid w:val="00BE1C7A"/>
    <w:rsid w:val="00BE38D8"/>
    <w:rsid w:val="00BE65D7"/>
    <w:rsid w:val="00BF392F"/>
    <w:rsid w:val="00BF6056"/>
    <w:rsid w:val="00C021F9"/>
    <w:rsid w:val="00C176C9"/>
    <w:rsid w:val="00C2002A"/>
    <w:rsid w:val="00C25B16"/>
    <w:rsid w:val="00C2712D"/>
    <w:rsid w:val="00C372F9"/>
    <w:rsid w:val="00C4461D"/>
    <w:rsid w:val="00C462AF"/>
    <w:rsid w:val="00C569D2"/>
    <w:rsid w:val="00C6041C"/>
    <w:rsid w:val="00C70A2A"/>
    <w:rsid w:val="00C85A02"/>
    <w:rsid w:val="00C954E7"/>
    <w:rsid w:val="00CA1C98"/>
    <w:rsid w:val="00CA30AF"/>
    <w:rsid w:val="00CA7B95"/>
    <w:rsid w:val="00CB10AA"/>
    <w:rsid w:val="00CB2EFB"/>
    <w:rsid w:val="00CB39EB"/>
    <w:rsid w:val="00CB6E36"/>
    <w:rsid w:val="00CC0A3A"/>
    <w:rsid w:val="00CC31A9"/>
    <w:rsid w:val="00CC7EAC"/>
    <w:rsid w:val="00CD2687"/>
    <w:rsid w:val="00CF3E39"/>
    <w:rsid w:val="00CF3ECE"/>
    <w:rsid w:val="00CF72B5"/>
    <w:rsid w:val="00CF7CC8"/>
    <w:rsid w:val="00D0237C"/>
    <w:rsid w:val="00D0764E"/>
    <w:rsid w:val="00D170AE"/>
    <w:rsid w:val="00D21C1F"/>
    <w:rsid w:val="00D23FB9"/>
    <w:rsid w:val="00D312F9"/>
    <w:rsid w:val="00D41C2D"/>
    <w:rsid w:val="00D41D2E"/>
    <w:rsid w:val="00D4206A"/>
    <w:rsid w:val="00D47A19"/>
    <w:rsid w:val="00D52947"/>
    <w:rsid w:val="00D53871"/>
    <w:rsid w:val="00D5407D"/>
    <w:rsid w:val="00D5619A"/>
    <w:rsid w:val="00D61EBC"/>
    <w:rsid w:val="00D63E0B"/>
    <w:rsid w:val="00D63F6E"/>
    <w:rsid w:val="00D65891"/>
    <w:rsid w:val="00D701EB"/>
    <w:rsid w:val="00D85222"/>
    <w:rsid w:val="00D91076"/>
    <w:rsid w:val="00D93732"/>
    <w:rsid w:val="00D94128"/>
    <w:rsid w:val="00DA0007"/>
    <w:rsid w:val="00DA0913"/>
    <w:rsid w:val="00DA20D3"/>
    <w:rsid w:val="00DA4795"/>
    <w:rsid w:val="00DA764E"/>
    <w:rsid w:val="00DB3788"/>
    <w:rsid w:val="00DB69B5"/>
    <w:rsid w:val="00DC42F8"/>
    <w:rsid w:val="00DC5D86"/>
    <w:rsid w:val="00DD2D14"/>
    <w:rsid w:val="00DD4747"/>
    <w:rsid w:val="00DD69E0"/>
    <w:rsid w:val="00DD7C87"/>
    <w:rsid w:val="00DE4A8E"/>
    <w:rsid w:val="00DE664F"/>
    <w:rsid w:val="00DE7206"/>
    <w:rsid w:val="00E0209E"/>
    <w:rsid w:val="00E0347D"/>
    <w:rsid w:val="00E06B44"/>
    <w:rsid w:val="00E07B57"/>
    <w:rsid w:val="00E10319"/>
    <w:rsid w:val="00E15D81"/>
    <w:rsid w:val="00E16F18"/>
    <w:rsid w:val="00E205BD"/>
    <w:rsid w:val="00E2538E"/>
    <w:rsid w:val="00E305BD"/>
    <w:rsid w:val="00E31729"/>
    <w:rsid w:val="00E3689B"/>
    <w:rsid w:val="00E440C2"/>
    <w:rsid w:val="00E45052"/>
    <w:rsid w:val="00E47524"/>
    <w:rsid w:val="00E52044"/>
    <w:rsid w:val="00E52C69"/>
    <w:rsid w:val="00E54D2D"/>
    <w:rsid w:val="00E56A33"/>
    <w:rsid w:val="00E61A9C"/>
    <w:rsid w:val="00E63CE4"/>
    <w:rsid w:val="00E758A1"/>
    <w:rsid w:val="00E8177F"/>
    <w:rsid w:val="00E83716"/>
    <w:rsid w:val="00E86254"/>
    <w:rsid w:val="00E87380"/>
    <w:rsid w:val="00EA3C43"/>
    <w:rsid w:val="00EA6320"/>
    <w:rsid w:val="00EA6E7E"/>
    <w:rsid w:val="00EA78A3"/>
    <w:rsid w:val="00EB02BA"/>
    <w:rsid w:val="00EB1305"/>
    <w:rsid w:val="00EB55C7"/>
    <w:rsid w:val="00EB62CE"/>
    <w:rsid w:val="00ED3B9F"/>
    <w:rsid w:val="00ED47C2"/>
    <w:rsid w:val="00EE084D"/>
    <w:rsid w:val="00EE1DE7"/>
    <w:rsid w:val="00EF45F7"/>
    <w:rsid w:val="00F054F3"/>
    <w:rsid w:val="00F10449"/>
    <w:rsid w:val="00F1203A"/>
    <w:rsid w:val="00F22B35"/>
    <w:rsid w:val="00F27A33"/>
    <w:rsid w:val="00F27DF4"/>
    <w:rsid w:val="00F359CD"/>
    <w:rsid w:val="00F54FE4"/>
    <w:rsid w:val="00F57F4D"/>
    <w:rsid w:val="00F60629"/>
    <w:rsid w:val="00F722B1"/>
    <w:rsid w:val="00F72AD9"/>
    <w:rsid w:val="00F76B7F"/>
    <w:rsid w:val="00F833D6"/>
    <w:rsid w:val="00F83E01"/>
    <w:rsid w:val="00F83E3F"/>
    <w:rsid w:val="00F8560A"/>
    <w:rsid w:val="00F9085C"/>
    <w:rsid w:val="00F97793"/>
    <w:rsid w:val="00FA2C41"/>
    <w:rsid w:val="00FA6B19"/>
    <w:rsid w:val="00FC5272"/>
    <w:rsid w:val="00FD0914"/>
    <w:rsid w:val="00FD5FAE"/>
    <w:rsid w:val="00FE1239"/>
    <w:rsid w:val="00FE2412"/>
    <w:rsid w:val="00FE508E"/>
    <w:rsid w:val="00FF19AF"/>
    <w:rsid w:val="00FF276E"/>
    <w:rsid w:val="00FF3F4E"/>
    <w:rsid w:val="00FF60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68F7"/>
  <w15:docId w15:val="{E78A96D4-9E13-4A89-AF6C-698C0CB3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420"/>
  </w:style>
  <w:style w:type="paragraph" w:styleId="Heading1">
    <w:name w:val="heading 1"/>
    <w:basedOn w:val="Normal"/>
    <w:next w:val="Normal"/>
    <w:link w:val="Heading1Char"/>
    <w:uiPriority w:val="9"/>
    <w:qFormat/>
    <w:rsid w:val="00DD69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D69E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320"/>
  </w:style>
  <w:style w:type="paragraph" w:styleId="Footer">
    <w:name w:val="footer"/>
    <w:basedOn w:val="Normal"/>
    <w:link w:val="FooterChar"/>
    <w:uiPriority w:val="99"/>
    <w:unhideWhenUsed/>
    <w:rsid w:val="00EA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320"/>
  </w:style>
  <w:style w:type="table" w:styleId="TableGrid">
    <w:name w:val="Table Grid"/>
    <w:basedOn w:val="TableNormal"/>
    <w:uiPriority w:val="39"/>
    <w:rsid w:val="005A15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9711B4"/>
    <w:pPr>
      <w:spacing w:after="0" w:line="240" w:lineRule="auto"/>
    </w:pPr>
    <w:rPr>
      <w:rFonts w:eastAsiaTheme="minorEastAsia"/>
    </w:rPr>
  </w:style>
  <w:style w:type="character" w:customStyle="1" w:styleId="NoSpacingChar">
    <w:name w:val="No Spacing Char"/>
    <w:basedOn w:val="DefaultParagraphFont"/>
    <w:link w:val="NoSpacing"/>
    <w:uiPriority w:val="1"/>
    <w:rsid w:val="009711B4"/>
    <w:rPr>
      <w:rFonts w:eastAsiaTheme="minorEastAsia"/>
    </w:rPr>
  </w:style>
  <w:style w:type="paragraph" w:styleId="BalloonText">
    <w:name w:val="Balloon Text"/>
    <w:basedOn w:val="Normal"/>
    <w:link w:val="BalloonTextChar"/>
    <w:uiPriority w:val="99"/>
    <w:semiHidden/>
    <w:unhideWhenUsed/>
    <w:rsid w:val="00971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B4"/>
    <w:rPr>
      <w:rFonts w:ascii="Tahoma" w:hAnsi="Tahoma" w:cs="Tahoma"/>
      <w:sz w:val="16"/>
      <w:szCs w:val="16"/>
    </w:rPr>
  </w:style>
  <w:style w:type="paragraph" w:styleId="Title">
    <w:name w:val="Title"/>
    <w:basedOn w:val="Normal"/>
    <w:next w:val="Normal"/>
    <w:link w:val="TitleChar"/>
    <w:uiPriority w:val="10"/>
    <w:qFormat/>
    <w:rsid w:val="0076289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GB" w:bidi="en-US"/>
    </w:rPr>
  </w:style>
  <w:style w:type="character" w:customStyle="1" w:styleId="TitleChar">
    <w:name w:val="Title Char"/>
    <w:basedOn w:val="DefaultParagraphFont"/>
    <w:link w:val="Title"/>
    <w:uiPriority w:val="10"/>
    <w:rsid w:val="0076289E"/>
    <w:rPr>
      <w:rFonts w:ascii="Cambria" w:eastAsia="Times New Roman" w:hAnsi="Cambria" w:cs="Times New Roman"/>
      <w:color w:val="17365D"/>
      <w:spacing w:val="5"/>
      <w:kern w:val="28"/>
      <w:sz w:val="52"/>
      <w:szCs w:val="52"/>
      <w:lang w:val="en-GB" w:bidi="en-US"/>
    </w:rPr>
  </w:style>
  <w:style w:type="paragraph" w:styleId="ListParagraph">
    <w:name w:val="List Paragraph"/>
    <w:aliases w:val="references,List Paragraph1,List Item,LIST OF TABLES.,Proposal Heading 1.1,Dot pt,F5 List Paragraph,List Paragraph Char Char Char,Indicator Text,Colorful List - Accent 11,Numbered Para 1,Bullet 1,Bullet Points,Párrafo de lista,MAIN CONTENT"/>
    <w:basedOn w:val="Normal"/>
    <w:link w:val="ListParagraphChar"/>
    <w:uiPriority w:val="34"/>
    <w:qFormat/>
    <w:rsid w:val="00AF4AC1"/>
    <w:pPr>
      <w:ind w:left="720"/>
      <w:contextualSpacing/>
    </w:pPr>
  </w:style>
  <w:style w:type="character" w:customStyle="1" w:styleId="Heading1Char">
    <w:name w:val="Heading 1 Char"/>
    <w:basedOn w:val="DefaultParagraphFont"/>
    <w:link w:val="Heading1"/>
    <w:uiPriority w:val="9"/>
    <w:rsid w:val="00DD69E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D69E0"/>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0D5488"/>
    <w:pPr>
      <w:spacing w:line="276" w:lineRule="auto"/>
      <w:outlineLvl w:val="9"/>
    </w:pPr>
  </w:style>
  <w:style w:type="paragraph" w:styleId="TOC1">
    <w:name w:val="toc 1"/>
    <w:basedOn w:val="Normal"/>
    <w:next w:val="Normal"/>
    <w:autoRedefine/>
    <w:uiPriority w:val="39"/>
    <w:unhideWhenUsed/>
    <w:rsid w:val="000D5488"/>
    <w:pPr>
      <w:spacing w:after="100"/>
    </w:pPr>
  </w:style>
  <w:style w:type="paragraph" w:styleId="TOC2">
    <w:name w:val="toc 2"/>
    <w:basedOn w:val="Normal"/>
    <w:next w:val="Normal"/>
    <w:autoRedefine/>
    <w:uiPriority w:val="39"/>
    <w:unhideWhenUsed/>
    <w:rsid w:val="000D5488"/>
    <w:pPr>
      <w:spacing w:after="100"/>
      <w:ind w:left="220"/>
    </w:pPr>
  </w:style>
  <w:style w:type="character" w:styleId="Hyperlink">
    <w:name w:val="Hyperlink"/>
    <w:basedOn w:val="DefaultParagraphFont"/>
    <w:uiPriority w:val="99"/>
    <w:unhideWhenUsed/>
    <w:rsid w:val="000D5488"/>
    <w:rPr>
      <w:color w:val="0563C1" w:themeColor="hyperlink"/>
      <w:u w:val="single"/>
    </w:rPr>
  </w:style>
  <w:style w:type="character" w:customStyle="1" w:styleId="ListParagraphChar">
    <w:name w:val="List Paragraph Char"/>
    <w:aliases w:val="references Char,List Paragraph1 Char,List Item Char,LIST OF TABLES. Char,Proposal Heading 1.1 Char,Dot pt Char,F5 List Paragraph Char,List Paragraph Char Char Char Char,Indicator Text Char,Colorful List - Accent 11 Char,Bullet 1 Char"/>
    <w:link w:val="ListParagraph"/>
    <w:uiPriority w:val="34"/>
    <w:qFormat/>
    <w:locked/>
    <w:rsid w:val="007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778">
      <w:bodyDiv w:val="1"/>
      <w:marLeft w:val="0"/>
      <w:marRight w:val="0"/>
      <w:marTop w:val="0"/>
      <w:marBottom w:val="0"/>
      <w:divBdr>
        <w:top w:val="none" w:sz="0" w:space="0" w:color="auto"/>
        <w:left w:val="none" w:sz="0" w:space="0" w:color="auto"/>
        <w:bottom w:val="none" w:sz="0" w:space="0" w:color="auto"/>
        <w:right w:val="none" w:sz="0" w:space="0" w:color="auto"/>
      </w:divBdr>
    </w:div>
    <w:div w:id="19744814">
      <w:bodyDiv w:val="1"/>
      <w:marLeft w:val="0"/>
      <w:marRight w:val="0"/>
      <w:marTop w:val="0"/>
      <w:marBottom w:val="0"/>
      <w:divBdr>
        <w:top w:val="none" w:sz="0" w:space="0" w:color="auto"/>
        <w:left w:val="none" w:sz="0" w:space="0" w:color="auto"/>
        <w:bottom w:val="none" w:sz="0" w:space="0" w:color="auto"/>
        <w:right w:val="none" w:sz="0" w:space="0" w:color="auto"/>
      </w:divBdr>
    </w:div>
    <w:div w:id="70005443">
      <w:bodyDiv w:val="1"/>
      <w:marLeft w:val="0"/>
      <w:marRight w:val="0"/>
      <w:marTop w:val="0"/>
      <w:marBottom w:val="0"/>
      <w:divBdr>
        <w:top w:val="none" w:sz="0" w:space="0" w:color="auto"/>
        <w:left w:val="none" w:sz="0" w:space="0" w:color="auto"/>
        <w:bottom w:val="none" w:sz="0" w:space="0" w:color="auto"/>
        <w:right w:val="none" w:sz="0" w:space="0" w:color="auto"/>
      </w:divBdr>
    </w:div>
    <w:div w:id="93718954">
      <w:bodyDiv w:val="1"/>
      <w:marLeft w:val="0"/>
      <w:marRight w:val="0"/>
      <w:marTop w:val="0"/>
      <w:marBottom w:val="0"/>
      <w:divBdr>
        <w:top w:val="none" w:sz="0" w:space="0" w:color="auto"/>
        <w:left w:val="none" w:sz="0" w:space="0" w:color="auto"/>
        <w:bottom w:val="none" w:sz="0" w:space="0" w:color="auto"/>
        <w:right w:val="none" w:sz="0" w:space="0" w:color="auto"/>
      </w:divBdr>
    </w:div>
    <w:div w:id="96605175">
      <w:bodyDiv w:val="1"/>
      <w:marLeft w:val="0"/>
      <w:marRight w:val="0"/>
      <w:marTop w:val="0"/>
      <w:marBottom w:val="0"/>
      <w:divBdr>
        <w:top w:val="none" w:sz="0" w:space="0" w:color="auto"/>
        <w:left w:val="none" w:sz="0" w:space="0" w:color="auto"/>
        <w:bottom w:val="none" w:sz="0" w:space="0" w:color="auto"/>
        <w:right w:val="none" w:sz="0" w:space="0" w:color="auto"/>
      </w:divBdr>
    </w:div>
    <w:div w:id="256714864">
      <w:bodyDiv w:val="1"/>
      <w:marLeft w:val="0"/>
      <w:marRight w:val="0"/>
      <w:marTop w:val="0"/>
      <w:marBottom w:val="0"/>
      <w:divBdr>
        <w:top w:val="none" w:sz="0" w:space="0" w:color="auto"/>
        <w:left w:val="none" w:sz="0" w:space="0" w:color="auto"/>
        <w:bottom w:val="none" w:sz="0" w:space="0" w:color="auto"/>
        <w:right w:val="none" w:sz="0" w:space="0" w:color="auto"/>
      </w:divBdr>
    </w:div>
    <w:div w:id="303976311">
      <w:bodyDiv w:val="1"/>
      <w:marLeft w:val="0"/>
      <w:marRight w:val="0"/>
      <w:marTop w:val="0"/>
      <w:marBottom w:val="0"/>
      <w:divBdr>
        <w:top w:val="none" w:sz="0" w:space="0" w:color="auto"/>
        <w:left w:val="none" w:sz="0" w:space="0" w:color="auto"/>
        <w:bottom w:val="none" w:sz="0" w:space="0" w:color="auto"/>
        <w:right w:val="none" w:sz="0" w:space="0" w:color="auto"/>
      </w:divBdr>
    </w:div>
    <w:div w:id="400639226">
      <w:bodyDiv w:val="1"/>
      <w:marLeft w:val="0"/>
      <w:marRight w:val="0"/>
      <w:marTop w:val="0"/>
      <w:marBottom w:val="0"/>
      <w:divBdr>
        <w:top w:val="none" w:sz="0" w:space="0" w:color="auto"/>
        <w:left w:val="none" w:sz="0" w:space="0" w:color="auto"/>
        <w:bottom w:val="none" w:sz="0" w:space="0" w:color="auto"/>
        <w:right w:val="none" w:sz="0" w:space="0" w:color="auto"/>
      </w:divBdr>
    </w:div>
    <w:div w:id="517279691">
      <w:bodyDiv w:val="1"/>
      <w:marLeft w:val="0"/>
      <w:marRight w:val="0"/>
      <w:marTop w:val="0"/>
      <w:marBottom w:val="0"/>
      <w:divBdr>
        <w:top w:val="none" w:sz="0" w:space="0" w:color="auto"/>
        <w:left w:val="none" w:sz="0" w:space="0" w:color="auto"/>
        <w:bottom w:val="none" w:sz="0" w:space="0" w:color="auto"/>
        <w:right w:val="none" w:sz="0" w:space="0" w:color="auto"/>
      </w:divBdr>
    </w:div>
    <w:div w:id="554396700">
      <w:bodyDiv w:val="1"/>
      <w:marLeft w:val="0"/>
      <w:marRight w:val="0"/>
      <w:marTop w:val="0"/>
      <w:marBottom w:val="0"/>
      <w:divBdr>
        <w:top w:val="none" w:sz="0" w:space="0" w:color="auto"/>
        <w:left w:val="none" w:sz="0" w:space="0" w:color="auto"/>
        <w:bottom w:val="none" w:sz="0" w:space="0" w:color="auto"/>
        <w:right w:val="none" w:sz="0" w:space="0" w:color="auto"/>
      </w:divBdr>
    </w:div>
    <w:div w:id="638845061">
      <w:bodyDiv w:val="1"/>
      <w:marLeft w:val="0"/>
      <w:marRight w:val="0"/>
      <w:marTop w:val="0"/>
      <w:marBottom w:val="0"/>
      <w:divBdr>
        <w:top w:val="none" w:sz="0" w:space="0" w:color="auto"/>
        <w:left w:val="none" w:sz="0" w:space="0" w:color="auto"/>
        <w:bottom w:val="none" w:sz="0" w:space="0" w:color="auto"/>
        <w:right w:val="none" w:sz="0" w:space="0" w:color="auto"/>
      </w:divBdr>
    </w:div>
    <w:div w:id="647251483">
      <w:bodyDiv w:val="1"/>
      <w:marLeft w:val="0"/>
      <w:marRight w:val="0"/>
      <w:marTop w:val="0"/>
      <w:marBottom w:val="0"/>
      <w:divBdr>
        <w:top w:val="none" w:sz="0" w:space="0" w:color="auto"/>
        <w:left w:val="none" w:sz="0" w:space="0" w:color="auto"/>
        <w:bottom w:val="none" w:sz="0" w:space="0" w:color="auto"/>
        <w:right w:val="none" w:sz="0" w:space="0" w:color="auto"/>
      </w:divBdr>
    </w:div>
    <w:div w:id="731659460">
      <w:bodyDiv w:val="1"/>
      <w:marLeft w:val="0"/>
      <w:marRight w:val="0"/>
      <w:marTop w:val="0"/>
      <w:marBottom w:val="0"/>
      <w:divBdr>
        <w:top w:val="none" w:sz="0" w:space="0" w:color="auto"/>
        <w:left w:val="none" w:sz="0" w:space="0" w:color="auto"/>
        <w:bottom w:val="none" w:sz="0" w:space="0" w:color="auto"/>
        <w:right w:val="none" w:sz="0" w:space="0" w:color="auto"/>
      </w:divBdr>
    </w:div>
    <w:div w:id="740055606">
      <w:bodyDiv w:val="1"/>
      <w:marLeft w:val="0"/>
      <w:marRight w:val="0"/>
      <w:marTop w:val="0"/>
      <w:marBottom w:val="0"/>
      <w:divBdr>
        <w:top w:val="none" w:sz="0" w:space="0" w:color="auto"/>
        <w:left w:val="none" w:sz="0" w:space="0" w:color="auto"/>
        <w:bottom w:val="none" w:sz="0" w:space="0" w:color="auto"/>
        <w:right w:val="none" w:sz="0" w:space="0" w:color="auto"/>
      </w:divBdr>
    </w:div>
    <w:div w:id="743455257">
      <w:bodyDiv w:val="1"/>
      <w:marLeft w:val="0"/>
      <w:marRight w:val="0"/>
      <w:marTop w:val="0"/>
      <w:marBottom w:val="0"/>
      <w:divBdr>
        <w:top w:val="none" w:sz="0" w:space="0" w:color="auto"/>
        <w:left w:val="none" w:sz="0" w:space="0" w:color="auto"/>
        <w:bottom w:val="none" w:sz="0" w:space="0" w:color="auto"/>
        <w:right w:val="none" w:sz="0" w:space="0" w:color="auto"/>
      </w:divBdr>
    </w:div>
    <w:div w:id="797575145">
      <w:bodyDiv w:val="1"/>
      <w:marLeft w:val="0"/>
      <w:marRight w:val="0"/>
      <w:marTop w:val="0"/>
      <w:marBottom w:val="0"/>
      <w:divBdr>
        <w:top w:val="none" w:sz="0" w:space="0" w:color="auto"/>
        <w:left w:val="none" w:sz="0" w:space="0" w:color="auto"/>
        <w:bottom w:val="none" w:sz="0" w:space="0" w:color="auto"/>
        <w:right w:val="none" w:sz="0" w:space="0" w:color="auto"/>
      </w:divBdr>
    </w:div>
    <w:div w:id="801967475">
      <w:bodyDiv w:val="1"/>
      <w:marLeft w:val="0"/>
      <w:marRight w:val="0"/>
      <w:marTop w:val="0"/>
      <w:marBottom w:val="0"/>
      <w:divBdr>
        <w:top w:val="none" w:sz="0" w:space="0" w:color="auto"/>
        <w:left w:val="none" w:sz="0" w:space="0" w:color="auto"/>
        <w:bottom w:val="none" w:sz="0" w:space="0" w:color="auto"/>
        <w:right w:val="none" w:sz="0" w:space="0" w:color="auto"/>
      </w:divBdr>
    </w:div>
    <w:div w:id="803430914">
      <w:bodyDiv w:val="1"/>
      <w:marLeft w:val="0"/>
      <w:marRight w:val="0"/>
      <w:marTop w:val="0"/>
      <w:marBottom w:val="0"/>
      <w:divBdr>
        <w:top w:val="none" w:sz="0" w:space="0" w:color="auto"/>
        <w:left w:val="none" w:sz="0" w:space="0" w:color="auto"/>
        <w:bottom w:val="none" w:sz="0" w:space="0" w:color="auto"/>
        <w:right w:val="none" w:sz="0" w:space="0" w:color="auto"/>
      </w:divBdr>
    </w:div>
    <w:div w:id="882862722">
      <w:bodyDiv w:val="1"/>
      <w:marLeft w:val="0"/>
      <w:marRight w:val="0"/>
      <w:marTop w:val="0"/>
      <w:marBottom w:val="0"/>
      <w:divBdr>
        <w:top w:val="none" w:sz="0" w:space="0" w:color="auto"/>
        <w:left w:val="none" w:sz="0" w:space="0" w:color="auto"/>
        <w:bottom w:val="none" w:sz="0" w:space="0" w:color="auto"/>
        <w:right w:val="none" w:sz="0" w:space="0" w:color="auto"/>
      </w:divBdr>
    </w:div>
    <w:div w:id="894973978">
      <w:bodyDiv w:val="1"/>
      <w:marLeft w:val="0"/>
      <w:marRight w:val="0"/>
      <w:marTop w:val="0"/>
      <w:marBottom w:val="0"/>
      <w:divBdr>
        <w:top w:val="none" w:sz="0" w:space="0" w:color="auto"/>
        <w:left w:val="none" w:sz="0" w:space="0" w:color="auto"/>
        <w:bottom w:val="none" w:sz="0" w:space="0" w:color="auto"/>
        <w:right w:val="none" w:sz="0" w:space="0" w:color="auto"/>
      </w:divBdr>
    </w:div>
    <w:div w:id="900794691">
      <w:bodyDiv w:val="1"/>
      <w:marLeft w:val="0"/>
      <w:marRight w:val="0"/>
      <w:marTop w:val="0"/>
      <w:marBottom w:val="0"/>
      <w:divBdr>
        <w:top w:val="none" w:sz="0" w:space="0" w:color="auto"/>
        <w:left w:val="none" w:sz="0" w:space="0" w:color="auto"/>
        <w:bottom w:val="none" w:sz="0" w:space="0" w:color="auto"/>
        <w:right w:val="none" w:sz="0" w:space="0" w:color="auto"/>
      </w:divBdr>
    </w:div>
    <w:div w:id="961158611">
      <w:bodyDiv w:val="1"/>
      <w:marLeft w:val="0"/>
      <w:marRight w:val="0"/>
      <w:marTop w:val="0"/>
      <w:marBottom w:val="0"/>
      <w:divBdr>
        <w:top w:val="none" w:sz="0" w:space="0" w:color="auto"/>
        <w:left w:val="none" w:sz="0" w:space="0" w:color="auto"/>
        <w:bottom w:val="none" w:sz="0" w:space="0" w:color="auto"/>
        <w:right w:val="none" w:sz="0" w:space="0" w:color="auto"/>
      </w:divBdr>
    </w:div>
    <w:div w:id="1055204687">
      <w:bodyDiv w:val="1"/>
      <w:marLeft w:val="0"/>
      <w:marRight w:val="0"/>
      <w:marTop w:val="0"/>
      <w:marBottom w:val="0"/>
      <w:divBdr>
        <w:top w:val="none" w:sz="0" w:space="0" w:color="auto"/>
        <w:left w:val="none" w:sz="0" w:space="0" w:color="auto"/>
        <w:bottom w:val="none" w:sz="0" w:space="0" w:color="auto"/>
        <w:right w:val="none" w:sz="0" w:space="0" w:color="auto"/>
      </w:divBdr>
    </w:div>
    <w:div w:id="1060252828">
      <w:bodyDiv w:val="1"/>
      <w:marLeft w:val="0"/>
      <w:marRight w:val="0"/>
      <w:marTop w:val="0"/>
      <w:marBottom w:val="0"/>
      <w:divBdr>
        <w:top w:val="none" w:sz="0" w:space="0" w:color="auto"/>
        <w:left w:val="none" w:sz="0" w:space="0" w:color="auto"/>
        <w:bottom w:val="none" w:sz="0" w:space="0" w:color="auto"/>
        <w:right w:val="none" w:sz="0" w:space="0" w:color="auto"/>
      </w:divBdr>
    </w:div>
    <w:div w:id="1189299431">
      <w:bodyDiv w:val="1"/>
      <w:marLeft w:val="0"/>
      <w:marRight w:val="0"/>
      <w:marTop w:val="0"/>
      <w:marBottom w:val="0"/>
      <w:divBdr>
        <w:top w:val="none" w:sz="0" w:space="0" w:color="auto"/>
        <w:left w:val="none" w:sz="0" w:space="0" w:color="auto"/>
        <w:bottom w:val="none" w:sz="0" w:space="0" w:color="auto"/>
        <w:right w:val="none" w:sz="0" w:space="0" w:color="auto"/>
      </w:divBdr>
    </w:div>
    <w:div w:id="1228496397">
      <w:bodyDiv w:val="1"/>
      <w:marLeft w:val="0"/>
      <w:marRight w:val="0"/>
      <w:marTop w:val="0"/>
      <w:marBottom w:val="0"/>
      <w:divBdr>
        <w:top w:val="none" w:sz="0" w:space="0" w:color="auto"/>
        <w:left w:val="none" w:sz="0" w:space="0" w:color="auto"/>
        <w:bottom w:val="none" w:sz="0" w:space="0" w:color="auto"/>
        <w:right w:val="none" w:sz="0" w:space="0" w:color="auto"/>
      </w:divBdr>
    </w:div>
    <w:div w:id="1241717793">
      <w:bodyDiv w:val="1"/>
      <w:marLeft w:val="0"/>
      <w:marRight w:val="0"/>
      <w:marTop w:val="0"/>
      <w:marBottom w:val="0"/>
      <w:divBdr>
        <w:top w:val="none" w:sz="0" w:space="0" w:color="auto"/>
        <w:left w:val="none" w:sz="0" w:space="0" w:color="auto"/>
        <w:bottom w:val="none" w:sz="0" w:space="0" w:color="auto"/>
        <w:right w:val="none" w:sz="0" w:space="0" w:color="auto"/>
      </w:divBdr>
    </w:div>
    <w:div w:id="1362898178">
      <w:bodyDiv w:val="1"/>
      <w:marLeft w:val="0"/>
      <w:marRight w:val="0"/>
      <w:marTop w:val="0"/>
      <w:marBottom w:val="0"/>
      <w:divBdr>
        <w:top w:val="none" w:sz="0" w:space="0" w:color="auto"/>
        <w:left w:val="none" w:sz="0" w:space="0" w:color="auto"/>
        <w:bottom w:val="none" w:sz="0" w:space="0" w:color="auto"/>
        <w:right w:val="none" w:sz="0" w:space="0" w:color="auto"/>
      </w:divBdr>
    </w:div>
    <w:div w:id="1424840749">
      <w:bodyDiv w:val="1"/>
      <w:marLeft w:val="0"/>
      <w:marRight w:val="0"/>
      <w:marTop w:val="0"/>
      <w:marBottom w:val="0"/>
      <w:divBdr>
        <w:top w:val="none" w:sz="0" w:space="0" w:color="auto"/>
        <w:left w:val="none" w:sz="0" w:space="0" w:color="auto"/>
        <w:bottom w:val="none" w:sz="0" w:space="0" w:color="auto"/>
        <w:right w:val="none" w:sz="0" w:space="0" w:color="auto"/>
      </w:divBdr>
    </w:div>
    <w:div w:id="1434593682">
      <w:bodyDiv w:val="1"/>
      <w:marLeft w:val="0"/>
      <w:marRight w:val="0"/>
      <w:marTop w:val="0"/>
      <w:marBottom w:val="0"/>
      <w:divBdr>
        <w:top w:val="none" w:sz="0" w:space="0" w:color="auto"/>
        <w:left w:val="none" w:sz="0" w:space="0" w:color="auto"/>
        <w:bottom w:val="none" w:sz="0" w:space="0" w:color="auto"/>
        <w:right w:val="none" w:sz="0" w:space="0" w:color="auto"/>
      </w:divBdr>
    </w:div>
    <w:div w:id="1519924082">
      <w:bodyDiv w:val="1"/>
      <w:marLeft w:val="0"/>
      <w:marRight w:val="0"/>
      <w:marTop w:val="0"/>
      <w:marBottom w:val="0"/>
      <w:divBdr>
        <w:top w:val="none" w:sz="0" w:space="0" w:color="auto"/>
        <w:left w:val="none" w:sz="0" w:space="0" w:color="auto"/>
        <w:bottom w:val="none" w:sz="0" w:space="0" w:color="auto"/>
        <w:right w:val="none" w:sz="0" w:space="0" w:color="auto"/>
      </w:divBdr>
    </w:div>
    <w:div w:id="1526752683">
      <w:bodyDiv w:val="1"/>
      <w:marLeft w:val="0"/>
      <w:marRight w:val="0"/>
      <w:marTop w:val="0"/>
      <w:marBottom w:val="0"/>
      <w:divBdr>
        <w:top w:val="none" w:sz="0" w:space="0" w:color="auto"/>
        <w:left w:val="none" w:sz="0" w:space="0" w:color="auto"/>
        <w:bottom w:val="none" w:sz="0" w:space="0" w:color="auto"/>
        <w:right w:val="none" w:sz="0" w:space="0" w:color="auto"/>
      </w:divBdr>
    </w:div>
    <w:div w:id="1531145561">
      <w:bodyDiv w:val="1"/>
      <w:marLeft w:val="0"/>
      <w:marRight w:val="0"/>
      <w:marTop w:val="0"/>
      <w:marBottom w:val="0"/>
      <w:divBdr>
        <w:top w:val="none" w:sz="0" w:space="0" w:color="auto"/>
        <w:left w:val="none" w:sz="0" w:space="0" w:color="auto"/>
        <w:bottom w:val="none" w:sz="0" w:space="0" w:color="auto"/>
        <w:right w:val="none" w:sz="0" w:space="0" w:color="auto"/>
      </w:divBdr>
    </w:div>
    <w:div w:id="1548563566">
      <w:bodyDiv w:val="1"/>
      <w:marLeft w:val="0"/>
      <w:marRight w:val="0"/>
      <w:marTop w:val="0"/>
      <w:marBottom w:val="0"/>
      <w:divBdr>
        <w:top w:val="none" w:sz="0" w:space="0" w:color="auto"/>
        <w:left w:val="none" w:sz="0" w:space="0" w:color="auto"/>
        <w:bottom w:val="none" w:sz="0" w:space="0" w:color="auto"/>
        <w:right w:val="none" w:sz="0" w:space="0" w:color="auto"/>
      </w:divBdr>
    </w:div>
    <w:div w:id="1582641919">
      <w:bodyDiv w:val="1"/>
      <w:marLeft w:val="0"/>
      <w:marRight w:val="0"/>
      <w:marTop w:val="0"/>
      <w:marBottom w:val="0"/>
      <w:divBdr>
        <w:top w:val="none" w:sz="0" w:space="0" w:color="auto"/>
        <w:left w:val="none" w:sz="0" w:space="0" w:color="auto"/>
        <w:bottom w:val="none" w:sz="0" w:space="0" w:color="auto"/>
        <w:right w:val="none" w:sz="0" w:space="0" w:color="auto"/>
      </w:divBdr>
    </w:div>
    <w:div w:id="1588149931">
      <w:bodyDiv w:val="1"/>
      <w:marLeft w:val="0"/>
      <w:marRight w:val="0"/>
      <w:marTop w:val="0"/>
      <w:marBottom w:val="0"/>
      <w:divBdr>
        <w:top w:val="none" w:sz="0" w:space="0" w:color="auto"/>
        <w:left w:val="none" w:sz="0" w:space="0" w:color="auto"/>
        <w:bottom w:val="none" w:sz="0" w:space="0" w:color="auto"/>
        <w:right w:val="none" w:sz="0" w:space="0" w:color="auto"/>
      </w:divBdr>
    </w:div>
    <w:div w:id="1645698674">
      <w:bodyDiv w:val="1"/>
      <w:marLeft w:val="0"/>
      <w:marRight w:val="0"/>
      <w:marTop w:val="0"/>
      <w:marBottom w:val="0"/>
      <w:divBdr>
        <w:top w:val="none" w:sz="0" w:space="0" w:color="auto"/>
        <w:left w:val="none" w:sz="0" w:space="0" w:color="auto"/>
        <w:bottom w:val="none" w:sz="0" w:space="0" w:color="auto"/>
        <w:right w:val="none" w:sz="0" w:space="0" w:color="auto"/>
      </w:divBdr>
    </w:div>
    <w:div w:id="1655144354">
      <w:bodyDiv w:val="1"/>
      <w:marLeft w:val="0"/>
      <w:marRight w:val="0"/>
      <w:marTop w:val="0"/>
      <w:marBottom w:val="0"/>
      <w:divBdr>
        <w:top w:val="none" w:sz="0" w:space="0" w:color="auto"/>
        <w:left w:val="none" w:sz="0" w:space="0" w:color="auto"/>
        <w:bottom w:val="none" w:sz="0" w:space="0" w:color="auto"/>
        <w:right w:val="none" w:sz="0" w:space="0" w:color="auto"/>
      </w:divBdr>
    </w:div>
    <w:div w:id="1656377881">
      <w:bodyDiv w:val="1"/>
      <w:marLeft w:val="0"/>
      <w:marRight w:val="0"/>
      <w:marTop w:val="0"/>
      <w:marBottom w:val="0"/>
      <w:divBdr>
        <w:top w:val="none" w:sz="0" w:space="0" w:color="auto"/>
        <w:left w:val="none" w:sz="0" w:space="0" w:color="auto"/>
        <w:bottom w:val="none" w:sz="0" w:space="0" w:color="auto"/>
        <w:right w:val="none" w:sz="0" w:space="0" w:color="auto"/>
      </w:divBdr>
    </w:div>
    <w:div w:id="1676423964">
      <w:bodyDiv w:val="1"/>
      <w:marLeft w:val="0"/>
      <w:marRight w:val="0"/>
      <w:marTop w:val="0"/>
      <w:marBottom w:val="0"/>
      <w:divBdr>
        <w:top w:val="none" w:sz="0" w:space="0" w:color="auto"/>
        <w:left w:val="none" w:sz="0" w:space="0" w:color="auto"/>
        <w:bottom w:val="none" w:sz="0" w:space="0" w:color="auto"/>
        <w:right w:val="none" w:sz="0" w:space="0" w:color="auto"/>
      </w:divBdr>
    </w:div>
    <w:div w:id="1762723304">
      <w:bodyDiv w:val="1"/>
      <w:marLeft w:val="0"/>
      <w:marRight w:val="0"/>
      <w:marTop w:val="0"/>
      <w:marBottom w:val="0"/>
      <w:divBdr>
        <w:top w:val="none" w:sz="0" w:space="0" w:color="auto"/>
        <w:left w:val="none" w:sz="0" w:space="0" w:color="auto"/>
        <w:bottom w:val="none" w:sz="0" w:space="0" w:color="auto"/>
        <w:right w:val="none" w:sz="0" w:space="0" w:color="auto"/>
      </w:divBdr>
    </w:div>
    <w:div w:id="1780224642">
      <w:bodyDiv w:val="1"/>
      <w:marLeft w:val="0"/>
      <w:marRight w:val="0"/>
      <w:marTop w:val="0"/>
      <w:marBottom w:val="0"/>
      <w:divBdr>
        <w:top w:val="none" w:sz="0" w:space="0" w:color="auto"/>
        <w:left w:val="none" w:sz="0" w:space="0" w:color="auto"/>
        <w:bottom w:val="none" w:sz="0" w:space="0" w:color="auto"/>
        <w:right w:val="none" w:sz="0" w:space="0" w:color="auto"/>
      </w:divBdr>
    </w:div>
    <w:div w:id="1875265640">
      <w:bodyDiv w:val="1"/>
      <w:marLeft w:val="0"/>
      <w:marRight w:val="0"/>
      <w:marTop w:val="0"/>
      <w:marBottom w:val="0"/>
      <w:divBdr>
        <w:top w:val="none" w:sz="0" w:space="0" w:color="auto"/>
        <w:left w:val="none" w:sz="0" w:space="0" w:color="auto"/>
        <w:bottom w:val="none" w:sz="0" w:space="0" w:color="auto"/>
        <w:right w:val="none" w:sz="0" w:space="0" w:color="auto"/>
      </w:divBdr>
    </w:div>
    <w:div w:id="1877542668">
      <w:bodyDiv w:val="1"/>
      <w:marLeft w:val="0"/>
      <w:marRight w:val="0"/>
      <w:marTop w:val="0"/>
      <w:marBottom w:val="0"/>
      <w:divBdr>
        <w:top w:val="none" w:sz="0" w:space="0" w:color="auto"/>
        <w:left w:val="none" w:sz="0" w:space="0" w:color="auto"/>
        <w:bottom w:val="none" w:sz="0" w:space="0" w:color="auto"/>
        <w:right w:val="none" w:sz="0" w:space="0" w:color="auto"/>
      </w:divBdr>
    </w:div>
    <w:div w:id="2008707235">
      <w:bodyDiv w:val="1"/>
      <w:marLeft w:val="0"/>
      <w:marRight w:val="0"/>
      <w:marTop w:val="0"/>
      <w:marBottom w:val="0"/>
      <w:divBdr>
        <w:top w:val="none" w:sz="0" w:space="0" w:color="auto"/>
        <w:left w:val="none" w:sz="0" w:space="0" w:color="auto"/>
        <w:bottom w:val="none" w:sz="0" w:space="0" w:color="auto"/>
        <w:right w:val="none" w:sz="0" w:space="0" w:color="auto"/>
      </w:divBdr>
    </w:div>
    <w:div w:id="2021657421">
      <w:bodyDiv w:val="1"/>
      <w:marLeft w:val="0"/>
      <w:marRight w:val="0"/>
      <w:marTop w:val="0"/>
      <w:marBottom w:val="0"/>
      <w:divBdr>
        <w:top w:val="none" w:sz="0" w:space="0" w:color="auto"/>
        <w:left w:val="none" w:sz="0" w:space="0" w:color="auto"/>
        <w:bottom w:val="none" w:sz="0" w:space="0" w:color="auto"/>
        <w:right w:val="none" w:sz="0" w:space="0" w:color="auto"/>
      </w:divBdr>
    </w:div>
    <w:div w:id="2062049213">
      <w:bodyDiv w:val="1"/>
      <w:marLeft w:val="0"/>
      <w:marRight w:val="0"/>
      <w:marTop w:val="0"/>
      <w:marBottom w:val="0"/>
      <w:divBdr>
        <w:top w:val="none" w:sz="0" w:space="0" w:color="auto"/>
        <w:left w:val="none" w:sz="0" w:space="0" w:color="auto"/>
        <w:bottom w:val="none" w:sz="0" w:space="0" w:color="auto"/>
        <w:right w:val="none" w:sz="0" w:space="0" w:color="auto"/>
      </w:divBdr>
    </w:div>
    <w:div w:id="20849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9E57-5FB9-46FA-B3E3-46485974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6104</Words>
  <Characters>34798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DYNABOOK R73</dc:creator>
  <cp:lastModifiedBy>esther mukhula</cp:lastModifiedBy>
  <cp:revision>2</cp:revision>
  <dcterms:created xsi:type="dcterms:W3CDTF">2024-09-03T04:05:00Z</dcterms:created>
  <dcterms:modified xsi:type="dcterms:W3CDTF">2024-09-03T04:05:00Z</dcterms:modified>
</cp:coreProperties>
</file>