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5989445" w:displacedByCustomXml="next"/>
    <w:bookmarkStart w:id="1" w:name="_Toc53068116" w:displacedByCustomXml="next"/>
    <w:bookmarkStart w:id="2" w:name="_Toc484183502" w:displacedByCustomXml="next"/>
    <w:sdt>
      <w:sdtPr>
        <w:rPr>
          <w:rFonts w:ascii="Gill Sans MT" w:hAnsi="Gill Sans MT"/>
          <w:sz w:val="24"/>
          <w:szCs w:val="24"/>
        </w:rPr>
        <w:id w:val="-1895573706"/>
        <w:docPartObj>
          <w:docPartGallery w:val="Cover Pages"/>
          <w:docPartUnique/>
        </w:docPartObj>
      </w:sdtPr>
      <w:sdtEndPr>
        <w:rPr>
          <w:rFonts w:eastAsia="Calibri" w:cs="Times New Roman"/>
        </w:rPr>
      </w:sdtEndPr>
      <w:sdtContent>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noProof/>
              <w:color w:val="595959" w:themeColor="text1" w:themeTint="A6"/>
              <w:sz w:val="24"/>
              <w:szCs w:val="24"/>
            </w:rPr>
            <mc:AlternateContent>
              <mc:Choice Requires="wps">
                <w:drawing>
                  <wp:anchor distT="0" distB="0" distL="114300" distR="114300" simplePos="0" relativeHeight="251660288" behindDoc="0" locked="0" layoutInCell="1" allowOverlap="1" wp14:anchorId="273C5229" wp14:editId="5028BC5F">
                    <wp:simplePos x="0" y="0"/>
                    <wp:positionH relativeFrom="margin">
                      <wp:posOffset>457200</wp:posOffset>
                    </wp:positionH>
                    <wp:positionV relativeFrom="paragraph">
                      <wp:posOffset>3095625</wp:posOffset>
                    </wp:positionV>
                    <wp:extent cx="5000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000625" cy="95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ED8225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243.75pt" to="429.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" strokecolor="gray [1629]" strokeweight=".5pt">
                    <v:stroke joinstyle="miter"/>
                    <w10:wrap anchorx="margin"/>
                  </v:line>
                </w:pict>
              </mc:Fallback>
            </mc:AlternateContent>
          </w:r>
          <w:r w:rsidRPr="0038139E">
            <w:rPr>
              <w:rFonts w:ascii="Gill Sans MT" w:hAnsi="Gill Sans MT"/>
              <w:noProof/>
              <w:sz w:val="24"/>
              <w:szCs w:val="24"/>
            </w:rPr>
            <mc:AlternateContent>
              <mc:Choice Requires="wps">
                <w:drawing>
                  <wp:anchor distT="0" distB="0" distL="182880" distR="182880" simplePos="0" relativeHeight="251659264" behindDoc="0" locked="0" layoutInCell="1" allowOverlap="1" wp14:anchorId="45CF5B4F" wp14:editId="3EEEB486">
                    <wp:simplePos x="0" y="0"/>
                    <wp:positionH relativeFrom="page">
                      <wp:align>right</wp:align>
                    </wp:positionH>
                    <wp:positionV relativeFrom="page">
                      <wp:align>bottom</wp:align>
                    </wp:positionV>
                    <wp:extent cx="7743825" cy="105727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7743825" cy="10572750"/>
                            </a:xfrm>
                            <a:prstGeom prst="rect">
                              <a:avLst/>
                            </a:prstGeom>
                            <a:solidFill>
                              <a:schemeClr val="accent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C5" w:rsidRDefault="007453C5" w:rsidP="008048ED">
                                <w:pPr>
                                  <w:pStyle w:val="NoSpacing"/>
                                  <w:spacing w:before="40" w:after="560" w:line="216" w:lineRule="auto"/>
                                  <w:jc w:val="center"/>
                                  <w:rPr>
                                    <w:color w:val="5B9BD5" w:themeColor="accent1"/>
                                    <w:sz w:val="84"/>
                                    <w:szCs w:val="84"/>
                                  </w:rPr>
                                </w:pPr>
                              </w:p>
                              <w:p w:rsidR="007453C5" w:rsidRDefault="007453C5" w:rsidP="008048ED">
                                <w:pPr>
                                  <w:pStyle w:val="NoSpacing"/>
                                  <w:spacing w:before="40" w:after="560" w:line="216" w:lineRule="auto"/>
                                  <w:jc w:val="center"/>
                                  <w:rPr>
                                    <w:color w:val="5B9BD5" w:themeColor="accent1"/>
                                    <w:sz w:val="84"/>
                                    <w:szCs w:val="84"/>
                                  </w:rPr>
                                </w:pPr>
                              </w:p>
                              <w:p w:rsidR="007453C5" w:rsidRDefault="007453C5" w:rsidP="008048ED">
                                <w:pPr>
                                  <w:pStyle w:val="NoSpacing"/>
                                  <w:spacing w:line="216" w:lineRule="auto"/>
                                  <w:jc w:val="center"/>
                                  <w:rPr>
                                    <w:sz w:val="96"/>
                                    <w:szCs w:val="96"/>
                                  </w:rPr>
                                </w:pPr>
                                <w:r w:rsidRPr="00173C49">
                                  <w:rPr>
                                    <w:sz w:val="96"/>
                                    <w:szCs w:val="96"/>
                                  </w:rPr>
                                  <w:t xml:space="preserve">ANNUAL PROGRESS </w:t>
                                </w:r>
                              </w:p>
                              <w:p w:rsidR="007453C5" w:rsidRDefault="007453C5" w:rsidP="008048ED">
                                <w:pPr>
                                  <w:pStyle w:val="NoSpacing"/>
                                  <w:spacing w:line="216" w:lineRule="auto"/>
                                  <w:jc w:val="center"/>
                                  <w:rPr>
                                    <w:sz w:val="96"/>
                                    <w:szCs w:val="96"/>
                                  </w:rPr>
                                </w:pPr>
                              </w:p>
                              <w:p w:rsidR="007453C5" w:rsidRPr="00173C49" w:rsidRDefault="007453C5" w:rsidP="008048ED">
                                <w:pPr>
                                  <w:pStyle w:val="NoSpacing"/>
                                  <w:spacing w:line="216" w:lineRule="auto"/>
                                  <w:jc w:val="center"/>
                                  <w:rPr>
                                    <w:sz w:val="96"/>
                                    <w:szCs w:val="96"/>
                                  </w:rPr>
                                </w:pPr>
                              </w:p>
                              <w:p w:rsidR="007453C5" w:rsidRDefault="007453C5" w:rsidP="00B11FD6">
                                <w:pPr>
                                  <w:pStyle w:val="NoSpacing"/>
                                  <w:spacing w:line="216" w:lineRule="auto"/>
                                  <w:jc w:val="center"/>
                                  <w:rPr>
                                    <w:sz w:val="96"/>
                                    <w:szCs w:val="96"/>
                                  </w:rPr>
                                </w:pPr>
                                <w:r>
                                  <w:rPr>
                                    <w:sz w:val="96"/>
                                    <w:szCs w:val="96"/>
                                  </w:rPr>
                                  <w:t>REPORT 2020/21</w:t>
                                </w:r>
                              </w:p>
                              <w:p w:rsidR="004217BD" w:rsidRDefault="004217BD" w:rsidP="00B11FD6">
                                <w:pPr>
                                  <w:pStyle w:val="NoSpacing"/>
                                  <w:spacing w:line="216" w:lineRule="auto"/>
                                  <w:jc w:val="center"/>
                                  <w:rPr>
                                    <w:sz w:val="96"/>
                                    <w:szCs w:val="96"/>
                                  </w:rPr>
                                </w:pPr>
                              </w:p>
                              <w:p w:rsidR="004217BD" w:rsidRPr="00B11FD6" w:rsidRDefault="004217BD" w:rsidP="00B11FD6">
                                <w:pPr>
                                  <w:pStyle w:val="NoSpacing"/>
                                  <w:spacing w:line="216" w:lineRule="auto"/>
                                  <w:jc w:val="center"/>
                                  <w:rPr>
                                    <w:sz w:val="96"/>
                                    <w:szCs w:val="96"/>
                                  </w:rPr>
                                </w:pPr>
                                <w:r>
                                  <w:rPr>
                                    <w:sz w:val="96"/>
                                    <w:szCs w:val="96"/>
                                  </w:rPr>
                                  <w:t>AUGUST 2021</w:t>
                                </w:r>
                                <w:bookmarkStart w:id="3" w:name="_GoBack"/>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CF5B4F" id="_x0000_t202" coordsize="21600,21600" o:spt="202" path="m,l,21600r21600,l21600,xe">
                    <v:stroke joinstyle="miter"/>
                    <v:path gradientshapeok="t" o:connecttype="rect"/>
                  </v:shapetype>
                  <v:shape id="Text Box 131" o:spid="_x0000_s1026" type="#_x0000_t202" style="position:absolute;left:0;text-align:left;margin-left:558.55pt;margin-top:0;width:609.75pt;height:832.5pt;z-index:251659264;visibility:visible;mso-wrap-style:square;mso-width-percent:0;mso-height-percent:0;mso-wrap-distance-left:14.4pt;mso-wrap-distance-top:0;mso-wrap-distance-right:14.4pt;mso-wrap-distance-bottom:0;mso-position-horizontal:right;mso-position-horizontal-relative:page;mso-position-vertical:bottom;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" fillcolor="#f7caac [1301]" stroked="f" strokeweight=".5pt">
                    <v:textbox inset="0,0,0,0">
                      <w:txbxContent>
                        <w:p w:rsidR="007453C5" w:rsidRDefault="007453C5" w:rsidP="008048ED">
                          <w:pPr>
                            <w:pStyle w:val="NoSpacing"/>
                            <w:spacing w:before="40" w:after="560" w:line="216" w:lineRule="auto"/>
                            <w:jc w:val="center"/>
                            <w:rPr>
                              <w:color w:val="5B9BD5" w:themeColor="accent1"/>
                              <w:sz w:val="84"/>
                              <w:szCs w:val="84"/>
                            </w:rPr>
                          </w:pPr>
                        </w:p>
                        <w:p w:rsidR="007453C5" w:rsidRDefault="007453C5" w:rsidP="008048ED">
                          <w:pPr>
                            <w:pStyle w:val="NoSpacing"/>
                            <w:spacing w:before="40" w:after="560" w:line="216" w:lineRule="auto"/>
                            <w:jc w:val="center"/>
                            <w:rPr>
                              <w:color w:val="5B9BD5" w:themeColor="accent1"/>
                              <w:sz w:val="84"/>
                              <w:szCs w:val="84"/>
                            </w:rPr>
                          </w:pPr>
                        </w:p>
                        <w:p w:rsidR="007453C5" w:rsidRDefault="007453C5" w:rsidP="008048ED">
                          <w:pPr>
                            <w:pStyle w:val="NoSpacing"/>
                            <w:spacing w:line="216" w:lineRule="auto"/>
                            <w:jc w:val="center"/>
                            <w:rPr>
                              <w:sz w:val="96"/>
                              <w:szCs w:val="96"/>
                            </w:rPr>
                          </w:pPr>
                          <w:r w:rsidRPr="00173C49">
                            <w:rPr>
                              <w:sz w:val="96"/>
                              <w:szCs w:val="96"/>
                            </w:rPr>
                            <w:t xml:space="preserve">ANNUAL PROGRESS </w:t>
                          </w:r>
                        </w:p>
                        <w:p w:rsidR="007453C5" w:rsidRDefault="007453C5" w:rsidP="008048ED">
                          <w:pPr>
                            <w:pStyle w:val="NoSpacing"/>
                            <w:spacing w:line="216" w:lineRule="auto"/>
                            <w:jc w:val="center"/>
                            <w:rPr>
                              <w:sz w:val="96"/>
                              <w:szCs w:val="96"/>
                            </w:rPr>
                          </w:pPr>
                        </w:p>
                        <w:p w:rsidR="007453C5" w:rsidRPr="00173C49" w:rsidRDefault="007453C5" w:rsidP="008048ED">
                          <w:pPr>
                            <w:pStyle w:val="NoSpacing"/>
                            <w:spacing w:line="216" w:lineRule="auto"/>
                            <w:jc w:val="center"/>
                            <w:rPr>
                              <w:sz w:val="96"/>
                              <w:szCs w:val="96"/>
                            </w:rPr>
                          </w:pPr>
                        </w:p>
                        <w:p w:rsidR="007453C5" w:rsidRDefault="007453C5" w:rsidP="00B11FD6">
                          <w:pPr>
                            <w:pStyle w:val="NoSpacing"/>
                            <w:spacing w:line="216" w:lineRule="auto"/>
                            <w:jc w:val="center"/>
                            <w:rPr>
                              <w:sz w:val="96"/>
                              <w:szCs w:val="96"/>
                            </w:rPr>
                          </w:pPr>
                          <w:r>
                            <w:rPr>
                              <w:sz w:val="96"/>
                              <w:szCs w:val="96"/>
                            </w:rPr>
                            <w:t>REPORT 2020/21</w:t>
                          </w:r>
                        </w:p>
                        <w:p w:rsidR="004217BD" w:rsidRDefault="004217BD" w:rsidP="00B11FD6">
                          <w:pPr>
                            <w:pStyle w:val="NoSpacing"/>
                            <w:spacing w:line="216" w:lineRule="auto"/>
                            <w:jc w:val="center"/>
                            <w:rPr>
                              <w:sz w:val="96"/>
                              <w:szCs w:val="96"/>
                            </w:rPr>
                          </w:pPr>
                        </w:p>
                        <w:p w:rsidR="004217BD" w:rsidRPr="00B11FD6" w:rsidRDefault="004217BD" w:rsidP="00B11FD6">
                          <w:pPr>
                            <w:pStyle w:val="NoSpacing"/>
                            <w:spacing w:line="216" w:lineRule="auto"/>
                            <w:jc w:val="center"/>
                            <w:rPr>
                              <w:sz w:val="96"/>
                              <w:szCs w:val="96"/>
                            </w:rPr>
                          </w:pPr>
                          <w:r>
                            <w:rPr>
                              <w:sz w:val="96"/>
                              <w:szCs w:val="96"/>
                            </w:rPr>
                            <w:t>AUGUST 2021</w:t>
                          </w:r>
                          <w:bookmarkStart w:id="4" w:name="_GoBack"/>
                          <w:bookmarkEnd w:id="4"/>
                        </w:p>
                      </w:txbxContent>
                    </v:textbox>
                    <w10:wrap type="square" anchorx="page" anchory="page"/>
                  </v:shape>
                </w:pict>
              </mc:Fallback>
            </mc:AlternateContent>
          </w:r>
        </w:p>
      </w:sdtContent>
    </w:sdt>
    <w:p w:rsidR="008048ED" w:rsidRPr="0038139E" w:rsidRDefault="008048ED" w:rsidP="00E652F9">
      <w:pPr>
        <w:spacing w:line="276" w:lineRule="auto"/>
        <w:jc w:val="both"/>
        <w:rPr>
          <w:rFonts w:ascii="Gill Sans MT" w:eastAsia="Calibri" w:hAnsi="Gill Sans MT" w:cs="Times New Roman"/>
          <w:sz w:val="24"/>
          <w:szCs w:val="24"/>
        </w:rPr>
      </w:pPr>
      <w:r w:rsidRPr="0038139E">
        <w:rPr>
          <w:rFonts w:ascii="Gill Sans MT" w:hAnsi="Gill Sans MT"/>
          <w:b/>
          <w:sz w:val="24"/>
          <w:szCs w:val="24"/>
        </w:rPr>
        <w:lastRenderedPageBreak/>
        <w:t>FOREW</w:t>
      </w:r>
      <w:r w:rsidR="00AE3D75" w:rsidRPr="0038139E">
        <w:rPr>
          <w:rFonts w:ascii="Gill Sans MT" w:hAnsi="Gill Sans MT"/>
          <w:b/>
          <w:sz w:val="24"/>
          <w:szCs w:val="24"/>
        </w:rPr>
        <w:t>O</w:t>
      </w:r>
      <w:r w:rsidRPr="0038139E">
        <w:rPr>
          <w:rFonts w:ascii="Gill Sans MT" w:hAnsi="Gill Sans MT"/>
          <w:b/>
          <w:sz w:val="24"/>
          <w:szCs w:val="24"/>
        </w:rPr>
        <w:t>RD</w:t>
      </w:r>
      <w:bookmarkEnd w:id="0"/>
    </w:p>
    <w:p w:rsidR="0003008F" w:rsidRPr="0038139E" w:rsidRDefault="0003008F" w:rsidP="00E652F9">
      <w:pPr>
        <w:spacing w:line="276" w:lineRule="auto"/>
        <w:jc w:val="both"/>
        <w:rPr>
          <w:rFonts w:ascii="Gill Sans MT" w:hAnsi="Gill Sans MT" w:cs="Times New Roman"/>
          <w:sz w:val="24"/>
          <w:szCs w:val="24"/>
          <w:shd w:val="clear" w:color="auto" w:fill="FFFFFF"/>
        </w:rPr>
      </w:pPr>
      <w:r w:rsidRPr="0038139E">
        <w:rPr>
          <w:rFonts w:ascii="Gill Sans MT" w:hAnsi="Gill Sans MT" w:cs="Times New Roman"/>
          <w:sz w:val="24"/>
          <w:szCs w:val="24"/>
          <w:shd w:val="clear" w:color="auto" w:fill="FFFFFF"/>
        </w:rPr>
        <w:t>The County Annual Progress Report (C-APR) 2020/2021 is the third progress report for the County Integrated D</w:t>
      </w:r>
      <w:r w:rsidR="00F64637" w:rsidRPr="0038139E">
        <w:rPr>
          <w:rFonts w:ascii="Gill Sans MT" w:hAnsi="Gill Sans MT" w:cs="Times New Roman"/>
          <w:sz w:val="24"/>
          <w:szCs w:val="24"/>
          <w:shd w:val="clear" w:color="auto" w:fill="FFFFFF"/>
        </w:rPr>
        <w:t>evelopment Plan (CIDP II). The CIDP II</w:t>
      </w:r>
      <w:r w:rsidRPr="0038139E">
        <w:rPr>
          <w:rFonts w:ascii="Gill Sans MT" w:hAnsi="Gill Sans MT" w:cs="Times New Roman"/>
          <w:sz w:val="24"/>
          <w:szCs w:val="24"/>
          <w:shd w:val="clear" w:color="auto" w:fill="FFFFFF"/>
        </w:rPr>
        <w:t xml:space="preserve"> presents aspirations of the people of Bungoma for the plan </w:t>
      </w:r>
      <w:r w:rsidR="008D6FB8" w:rsidRPr="0038139E">
        <w:rPr>
          <w:rFonts w:ascii="Gill Sans MT" w:hAnsi="Gill Sans MT" w:cs="Times New Roman"/>
          <w:sz w:val="24"/>
          <w:szCs w:val="24"/>
          <w:shd w:val="clear" w:color="auto" w:fill="FFFFFF"/>
        </w:rPr>
        <w:t>period 2018</w:t>
      </w:r>
      <w:r w:rsidR="00F64637" w:rsidRPr="0038139E">
        <w:rPr>
          <w:rFonts w:ascii="Gill Sans MT" w:hAnsi="Gill Sans MT" w:cs="Times New Roman"/>
          <w:sz w:val="24"/>
          <w:szCs w:val="24"/>
          <w:shd w:val="clear" w:color="auto" w:fill="FFFFFF"/>
        </w:rPr>
        <w:t>-2022</w:t>
      </w:r>
      <w:r w:rsidRPr="0038139E">
        <w:rPr>
          <w:rFonts w:ascii="Gill Sans MT" w:hAnsi="Gill Sans MT" w:cs="Times New Roman"/>
          <w:sz w:val="24"/>
          <w:szCs w:val="24"/>
          <w:shd w:val="clear" w:color="auto" w:fill="FFFFFF"/>
        </w:rPr>
        <w:t>. This C-APR therefore</w:t>
      </w:r>
      <w:r w:rsidR="003E19F5" w:rsidRPr="0038139E">
        <w:rPr>
          <w:rFonts w:ascii="Gill Sans MT" w:hAnsi="Gill Sans MT" w:cs="Times New Roman"/>
          <w:sz w:val="24"/>
          <w:szCs w:val="24"/>
          <w:shd w:val="clear" w:color="auto" w:fill="FFFFFF"/>
        </w:rPr>
        <w:t>,</w:t>
      </w:r>
      <w:r w:rsidRPr="0038139E">
        <w:rPr>
          <w:rFonts w:ascii="Gill Sans MT" w:hAnsi="Gill Sans MT" w:cs="Times New Roman"/>
          <w:sz w:val="24"/>
          <w:szCs w:val="24"/>
          <w:shd w:val="clear" w:color="auto" w:fill="FFFFFF"/>
        </w:rPr>
        <w:t xml:space="preserve"> outlines the progress made towards the achievement of the targets set in the CIDP. </w:t>
      </w:r>
    </w:p>
    <w:p w:rsidR="0003008F" w:rsidRPr="0038139E" w:rsidRDefault="0003008F" w:rsidP="00E652F9">
      <w:pPr>
        <w:spacing w:line="276" w:lineRule="auto"/>
        <w:jc w:val="both"/>
        <w:rPr>
          <w:rFonts w:ascii="Gill Sans MT" w:hAnsi="Gill Sans MT" w:cs="Times New Roman"/>
          <w:sz w:val="24"/>
          <w:szCs w:val="24"/>
          <w:shd w:val="clear" w:color="auto" w:fill="FFFFFF"/>
        </w:rPr>
      </w:pPr>
      <w:r w:rsidRPr="0038139E">
        <w:rPr>
          <w:rFonts w:ascii="Gill Sans MT" w:hAnsi="Gill Sans MT" w:cs="Times New Roman"/>
          <w:sz w:val="24"/>
          <w:szCs w:val="24"/>
          <w:shd w:val="clear" w:color="auto" w:fill="FFFFFF"/>
        </w:rPr>
        <w:t xml:space="preserve"> The Constitution of Kenya, 2010 emphasizes the </w:t>
      </w:r>
      <w:r w:rsidR="002C132E" w:rsidRPr="0038139E">
        <w:rPr>
          <w:rFonts w:ascii="Gill Sans MT" w:hAnsi="Gill Sans MT" w:cs="Times New Roman"/>
          <w:sz w:val="24"/>
          <w:szCs w:val="24"/>
          <w:shd w:val="clear" w:color="auto" w:fill="FFFFFF"/>
        </w:rPr>
        <w:t>need for</w:t>
      </w:r>
      <w:r w:rsidRPr="0038139E">
        <w:rPr>
          <w:rFonts w:ascii="Gill Sans MT" w:hAnsi="Gill Sans MT" w:cs="Times New Roman"/>
          <w:sz w:val="24"/>
          <w:szCs w:val="24"/>
          <w:shd w:val="clear" w:color="auto" w:fill="FFFFFF"/>
        </w:rPr>
        <w:t xml:space="preserve"> transparency and accountability. Article 201 of the constitution of Kenya calls for clear and timely fiscal reporting. In addition, the County Government Act, 2012 emphasizes on the need for Counties to account and report on all the resources planned and budgeted for. Article 147 of the Public Finance Management Act, 2012 lays emphasis on monitoring and reporting on the implementation and overall financial management by accounting officers.</w:t>
      </w:r>
    </w:p>
    <w:p w:rsidR="00A812C9" w:rsidRPr="0038139E" w:rsidRDefault="008048ED" w:rsidP="00E652F9">
      <w:pPr>
        <w:spacing w:line="276" w:lineRule="auto"/>
        <w:jc w:val="both"/>
        <w:rPr>
          <w:rFonts w:ascii="Gill Sans MT" w:hAnsi="Gill Sans MT" w:cs="Times New Roman"/>
          <w:sz w:val="24"/>
          <w:szCs w:val="24"/>
        </w:rPr>
      </w:pPr>
      <w:r w:rsidRPr="00454CB4">
        <w:rPr>
          <w:rFonts w:ascii="Gill Sans MT" w:hAnsi="Gill Sans MT" w:cs="Times New Roman"/>
          <w:sz w:val="24"/>
          <w:szCs w:val="24"/>
        </w:rPr>
        <w:t xml:space="preserve">This </w:t>
      </w:r>
      <w:r w:rsidR="0003008F" w:rsidRPr="00454CB4">
        <w:rPr>
          <w:rFonts w:ascii="Gill Sans MT" w:hAnsi="Gill Sans MT" w:cs="Times New Roman"/>
          <w:sz w:val="24"/>
          <w:szCs w:val="24"/>
        </w:rPr>
        <w:t>report was undertaken</w:t>
      </w:r>
      <w:r w:rsidR="00BC0461" w:rsidRPr="00454CB4">
        <w:rPr>
          <w:rFonts w:ascii="Gill Sans MT" w:hAnsi="Gill Sans MT" w:cs="Times New Roman"/>
          <w:sz w:val="24"/>
          <w:szCs w:val="24"/>
          <w:shd w:val="clear" w:color="auto" w:fill="FFFFFF"/>
        </w:rPr>
        <w:t xml:space="preserve"> through consultative process</w:t>
      </w:r>
      <w:r w:rsidR="00A812C9" w:rsidRPr="00454CB4">
        <w:rPr>
          <w:rFonts w:ascii="Gill Sans MT" w:hAnsi="Gill Sans MT" w:cs="Times New Roman"/>
          <w:sz w:val="24"/>
          <w:szCs w:val="24"/>
          <w:shd w:val="clear" w:color="auto" w:fill="FFFFFF"/>
        </w:rPr>
        <w:t xml:space="preserve"> involving </w:t>
      </w:r>
      <w:r w:rsidR="00BC0461" w:rsidRPr="00454CB4">
        <w:rPr>
          <w:rFonts w:ascii="Gill Sans MT" w:hAnsi="Gill Sans MT" w:cs="Times New Roman"/>
          <w:sz w:val="24"/>
          <w:szCs w:val="24"/>
          <w:shd w:val="clear" w:color="auto" w:fill="FFFFFF"/>
        </w:rPr>
        <w:t>various stakeholders</w:t>
      </w:r>
      <w:r w:rsidR="00454CB4">
        <w:rPr>
          <w:rFonts w:ascii="Gill Sans MT" w:hAnsi="Gill Sans MT" w:cs="Times New Roman"/>
          <w:sz w:val="24"/>
          <w:szCs w:val="24"/>
          <w:shd w:val="clear" w:color="auto" w:fill="FFFFFF"/>
        </w:rPr>
        <w:t xml:space="preserve"> and</w:t>
      </w:r>
      <w:r w:rsidR="00BC0461" w:rsidRPr="00454CB4">
        <w:rPr>
          <w:rFonts w:ascii="Gill Sans MT" w:hAnsi="Gill Sans MT" w:cs="Times New Roman"/>
          <w:sz w:val="24"/>
          <w:szCs w:val="24"/>
          <w:shd w:val="clear" w:color="auto" w:fill="FFFFFF"/>
        </w:rPr>
        <w:t xml:space="preserve"> subjected to a validation exercise to ascertain the credibility and completeness of the findings</w:t>
      </w:r>
      <w:r w:rsidR="00454CB4">
        <w:rPr>
          <w:rFonts w:ascii="Gill Sans MT" w:hAnsi="Gill Sans MT" w:cs="Times New Roman"/>
          <w:sz w:val="24"/>
          <w:szCs w:val="24"/>
          <w:shd w:val="clear" w:color="auto" w:fill="FFFFFF"/>
        </w:rPr>
        <w:t xml:space="preserve">. </w:t>
      </w:r>
    </w:p>
    <w:p w:rsidR="00A812C9" w:rsidRPr="0038139E" w:rsidRDefault="0003008F" w:rsidP="00E652F9">
      <w:pPr>
        <w:spacing w:line="276" w:lineRule="auto"/>
        <w:jc w:val="both"/>
        <w:rPr>
          <w:rFonts w:ascii="Gill Sans MT" w:hAnsi="Gill Sans MT" w:cs="Times New Roman"/>
          <w:sz w:val="24"/>
          <w:szCs w:val="24"/>
          <w:shd w:val="clear" w:color="auto" w:fill="FFFFFF"/>
        </w:rPr>
      </w:pPr>
      <w:r w:rsidRPr="0038139E">
        <w:rPr>
          <w:rFonts w:ascii="Gill Sans MT" w:hAnsi="Gill Sans MT" w:cs="Times New Roman"/>
          <w:sz w:val="24"/>
          <w:szCs w:val="24"/>
          <w:shd w:val="clear" w:color="auto" w:fill="FFFFFF"/>
        </w:rPr>
        <w:t>The</w:t>
      </w:r>
      <w:r w:rsidR="003E19F5" w:rsidRPr="0038139E">
        <w:rPr>
          <w:rFonts w:ascii="Gill Sans MT" w:hAnsi="Gill Sans MT" w:cs="Times New Roman"/>
          <w:sz w:val="24"/>
          <w:szCs w:val="24"/>
          <w:shd w:val="clear" w:color="auto" w:fill="FFFFFF"/>
        </w:rPr>
        <w:t xml:space="preserve"> report</w:t>
      </w:r>
      <w:r w:rsidRPr="0038139E">
        <w:rPr>
          <w:rFonts w:ascii="Gill Sans MT" w:hAnsi="Gill Sans MT" w:cs="Times New Roman"/>
          <w:sz w:val="24"/>
          <w:szCs w:val="24"/>
          <w:shd w:val="clear" w:color="auto" w:fill="FFFFFF"/>
        </w:rPr>
        <w:t xml:space="preserve"> </w:t>
      </w:r>
      <w:r w:rsidR="00C87B7D" w:rsidRPr="0038139E">
        <w:rPr>
          <w:rFonts w:ascii="Gill Sans MT" w:hAnsi="Gill Sans MT" w:cs="Times New Roman"/>
          <w:sz w:val="24"/>
          <w:szCs w:val="24"/>
        </w:rPr>
        <w:t>ev</w:t>
      </w:r>
      <w:r w:rsidRPr="0038139E">
        <w:rPr>
          <w:rFonts w:ascii="Gill Sans MT" w:hAnsi="Gill Sans MT" w:cs="Times New Roman"/>
          <w:sz w:val="24"/>
          <w:szCs w:val="24"/>
        </w:rPr>
        <w:t>aluates performance and analysis of the</w:t>
      </w:r>
      <w:r w:rsidR="00C87B7D" w:rsidRPr="0038139E">
        <w:rPr>
          <w:rFonts w:ascii="Gill Sans MT" w:hAnsi="Gill Sans MT" w:cs="Times New Roman"/>
          <w:sz w:val="24"/>
          <w:szCs w:val="24"/>
        </w:rPr>
        <w:t xml:space="preserve"> outputs in relation to </w:t>
      </w:r>
      <w:r w:rsidR="003E19F5" w:rsidRPr="0038139E">
        <w:rPr>
          <w:rFonts w:ascii="Gill Sans MT" w:hAnsi="Gill Sans MT" w:cs="Times New Roman"/>
          <w:sz w:val="24"/>
          <w:szCs w:val="24"/>
        </w:rPr>
        <w:t>targets that</w:t>
      </w:r>
      <w:r w:rsidRPr="0038139E">
        <w:rPr>
          <w:rFonts w:ascii="Gill Sans MT" w:hAnsi="Gill Sans MT" w:cs="Times New Roman"/>
          <w:sz w:val="24"/>
          <w:szCs w:val="24"/>
        </w:rPr>
        <w:t xml:space="preserve"> were</w:t>
      </w:r>
      <w:r w:rsidR="00C87B7D" w:rsidRPr="0038139E">
        <w:rPr>
          <w:rFonts w:ascii="Gill Sans MT" w:hAnsi="Gill Sans MT" w:cs="Times New Roman"/>
          <w:sz w:val="24"/>
          <w:szCs w:val="24"/>
        </w:rPr>
        <w:t xml:space="preserve"> </w:t>
      </w:r>
      <w:r w:rsidR="003E19F5" w:rsidRPr="0038139E">
        <w:rPr>
          <w:rFonts w:ascii="Gill Sans MT" w:hAnsi="Gill Sans MT" w:cs="Times New Roman"/>
          <w:sz w:val="24"/>
          <w:szCs w:val="24"/>
        </w:rPr>
        <w:t>set in</w:t>
      </w:r>
      <w:r w:rsidRPr="0038139E">
        <w:rPr>
          <w:rFonts w:ascii="Gill Sans MT" w:hAnsi="Gill Sans MT" w:cs="Times New Roman"/>
          <w:sz w:val="24"/>
          <w:szCs w:val="24"/>
        </w:rPr>
        <w:t xml:space="preserve"> F/Y 2020/2021</w:t>
      </w:r>
      <w:r w:rsidR="00C87B7D" w:rsidRPr="0038139E">
        <w:rPr>
          <w:rFonts w:ascii="Gill Sans MT" w:hAnsi="Gill Sans MT" w:cs="Times New Roman"/>
          <w:sz w:val="24"/>
          <w:szCs w:val="24"/>
        </w:rPr>
        <w:t xml:space="preserve"> by various sectors. It</w:t>
      </w:r>
      <w:r w:rsidR="00287200" w:rsidRPr="0038139E">
        <w:rPr>
          <w:rFonts w:ascii="Gill Sans MT" w:hAnsi="Gill Sans MT" w:cs="Times New Roman"/>
          <w:sz w:val="24"/>
          <w:szCs w:val="24"/>
        </w:rPr>
        <w:t xml:space="preserve"> also</w:t>
      </w:r>
      <w:r w:rsidR="00C87B7D" w:rsidRPr="0038139E">
        <w:rPr>
          <w:rFonts w:ascii="Gill Sans MT" w:hAnsi="Gill Sans MT" w:cs="Times New Roman"/>
          <w:sz w:val="24"/>
          <w:szCs w:val="24"/>
        </w:rPr>
        <w:t xml:space="preserve"> </w:t>
      </w:r>
      <w:r w:rsidR="00A812C9" w:rsidRPr="0038139E">
        <w:rPr>
          <w:rFonts w:ascii="Gill Sans MT" w:hAnsi="Gill Sans MT" w:cs="Times New Roman"/>
          <w:sz w:val="24"/>
          <w:szCs w:val="24"/>
          <w:shd w:val="clear" w:color="auto" w:fill="FFFFFF"/>
        </w:rPr>
        <w:t>focus</w:t>
      </w:r>
      <w:r w:rsidR="00C87B7D" w:rsidRPr="0038139E">
        <w:rPr>
          <w:rFonts w:ascii="Gill Sans MT" w:hAnsi="Gill Sans MT" w:cs="Times New Roman"/>
          <w:sz w:val="24"/>
          <w:szCs w:val="24"/>
          <w:shd w:val="clear" w:color="auto" w:fill="FFFFFF"/>
        </w:rPr>
        <w:t>es</w:t>
      </w:r>
      <w:r w:rsidR="00A812C9" w:rsidRPr="0038139E">
        <w:rPr>
          <w:rFonts w:ascii="Gill Sans MT" w:hAnsi="Gill Sans MT" w:cs="Times New Roman"/>
          <w:sz w:val="24"/>
          <w:szCs w:val="24"/>
          <w:shd w:val="clear" w:color="auto" w:fill="FFFFFF"/>
        </w:rPr>
        <w:t xml:space="preserve"> on indicators and flagship projects in various sec</w:t>
      </w:r>
      <w:r w:rsidR="003E19F5" w:rsidRPr="0038139E">
        <w:rPr>
          <w:rFonts w:ascii="Gill Sans MT" w:hAnsi="Gill Sans MT" w:cs="Times New Roman"/>
          <w:sz w:val="24"/>
          <w:szCs w:val="24"/>
          <w:shd w:val="clear" w:color="auto" w:fill="FFFFFF"/>
        </w:rPr>
        <w:t>tors as outlined</w:t>
      </w:r>
      <w:r w:rsidR="00A812C9" w:rsidRPr="0038139E">
        <w:rPr>
          <w:rFonts w:ascii="Gill Sans MT" w:hAnsi="Gill Sans MT" w:cs="Times New Roman"/>
          <w:sz w:val="24"/>
          <w:szCs w:val="24"/>
          <w:shd w:val="clear" w:color="auto" w:fill="FFFFFF"/>
        </w:rPr>
        <w:t xml:space="preserve"> in the County Indicator Handbook.</w:t>
      </w:r>
      <w:r w:rsidRPr="0038139E">
        <w:rPr>
          <w:rFonts w:ascii="Gill Sans MT" w:hAnsi="Gill Sans MT" w:cs="Times New Roman"/>
          <w:sz w:val="24"/>
          <w:szCs w:val="24"/>
          <w:shd w:val="clear" w:color="auto" w:fill="FFFFFF"/>
        </w:rPr>
        <w:t xml:space="preserve"> It aims</w:t>
      </w:r>
      <w:r w:rsidR="00A812C9" w:rsidRPr="0038139E">
        <w:rPr>
          <w:rFonts w:ascii="Gill Sans MT" w:hAnsi="Gill Sans MT" w:cs="Times New Roman"/>
          <w:sz w:val="24"/>
          <w:szCs w:val="24"/>
          <w:shd w:val="clear" w:color="auto" w:fill="FFFFFF"/>
        </w:rPr>
        <w:t xml:space="preserve"> at providing feedback on the overall performance </w:t>
      </w:r>
      <w:r w:rsidRPr="0038139E">
        <w:rPr>
          <w:rFonts w:ascii="Gill Sans MT" w:hAnsi="Gill Sans MT" w:cs="Times New Roman"/>
          <w:sz w:val="24"/>
          <w:szCs w:val="24"/>
          <w:shd w:val="clear" w:color="auto" w:fill="FFFFFF"/>
        </w:rPr>
        <w:t>of the County in all devolved</w:t>
      </w:r>
      <w:r w:rsidR="00A812C9" w:rsidRPr="0038139E">
        <w:rPr>
          <w:rFonts w:ascii="Gill Sans MT" w:hAnsi="Gill Sans MT" w:cs="Times New Roman"/>
          <w:sz w:val="24"/>
          <w:szCs w:val="24"/>
          <w:shd w:val="clear" w:color="auto" w:fill="FFFFFF"/>
        </w:rPr>
        <w:t xml:space="preserve"> sectors</w:t>
      </w:r>
      <w:r w:rsidR="00483BED" w:rsidRPr="0038139E">
        <w:rPr>
          <w:rFonts w:ascii="Gill Sans MT" w:hAnsi="Gill Sans MT" w:cs="Times New Roman"/>
          <w:sz w:val="24"/>
          <w:szCs w:val="24"/>
          <w:shd w:val="clear" w:color="auto" w:fill="FFFFFF"/>
        </w:rPr>
        <w:t xml:space="preserve"> by examining</w:t>
      </w:r>
      <w:r w:rsidR="00A812C9" w:rsidRPr="0038139E">
        <w:rPr>
          <w:rFonts w:ascii="Gill Sans MT" w:hAnsi="Gill Sans MT" w:cs="Times New Roman"/>
          <w:sz w:val="24"/>
          <w:szCs w:val="24"/>
          <w:shd w:val="clear" w:color="auto" w:fill="FFFFFF"/>
        </w:rPr>
        <w:t xml:space="preserve"> the level of achievements. </w:t>
      </w:r>
    </w:p>
    <w:p w:rsidR="00A812C9" w:rsidRPr="0038139E" w:rsidRDefault="00A812C9" w:rsidP="00E652F9">
      <w:pPr>
        <w:spacing w:line="276" w:lineRule="auto"/>
        <w:jc w:val="both"/>
        <w:rPr>
          <w:rFonts w:ascii="Gill Sans MT" w:hAnsi="Gill Sans MT" w:cs="Times New Roman"/>
          <w:sz w:val="24"/>
          <w:szCs w:val="24"/>
          <w:shd w:val="clear" w:color="auto" w:fill="FFFFFF"/>
        </w:rPr>
      </w:pPr>
    </w:p>
    <w:p w:rsidR="00F64637" w:rsidRPr="0038139E" w:rsidRDefault="008048ED" w:rsidP="00E652F9">
      <w:pPr>
        <w:spacing w:line="276" w:lineRule="auto"/>
        <w:jc w:val="both"/>
        <w:rPr>
          <w:rFonts w:ascii="Gill Sans MT" w:hAnsi="Gill Sans MT" w:cs="Times New Roman"/>
          <w:sz w:val="24"/>
          <w:szCs w:val="24"/>
          <w:shd w:val="clear" w:color="auto" w:fill="FFFFFF"/>
        </w:rPr>
      </w:pPr>
      <w:r w:rsidRPr="0038139E">
        <w:rPr>
          <w:rFonts w:ascii="Gill Sans MT" w:hAnsi="Gill Sans MT" w:cs="Times New Roman"/>
          <w:sz w:val="24"/>
          <w:szCs w:val="24"/>
        </w:rPr>
        <w:t xml:space="preserve">It is </w:t>
      </w:r>
      <w:r w:rsidR="00F64637" w:rsidRPr="0038139E">
        <w:rPr>
          <w:rFonts w:ascii="Gill Sans MT" w:hAnsi="Gill Sans MT" w:cs="Times New Roman"/>
          <w:sz w:val="24"/>
          <w:szCs w:val="24"/>
        </w:rPr>
        <w:t xml:space="preserve">my hope that </w:t>
      </w:r>
      <w:r w:rsidRPr="0038139E">
        <w:rPr>
          <w:rFonts w:ascii="Gill Sans MT" w:hAnsi="Gill Sans MT" w:cs="Times New Roman"/>
          <w:sz w:val="24"/>
          <w:szCs w:val="24"/>
        </w:rPr>
        <w:t>department</w:t>
      </w:r>
      <w:r w:rsidR="00F64637" w:rsidRPr="0038139E">
        <w:rPr>
          <w:rFonts w:ascii="Gill Sans MT" w:hAnsi="Gill Sans MT" w:cs="Times New Roman"/>
          <w:sz w:val="24"/>
          <w:szCs w:val="24"/>
        </w:rPr>
        <w:t>s</w:t>
      </w:r>
      <w:r w:rsidRPr="0038139E">
        <w:rPr>
          <w:rFonts w:ascii="Gill Sans MT" w:hAnsi="Gill Sans MT" w:cs="Times New Roman"/>
          <w:sz w:val="24"/>
          <w:szCs w:val="24"/>
        </w:rPr>
        <w:t xml:space="preserve"> and other stakeholders in the development arena will use the findings in this report to gauge their performance in implementation of the CIDP</w:t>
      </w:r>
      <w:r w:rsidR="00F64637" w:rsidRPr="0038139E">
        <w:rPr>
          <w:rFonts w:ascii="Gill Sans MT" w:hAnsi="Gill Sans MT" w:cs="Times New Roman"/>
          <w:sz w:val="24"/>
          <w:szCs w:val="24"/>
        </w:rPr>
        <w:t xml:space="preserve"> II</w:t>
      </w:r>
      <w:r w:rsidRPr="0038139E">
        <w:rPr>
          <w:rFonts w:ascii="Gill Sans MT" w:hAnsi="Gill Sans MT" w:cs="Times New Roman"/>
          <w:sz w:val="24"/>
          <w:szCs w:val="24"/>
        </w:rPr>
        <w:t xml:space="preserve"> </w:t>
      </w:r>
      <w:r w:rsidR="00ED1058" w:rsidRPr="0038139E">
        <w:rPr>
          <w:rFonts w:ascii="Gill Sans MT" w:hAnsi="Gill Sans MT" w:cs="Times New Roman"/>
          <w:sz w:val="24"/>
          <w:szCs w:val="24"/>
        </w:rPr>
        <w:t>and</w:t>
      </w:r>
      <w:r w:rsidRPr="0038139E">
        <w:rPr>
          <w:rFonts w:ascii="Gill Sans MT" w:hAnsi="Gill Sans MT" w:cs="Times New Roman"/>
          <w:sz w:val="24"/>
          <w:szCs w:val="24"/>
        </w:rPr>
        <w:t xml:space="preserve"> </w:t>
      </w:r>
      <w:r w:rsidR="00ED1058" w:rsidRPr="0038139E">
        <w:rPr>
          <w:rFonts w:ascii="Gill Sans MT" w:hAnsi="Gill Sans MT" w:cs="Times New Roman"/>
          <w:sz w:val="24"/>
          <w:szCs w:val="24"/>
        </w:rPr>
        <w:t>adjust</w:t>
      </w:r>
      <w:r w:rsidRPr="0038139E">
        <w:rPr>
          <w:rFonts w:ascii="Gill Sans MT" w:hAnsi="Gill Sans MT" w:cs="Times New Roman"/>
          <w:sz w:val="24"/>
          <w:szCs w:val="24"/>
        </w:rPr>
        <w:t xml:space="preserve"> the development projects and programmes. Through these </w:t>
      </w:r>
      <w:r w:rsidR="00ED1058" w:rsidRPr="0038139E">
        <w:rPr>
          <w:rFonts w:ascii="Gill Sans MT" w:hAnsi="Gill Sans MT" w:cs="Times New Roman"/>
          <w:sz w:val="24"/>
          <w:szCs w:val="24"/>
        </w:rPr>
        <w:t>efforts,</w:t>
      </w:r>
      <w:r w:rsidR="00F64637" w:rsidRPr="0038139E">
        <w:rPr>
          <w:rFonts w:ascii="Gill Sans MT" w:hAnsi="Gill Sans MT" w:cs="Times New Roman"/>
          <w:sz w:val="24"/>
          <w:szCs w:val="24"/>
        </w:rPr>
        <w:t xml:space="preserve"> the C</w:t>
      </w:r>
      <w:r w:rsidRPr="0038139E">
        <w:rPr>
          <w:rFonts w:ascii="Gill Sans MT" w:hAnsi="Gill Sans MT" w:cs="Times New Roman"/>
          <w:sz w:val="24"/>
          <w:szCs w:val="24"/>
        </w:rPr>
        <w:t>ounty will achieve better results and improve the lives of its citizenry.</w:t>
      </w:r>
      <w:r w:rsidR="00F64637" w:rsidRPr="0038139E">
        <w:rPr>
          <w:rFonts w:ascii="Gill Sans MT" w:hAnsi="Gill Sans MT" w:cs="Times New Roman"/>
          <w:sz w:val="24"/>
          <w:szCs w:val="24"/>
          <w:shd w:val="clear" w:color="auto" w:fill="FFFFFF"/>
        </w:rPr>
        <w:t xml:space="preserve"> It will also provide an opportunity for the people of Bungoma County to interrogate the level to wh</w:t>
      </w:r>
      <w:r w:rsidR="007453C5">
        <w:rPr>
          <w:rFonts w:ascii="Gill Sans MT" w:hAnsi="Gill Sans MT" w:cs="Times New Roman"/>
          <w:sz w:val="24"/>
          <w:szCs w:val="24"/>
          <w:shd w:val="clear" w:color="auto" w:fill="FFFFFF"/>
        </w:rPr>
        <w:t xml:space="preserve">ich their aspirations are being </w:t>
      </w:r>
      <w:r w:rsidR="00F64637" w:rsidRPr="0038139E">
        <w:rPr>
          <w:rFonts w:ascii="Gill Sans MT" w:hAnsi="Gill Sans MT" w:cs="Times New Roman"/>
          <w:sz w:val="24"/>
          <w:szCs w:val="24"/>
          <w:shd w:val="clear" w:color="auto" w:fill="FFFFFF"/>
        </w:rPr>
        <w:t>actualized. The report will go a long way in enhancing the confidence of the people in their government and g</w:t>
      </w:r>
      <w:r w:rsidR="003E19F5" w:rsidRPr="0038139E">
        <w:rPr>
          <w:rFonts w:ascii="Gill Sans MT" w:hAnsi="Gill Sans MT" w:cs="Times New Roman"/>
          <w:sz w:val="24"/>
          <w:szCs w:val="24"/>
          <w:shd w:val="clear" w:color="auto" w:fill="FFFFFF"/>
        </w:rPr>
        <w:t xml:space="preserve"> </w:t>
      </w:r>
      <w:r w:rsidR="002C132E" w:rsidRPr="0038139E">
        <w:rPr>
          <w:rFonts w:ascii="Gill Sans MT" w:hAnsi="Gill Sans MT" w:cs="Times New Roman"/>
          <w:sz w:val="24"/>
          <w:szCs w:val="24"/>
          <w:shd w:val="clear" w:color="auto" w:fill="FFFFFF"/>
        </w:rPr>
        <w:t>guaranteeing</w:t>
      </w:r>
      <w:r w:rsidR="00F64637" w:rsidRPr="0038139E">
        <w:rPr>
          <w:rFonts w:ascii="Gill Sans MT" w:hAnsi="Gill Sans MT" w:cs="Times New Roman"/>
          <w:sz w:val="24"/>
          <w:szCs w:val="24"/>
          <w:shd w:val="clear" w:color="auto" w:fill="FFFFFF"/>
        </w:rPr>
        <w:t xml:space="preserve"> accountability.</w:t>
      </w:r>
    </w:p>
    <w:p w:rsidR="00F64637" w:rsidRPr="0038139E" w:rsidRDefault="00F64637" w:rsidP="00E652F9">
      <w:pPr>
        <w:spacing w:line="276" w:lineRule="auto"/>
        <w:jc w:val="both"/>
        <w:rPr>
          <w:rFonts w:ascii="Gill Sans MT" w:hAnsi="Gill Sans MT" w:cs="Times New Roman"/>
          <w:sz w:val="24"/>
          <w:szCs w:val="24"/>
          <w:shd w:val="clear" w:color="auto" w:fill="FFFFFF"/>
        </w:rPr>
      </w:pPr>
      <w:r w:rsidRPr="0038139E">
        <w:rPr>
          <w:rFonts w:ascii="Gill Sans MT" w:hAnsi="Gill Sans MT" w:cs="Times New Roman"/>
          <w:sz w:val="24"/>
          <w:szCs w:val="24"/>
          <w:shd w:val="clear" w:color="auto" w:fill="FFFFFF"/>
        </w:rPr>
        <w:t>It is my sincere hope that this C-APR 2020/2021 will be key in informing the people of Bungoma on the progressive implementation of the CIDP II.</w:t>
      </w:r>
    </w:p>
    <w:p w:rsidR="008048ED" w:rsidRPr="0038139E" w:rsidRDefault="008048ED" w:rsidP="00E652F9">
      <w:pPr>
        <w:spacing w:line="276" w:lineRule="auto"/>
        <w:jc w:val="both"/>
        <w:rPr>
          <w:rFonts w:ascii="Gill Sans MT" w:hAnsi="Gill Sans MT" w:cs="Times New Roman"/>
          <w:sz w:val="24"/>
          <w:szCs w:val="24"/>
        </w:rPr>
      </w:pPr>
    </w:p>
    <w:p w:rsidR="009D1700" w:rsidRPr="0038139E" w:rsidRDefault="009D1700" w:rsidP="00E652F9">
      <w:pPr>
        <w:spacing w:line="276" w:lineRule="auto"/>
        <w:jc w:val="both"/>
        <w:rPr>
          <w:rFonts w:ascii="Gill Sans MT" w:hAnsi="Gill Sans MT" w:cs="Times New Roman"/>
          <w:sz w:val="24"/>
          <w:szCs w:val="24"/>
        </w:rPr>
      </w:pPr>
    </w:p>
    <w:p w:rsidR="009D1700" w:rsidRPr="0038139E" w:rsidRDefault="009D1700" w:rsidP="00E652F9">
      <w:pPr>
        <w:spacing w:line="276" w:lineRule="auto"/>
        <w:jc w:val="both"/>
        <w:rPr>
          <w:rFonts w:ascii="Gill Sans MT" w:hAnsi="Gill Sans MT" w:cs="Times New Roman"/>
          <w:sz w:val="24"/>
          <w:szCs w:val="24"/>
        </w:rPr>
      </w:pPr>
    </w:p>
    <w:p w:rsidR="00EF0F1B" w:rsidRPr="0038139E" w:rsidRDefault="008048ED" w:rsidP="00E652F9">
      <w:pPr>
        <w:spacing w:after="0" w:line="276" w:lineRule="auto"/>
        <w:jc w:val="both"/>
        <w:rPr>
          <w:rFonts w:ascii="Gill Sans MT" w:hAnsi="Gill Sans MT"/>
          <w:b/>
          <w:sz w:val="24"/>
          <w:szCs w:val="24"/>
        </w:rPr>
      </w:pPr>
      <w:r w:rsidRPr="0038139E">
        <w:rPr>
          <w:rFonts w:ascii="Gill Sans MT" w:hAnsi="Gill Sans MT"/>
          <w:b/>
          <w:sz w:val="24"/>
          <w:szCs w:val="24"/>
        </w:rPr>
        <w:t>C</w:t>
      </w:r>
      <w:r w:rsidR="005E1E41" w:rsidRPr="0038139E">
        <w:rPr>
          <w:rFonts w:ascii="Gill Sans MT" w:hAnsi="Gill Sans MT"/>
          <w:b/>
          <w:sz w:val="24"/>
          <w:szCs w:val="24"/>
        </w:rPr>
        <w:t>ECM – FINA</w:t>
      </w:r>
      <w:r w:rsidRPr="0038139E">
        <w:rPr>
          <w:rFonts w:ascii="Gill Sans MT" w:hAnsi="Gill Sans MT"/>
          <w:b/>
          <w:sz w:val="24"/>
          <w:szCs w:val="24"/>
        </w:rPr>
        <w:t>NCE AND ECONOMIC PLANNING</w:t>
      </w:r>
      <w:r w:rsidR="00EF0F1B" w:rsidRPr="0038139E">
        <w:rPr>
          <w:rFonts w:ascii="Gill Sans MT" w:hAnsi="Gill Sans MT"/>
          <w:b/>
          <w:sz w:val="24"/>
          <w:szCs w:val="24"/>
        </w:rPr>
        <w:t>.</w:t>
      </w:r>
      <w:bookmarkStart w:id="5" w:name="_Toc55989446"/>
      <w:bookmarkEnd w:id="1"/>
    </w:p>
    <w:p w:rsidR="00EF0F1B" w:rsidRPr="0038139E" w:rsidRDefault="00EF0F1B" w:rsidP="00E652F9">
      <w:pPr>
        <w:spacing w:after="0" w:line="276" w:lineRule="auto"/>
        <w:jc w:val="both"/>
        <w:rPr>
          <w:rFonts w:ascii="Gill Sans MT" w:hAnsi="Gill Sans MT"/>
          <w:b/>
          <w:sz w:val="24"/>
          <w:szCs w:val="24"/>
        </w:rPr>
      </w:pPr>
    </w:p>
    <w:p w:rsidR="00EF0F1B" w:rsidRPr="0038139E" w:rsidRDefault="00EF0F1B" w:rsidP="00E652F9">
      <w:pPr>
        <w:pStyle w:val="Heading1"/>
        <w:spacing w:before="0"/>
        <w:jc w:val="both"/>
        <w:rPr>
          <w:rFonts w:ascii="Gill Sans MT" w:hAnsi="Gill Sans MT"/>
          <w:b/>
          <w:color w:val="auto"/>
          <w:sz w:val="24"/>
          <w:szCs w:val="24"/>
        </w:rPr>
      </w:pPr>
    </w:p>
    <w:p w:rsidR="008048ED" w:rsidRPr="0038139E" w:rsidRDefault="008048ED" w:rsidP="00E652F9">
      <w:pPr>
        <w:pStyle w:val="Heading1"/>
        <w:spacing w:before="0"/>
        <w:jc w:val="both"/>
        <w:rPr>
          <w:rFonts w:ascii="Gill Sans MT" w:hAnsi="Gill Sans MT"/>
          <w:b/>
          <w:color w:val="auto"/>
          <w:sz w:val="24"/>
          <w:szCs w:val="24"/>
        </w:rPr>
      </w:pPr>
      <w:r w:rsidRPr="0038139E">
        <w:rPr>
          <w:rFonts w:ascii="Gill Sans MT" w:hAnsi="Gill Sans MT"/>
          <w:b/>
          <w:color w:val="auto"/>
          <w:sz w:val="24"/>
          <w:szCs w:val="24"/>
        </w:rPr>
        <w:t>ACKNOWLEDGEMENTS</w:t>
      </w:r>
      <w:bookmarkEnd w:id="5"/>
      <w:r w:rsidRPr="0038139E">
        <w:rPr>
          <w:rFonts w:ascii="Gill Sans MT" w:hAnsi="Gill Sans MT"/>
          <w:b/>
          <w:color w:val="auto"/>
          <w:sz w:val="24"/>
          <w:szCs w:val="24"/>
        </w:rPr>
        <w:t xml:space="preserve"> </w:t>
      </w:r>
    </w:p>
    <w:p w:rsidR="00F56B1F" w:rsidRPr="0038139E" w:rsidRDefault="00F56B1F" w:rsidP="00E652F9">
      <w:pPr>
        <w:spacing w:after="23" w:line="276" w:lineRule="auto"/>
        <w:ind w:right="3"/>
        <w:jc w:val="both"/>
        <w:rPr>
          <w:rFonts w:ascii="Gill Sans MT" w:eastAsia="Calibri" w:hAnsi="Gill Sans MT" w:cs="Calibri"/>
          <w:noProof/>
          <w:color w:val="000000"/>
          <w:sz w:val="24"/>
          <w:szCs w:val="24"/>
        </w:rPr>
      </w:pPr>
    </w:p>
    <w:p w:rsidR="00F56B1F" w:rsidRPr="0038139E" w:rsidRDefault="00F56B1F" w:rsidP="00E652F9">
      <w:pPr>
        <w:spacing w:after="23" w:line="276" w:lineRule="auto"/>
        <w:ind w:right="3"/>
        <w:jc w:val="both"/>
        <w:rPr>
          <w:rFonts w:ascii="Gill Sans MT" w:hAnsi="Gill Sans MT"/>
          <w:sz w:val="24"/>
          <w:szCs w:val="24"/>
        </w:rPr>
      </w:pPr>
      <w:r w:rsidRPr="0038139E">
        <w:rPr>
          <w:rFonts w:ascii="Gill Sans MT" w:hAnsi="Gill Sans MT"/>
          <w:sz w:val="24"/>
          <w:szCs w:val="24"/>
        </w:rPr>
        <w:lastRenderedPageBreak/>
        <w:t xml:space="preserve">The Constitution of Kenya 2010 requires the </w:t>
      </w:r>
      <w:r w:rsidR="000D3FE0" w:rsidRPr="0038139E">
        <w:rPr>
          <w:rFonts w:ascii="Gill Sans MT" w:hAnsi="Gill Sans MT"/>
          <w:sz w:val="24"/>
          <w:szCs w:val="24"/>
        </w:rPr>
        <w:t>Government</w:t>
      </w:r>
      <w:r w:rsidRPr="0038139E">
        <w:rPr>
          <w:rFonts w:ascii="Gill Sans MT" w:hAnsi="Gill Sans MT"/>
          <w:sz w:val="24"/>
          <w:szCs w:val="24"/>
        </w:rPr>
        <w:t xml:space="preserve"> provide</w:t>
      </w:r>
      <w:r w:rsidR="000D3FE0" w:rsidRPr="0038139E">
        <w:rPr>
          <w:rFonts w:ascii="Gill Sans MT" w:hAnsi="Gill Sans MT"/>
          <w:sz w:val="24"/>
          <w:szCs w:val="24"/>
        </w:rPr>
        <w:t xml:space="preserve">s </w:t>
      </w:r>
      <w:r w:rsidRPr="0038139E">
        <w:rPr>
          <w:rFonts w:ascii="Gill Sans MT" w:hAnsi="Gill Sans MT"/>
          <w:sz w:val="24"/>
          <w:szCs w:val="24"/>
        </w:rPr>
        <w:t>information to the citizens</w:t>
      </w:r>
      <w:r w:rsidR="000D3FE0" w:rsidRPr="0038139E">
        <w:rPr>
          <w:rFonts w:ascii="Gill Sans MT" w:hAnsi="Gill Sans MT"/>
          <w:sz w:val="24"/>
          <w:szCs w:val="24"/>
        </w:rPr>
        <w:t xml:space="preserve"> regarding resources utilization and service delivery</w:t>
      </w:r>
      <w:r w:rsidRPr="0038139E">
        <w:rPr>
          <w:rFonts w:ascii="Gill Sans MT" w:hAnsi="Gill Sans MT"/>
          <w:sz w:val="24"/>
          <w:szCs w:val="24"/>
        </w:rPr>
        <w:t xml:space="preserve">. It is in keeping with this constitutional provision and the tenets of good </w:t>
      </w:r>
      <w:r w:rsidR="00AE3D75" w:rsidRPr="0038139E">
        <w:rPr>
          <w:rFonts w:ascii="Gill Sans MT" w:hAnsi="Gill Sans MT"/>
          <w:sz w:val="24"/>
          <w:szCs w:val="24"/>
        </w:rPr>
        <w:t>county</w:t>
      </w:r>
      <w:r w:rsidRPr="0038139E">
        <w:rPr>
          <w:rFonts w:ascii="Gill Sans MT" w:hAnsi="Gill Sans MT"/>
          <w:sz w:val="24"/>
          <w:szCs w:val="24"/>
        </w:rPr>
        <w:t xml:space="preserve"> planning and development that the Department of Finance &amp; Economic Planning through the Directorate of Economic Planning produces the </w:t>
      </w:r>
      <w:r w:rsidR="00AE3D75" w:rsidRPr="0038139E">
        <w:rPr>
          <w:rFonts w:ascii="Gill Sans MT" w:hAnsi="Gill Sans MT"/>
          <w:sz w:val="24"/>
          <w:szCs w:val="24"/>
        </w:rPr>
        <w:t xml:space="preserve">County </w:t>
      </w:r>
      <w:r w:rsidRPr="0038139E">
        <w:rPr>
          <w:rFonts w:ascii="Gill Sans MT" w:hAnsi="Gill Sans MT"/>
          <w:sz w:val="24"/>
          <w:szCs w:val="24"/>
        </w:rPr>
        <w:t xml:space="preserve">Annual Progress Report on the implementation of </w:t>
      </w:r>
      <w:r w:rsidR="008042C1" w:rsidRPr="0038139E">
        <w:rPr>
          <w:rFonts w:ascii="Gill Sans MT" w:hAnsi="Gill Sans MT"/>
          <w:sz w:val="24"/>
          <w:szCs w:val="24"/>
        </w:rPr>
        <w:t>the County</w:t>
      </w:r>
      <w:r w:rsidRPr="0038139E">
        <w:rPr>
          <w:rFonts w:ascii="Gill Sans MT" w:hAnsi="Gill Sans MT"/>
          <w:sz w:val="24"/>
          <w:szCs w:val="24"/>
        </w:rPr>
        <w:t xml:space="preserve"> Integrated Development Plan. This </w:t>
      </w:r>
      <w:r w:rsidR="00AE3D75" w:rsidRPr="0038139E">
        <w:rPr>
          <w:rFonts w:ascii="Gill Sans MT" w:hAnsi="Gill Sans MT"/>
          <w:sz w:val="24"/>
          <w:szCs w:val="24"/>
        </w:rPr>
        <w:t>report, which was developed by the Department of Economic Planning in collaboration with other stakeholders,</w:t>
      </w:r>
      <w:r w:rsidRPr="0038139E">
        <w:rPr>
          <w:rFonts w:ascii="Gill Sans MT" w:hAnsi="Gill Sans MT"/>
          <w:sz w:val="24"/>
          <w:szCs w:val="24"/>
        </w:rPr>
        <w:t xml:space="preserve"> covers 2</w:t>
      </w:r>
      <w:r w:rsidR="008042C1" w:rsidRPr="0038139E">
        <w:rPr>
          <w:rFonts w:ascii="Gill Sans MT" w:hAnsi="Gill Sans MT"/>
          <w:sz w:val="24"/>
          <w:szCs w:val="24"/>
        </w:rPr>
        <w:t>020/21</w:t>
      </w:r>
      <w:r w:rsidRPr="0038139E">
        <w:rPr>
          <w:rFonts w:ascii="Gill Sans MT" w:hAnsi="Gill Sans MT"/>
          <w:sz w:val="24"/>
          <w:szCs w:val="24"/>
        </w:rPr>
        <w:t xml:space="preserve"> FY. The </w:t>
      </w:r>
      <w:r w:rsidR="008042C1" w:rsidRPr="0038139E">
        <w:rPr>
          <w:rFonts w:ascii="Gill Sans MT" w:hAnsi="Gill Sans MT"/>
          <w:sz w:val="24"/>
          <w:szCs w:val="24"/>
        </w:rPr>
        <w:t xml:space="preserve">report, the third to be produced during </w:t>
      </w:r>
      <w:r w:rsidRPr="0038139E">
        <w:rPr>
          <w:rFonts w:ascii="Gill Sans MT" w:hAnsi="Gill Sans MT"/>
          <w:sz w:val="24"/>
          <w:szCs w:val="24"/>
        </w:rPr>
        <w:t xml:space="preserve"> </w:t>
      </w:r>
      <w:r w:rsidR="008042C1" w:rsidRPr="0038139E">
        <w:rPr>
          <w:rFonts w:ascii="Gill Sans MT" w:hAnsi="Gill Sans MT"/>
          <w:sz w:val="24"/>
          <w:szCs w:val="24"/>
        </w:rPr>
        <w:t>CIDP II,</w:t>
      </w:r>
      <w:r w:rsidRPr="0038139E">
        <w:rPr>
          <w:rFonts w:ascii="Gill Sans MT" w:hAnsi="Gill Sans MT"/>
          <w:sz w:val="24"/>
          <w:szCs w:val="24"/>
        </w:rPr>
        <w:t xml:space="preserve"> plays an important rol</w:t>
      </w:r>
      <w:r w:rsidR="008042C1" w:rsidRPr="0038139E">
        <w:rPr>
          <w:rFonts w:ascii="Gill Sans MT" w:hAnsi="Gill Sans MT"/>
          <w:sz w:val="24"/>
          <w:szCs w:val="24"/>
        </w:rPr>
        <w:t>e especially in updating Citizens of Bungoma</w:t>
      </w:r>
      <w:r w:rsidRPr="0038139E">
        <w:rPr>
          <w:rFonts w:ascii="Gill Sans MT" w:hAnsi="Gill Sans MT"/>
          <w:sz w:val="24"/>
          <w:szCs w:val="24"/>
        </w:rPr>
        <w:t xml:space="preserve"> on the implementation status of </w:t>
      </w:r>
      <w:r w:rsidR="008042C1" w:rsidRPr="0038139E">
        <w:rPr>
          <w:rFonts w:ascii="Gill Sans MT" w:hAnsi="Gill Sans MT"/>
          <w:sz w:val="24"/>
          <w:szCs w:val="24"/>
        </w:rPr>
        <w:t>CIDP II towards achieving Vision 2</w:t>
      </w:r>
      <w:r w:rsidRPr="0038139E">
        <w:rPr>
          <w:rFonts w:ascii="Gill Sans MT" w:hAnsi="Gill Sans MT"/>
          <w:sz w:val="24"/>
          <w:szCs w:val="24"/>
        </w:rPr>
        <w:t xml:space="preserve">030 </w:t>
      </w:r>
      <w:r w:rsidR="008042C1" w:rsidRPr="0038139E">
        <w:rPr>
          <w:rFonts w:ascii="Gill Sans MT" w:hAnsi="Gill Sans MT"/>
          <w:sz w:val="24"/>
          <w:szCs w:val="24"/>
        </w:rPr>
        <w:t xml:space="preserve"> and the Sustainable Development Goals</w:t>
      </w:r>
      <w:r w:rsidRPr="0038139E">
        <w:rPr>
          <w:rFonts w:ascii="Gill Sans MT" w:hAnsi="Gill Sans MT"/>
          <w:sz w:val="24"/>
          <w:szCs w:val="24"/>
        </w:rPr>
        <w:t xml:space="preserve"> as at 30</w:t>
      </w:r>
      <w:r w:rsidRPr="0038139E">
        <w:rPr>
          <w:rFonts w:ascii="Gill Sans MT" w:hAnsi="Gill Sans MT"/>
          <w:sz w:val="24"/>
          <w:szCs w:val="24"/>
          <w:vertAlign w:val="superscript"/>
        </w:rPr>
        <w:t>th</w:t>
      </w:r>
      <w:r w:rsidR="008042C1" w:rsidRPr="0038139E">
        <w:rPr>
          <w:rFonts w:ascii="Gill Sans MT" w:hAnsi="Gill Sans MT"/>
          <w:sz w:val="24"/>
          <w:szCs w:val="24"/>
        </w:rPr>
        <w:t>June 2021</w:t>
      </w:r>
      <w:r w:rsidRPr="0038139E">
        <w:rPr>
          <w:rFonts w:ascii="Gill Sans MT" w:hAnsi="Gill Sans MT"/>
          <w:sz w:val="24"/>
          <w:szCs w:val="24"/>
        </w:rPr>
        <w:t xml:space="preserve">. </w:t>
      </w:r>
    </w:p>
    <w:p w:rsidR="00AE3D75" w:rsidRPr="0038139E" w:rsidRDefault="00F56B1F" w:rsidP="00E652F9">
      <w:pPr>
        <w:spacing w:after="335" w:line="276" w:lineRule="auto"/>
        <w:ind w:right="3"/>
        <w:jc w:val="both"/>
        <w:rPr>
          <w:rFonts w:ascii="Gill Sans MT" w:hAnsi="Gill Sans MT"/>
          <w:sz w:val="24"/>
          <w:szCs w:val="24"/>
        </w:rPr>
      </w:pPr>
      <w:r w:rsidRPr="0038139E">
        <w:rPr>
          <w:rFonts w:ascii="Gill Sans MT" w:hAnsi="Gill Sans MT"/>
          <w:sz w:val="24"/>
          <w:szCs w:val="24"/>
        </w:rPr>
        <w:t>Invaluable effort and commitment has</w:t>
      </w:r>
      <w:r w:rsidR="008042C1" w:rsidRPr="0038139E">
        <w:rPr>
          <w:rFonts w:ascii="Gill Sans MT" w:hAnsi="Gill Sans MT"/>
          <w:sz w:val="24"/>
          <w:szCs w:val="24"/>
        </w:rPr>
        <w:t xml:space="preserve"> gone into ensuring that Citizens of Bungoma</w:t>
      </w:r>
      <w:r w:rsidRPr="0038139E">
        <w:rPr>
          <w:rFonts w:ascii="Gill Sans MT" w:hAnsi="Gill Sans MT"/>
          <w:sz w:val="24"/>
          <w:szCs w:val="24"/>
        </w:rPr>
        <w:t xml:space="preserve"> are provided with accurate, </w:t>
      </w:r>
      <w:r w:rsidR="00AE3D75" w:rsidRPr="0038139E">
        <w:rPr>
          <w:rFonts w:ascii="Gill Sans MT" w:hAnsi="Gill Sans MT"/>
          <w:sz w:val="24"/>
          <w:szCs w:val="24"/>
        </w:rPr>
        <w:t xml:space="preserve">reliable </w:t>
      </w:r>
      <w:r w:rsidRPr="0038139E">
        <w:rPr>
          <w:rFonts w:ascii="Gill Sans MT" w:hAnsi="Gill Sans MT"/>
          <w:sz w:val="24"/>
          <w:szCs w:val="24"/>
        </w:rPr>
        <w:t>objective and timely information on the progress and state of implementation of the</w:t>
      </w:r>
      <w:r w:rsidR="008042C1" w:rsidRPr="0038139E">
        <w:rPr>
          <w:rFonts w:ascii="Gill Sans MT" w:hAnsi="Gill Sans MT"/>
          <w:sz w:val="24"/>
          <w:szCs w:val="24"/>
        </w:rPr>
        <w:t xml:space="preserve"> CIDP II.</w:t>
      </w:r>
      <w:r w:rsidRPr="0038139E">
        <w:rPr>
          <w:rFonts w:ascii="Gill Sans MT" w:hAnsi="Gill Sans MT"/>
          <w:sz w:val="24"/>
          <w:szCs w:val="24"/>
        </w:rPr>
        <w:t xml:space="preserve"> I, therefore, wish to take this early opportunity to express my personal and institutional gr</w:t>
      </w:r>
      <w:r w:rsidR="008042C1" w:rsidRPr="0038139E">
        <w:rPr>
          <w:rFonts w:ascii="Gill Sans MT" w:hAnsi="Gill Sans MT"/>
          <w:sz w:val="24"/>
          <w:szCs w:val="24"/>
        </w:rPr>
        <w:t>atitude to all our stakeholders</w:t>
      </w:r>
      <w:r w:rsidRPr="0038139E">
        <w:rPr>
          <w:rFonts w:ascii="Gill Sans MT" w:hAnsi="Gill Sans MT"/>
          <w:sz w:val="24"/>
          <w:szCs w:val="24"/>
        </w:rPr>
        <w:t xml:space="preserve"> from the public and private sectors, development partners and civil society for their effective participation and commitment in developing this Third Annual Progress Report. </w:t>
      </w:r>
    </w:p>
    <w:p w:rsidR="00F56B1F" w:rsidRPr="0038139E" w:rsidRDefault="00F56B1F" w:rsidP="00E652F9">
      <w:pPr>
        <w:spacing w:after="335" w:line="276" w:lineRule="auto"/>
        <w:ind w:right="3"/>
        <w:jc w:val="both"/>
        <w:rPr>
          <w:rFonts w:ascii="Gill Sans MT" w:hAnsi="Gill Sans MT"/>
          <w:sz w:val="24"/>
          <w:szCs w:val="24"/>
        </w:rPr>
      </w:pPr>
      <w:r w:rsidRPr="0038139E">
        <w:rPr>
          <w:rFonts w:ascii="Gill Sans MT" w:hAnsi="Gill Sans MT"/>
          <w:sz w:val="24"/>
          <w:szCs w:val="24"/>
        </w:rPr>
        <w:t>I wish to particularly recognize and acknowledge the tech</w:t>
      </w:r>
      <w:r w:rsidR="008042C1" w:rsidRPr="0038139E">
        <w:rPr>
          <w:rFonts w:ascii="Gill Sans MT" w:hAnsi="Gill Sans MT"/>
          <w:sz w:val="24"/>
          <w:szCs w:val="24"/>
        </w:rPr>
        <w:t xml:space="preserve">nical officers from the Directorate of Economic </w:t>
      </w:r>
      <w:r w:rsidRPr="0038139E">
        <w:rPr>
          <w:rFonts w:ascii="Gill Sans MT" w:hAnsi="Gill Sans MT"/>
          <w:sz w:val="24"/>
          <w:szCs w:val="24"/>
        </w:rPr>
        <w:t>Plann</w:t>
      </w:r>
      <w:r w:rsidR="008042C1" w:rsidRPr="0038139E">
        <w:rPr>
          <w:rFonts w:ascii="Gill Sans MT" w:hAnsi="Gill Sans MT"/>
          <w:sz w:val="24"/>
          <w:szCs w:val="24"/>
        </w:rPr>
        <w:t>ing and Project Monitoring Unit</w:t>
      </w:r>
      <w:r w:rsidRPr="0038139E">
        <w:rPr>
          <w:rFonts w:ascii="Gill Sans MT" w:hAnsi="Gill Sans MT"/>
          <w:sz w:val="24"/>
          <w:szCs w:val="24"/>
        </w:rPr>
        <w:t xml:space="preserve"> at all levels of government for providing </w:t>
      </w:r>
      <w:r w:rsidR="008042C1" w:rsidRPr="0038139E">
        <w:rPr>
          <w:rFonts w:ascii="Gill Sans MT" w:hAnsi="Gill Sans MT"/>
          <w:sz w:val="24"/>
          <w:szCs w:val="24"/>
        </w:rPr>
        <w:t>Departmental</w:t>
      </w:r>
      <w:r w:rsidR="00EF0F1B" w:rsidRPr="0038139E">
        <w:rPr>
          <w:rFonts w:ascii="Gill Sans MT" w:hAnsi="Gill Sans MT"/>
          <w:sz w:val="24"/>
          <w:szCs w:val="24"/>
        </w:rPr>
        <w:t xml:space="preserve"> Annual Progressive Reports, which was</w:t>
      </w:r>
      <w:r w:rsidRPr="0038139E">
        <w:rPr>
          <w:rFonts w:ascii="Gill Sans MT" w:hAnsi="Gill Sans MT"/>
          <w:sz w:val="24"/>
          <w:szCs w:val="24"/>
        </w:rPr>
        <w:t xml:space="preserve"> the major source of information for this report. I would also like to thank the Technical Committee that worked tirelessly in the collection, collation and compilation of the data that went into production of this Report. I would like to</w:t>
      </w:r>
      <w:r w:rsidR="00AB4C3B">
        <w:rPr>
          <w:rFonts w:ascii="Gill Sans MT" w:hAnsi="Gill Sans MT"/>
          <w:sz w:val="24"/>
          <w:szCs w:val="24"/>
        </w:rPr>
        <w:t xml:space="preserve"> acknowledge the contribution from the </w:t>
      </w:r>
      <w:r w:rsidR="00AE3D75" w:rsidRPr="0038139E">
        <w:rPr>
          <w:rFonts w:ascii="Gill Sans MT" w:hAnsi="Gill Sans MT"/>
          <w:sz w:val="24"/>
          <w:szCs w:val="24"/>
        </w:rPr>
        <w:t>Economic</w:t>
      </w:r>
      <w:r w:rsidR="00AB4C3B">
        <w:rPr>
          <w:rFonts w:ascii="Gill Sans MT" w:hAnsi="Gill Sans MT"/>
          <w:sz w:val="24"/>
          <w:szCs w:val="24"/>
        </w:rPr>
        <w:t xml:space="preserve"> Planning Department</w:t>
      </w:r>
      <w:r w:rsidRPr="0038139E">
        <w:rPr>
          <w:rFonts w:ascii="Gill Sans MT" w:hAnsi="Gill Sans MT"/>
          <w:sz w:val="24"/>
          <w:szCs w:val="24"/>
        </w:rPr>
        <w:t xml:space="preserve"> </w:t>
      </w:r>
      <w:r w:rsidR="00AB4C3B">
        <w:rPr>
          <w:rFonts w:ascii="Gill Sans MT" w:hAnsi="Gill Sans MT"/>
          <w:sz w:val="24"/>
          <w:szCs w:val="24"/>
        </w:rPr>
        <w:t xml:space="preserve">for offering </w:t>
      </w:r>
      <w:r w:rsidRPr="0038139E">
        <w:rPr>
          <w:rFonts w:ascii="Gill Sans MT" w:hAnsi="Gill Sans MT"/>
          <w:sz w:val="24"/>
          <w:szCs w:val="24"/>
        </w:rPr>
        <w:t xml:space="preserve">leadership and guidance </w:t>
      </w:r>
      <w:r w:rsidR="00AB4C3B">
        <w:rPr>
          <w:rFonts w:ascii="Gill Sans MT" w:hAnsi="Gill Sans MT"/>
          <w:sz w:val="24"/>
          <w:szCs w:val="24"/>
        </w:rPr>
        <w:t>during the preparation of this Report.</w:t>
      </w:r>
    </w:p>
    <w:p w:rsidR="00F56B1F" w:rsidRPr="0038139E" w:rsidRDefault="00F56B1F" w:rsidP="00E652F9">
      <w:pPr>
        <w:spacing w:after="315" w:line="276" w:lineRule="auto"/>
        <w:ind w:right="3"/>
        <w:jc w:val="both"/>
        <w:rPr>
          <w:rFonts w:ascii="Gill Sans MT" w:hAnsi="Gill Sans MT"/>
          <w:sz w:val="24"/>
          <w:szCs w:val="24"/>
        </w:rPr>
      </w:pPr>
      <w:r w:rsidRPr="0038139E">
        <w:rPr>
          <w:rFonts w:ascii="Gill Sans MT" w:hAnsi="Gill Sans MT"/>
          <w:sz w:val="24"/>
          <w:szCs w:val="24"/>
        </w:rPr>
        <w:t xml:space="preserve">I wish to call upon all to use the Report to inform policymaking, planning, budgeting and research. </w:t>
      </w:r>
    </w:p>
    <w:p w:rsidR="00F56B1F" w:rsidRPr="0038139E" w:rsidRDefault="00F56B1F" w:rsidP="00E652F9">
      <w:pPr>
        <w:spacing w:line="276" w:lineRule="auto"/>
        <w:jc w:val="both"/>
        <w:rPr>
          <w:rFonts w:ascii="Gill Sans MT" w:hAnsi="Gill Sans MT"/>
          <w:sz w:val="24"/>
          <w:szCs w:val="24"/>
        </w:rPr>
      </w:pPr>
    </w:p>
    <w:p w:rsidR="008048ED" w:rsidRPr="0038139E" w:rsidRDefault="008048ED" w:rsidP="00E652F9">
      <w:pPr>
        <w:spacing w:after="0" w:line="276" w:lineRule="auto"/>
        <w:jc w:val="both"/>
        <w:rPr>
          <w:rFonts w:ascii="Gill Sans MT" w:eastAsia="Times New Roman" w:hAnsi="Gill Sans MT" w:cs="Times New Roman"/>
          <w:b/>
          <w:sz w:val="24"/>
          <w:szCs w:val="24"/>
        </w:rPr>
      </w:pPr>
    </w:p>
    <w:p w:rsidR="008048ED" w:rsidRPr="0038139E" w:rsidRDefault="008048ED" w:rsidP="00E652F9">
      <w:pPr>
        <w:spacing w:after="0" w:line="276" w:lineRule="auto"/>
        <w:jc w:val="both"/>
        <w:rPr>
          <w:rFonts w:ascii="Gill Sans MT" w:eastAsia="Times New Roman" w:hAnsi="Gill Sans MT" w:cs="Times New Roman"/>
          <w:b/>
          <w:sz w:val="24"/>
          <w:szCs w:val="24"/>
        </w:rPr>
      </w:pPr>
    </w:p>
    <w:p w:rsidR="008048ED" w:rsidRPr="0038139E" w:rsidRDefault="008048ED" w:rsidP="00E652F9">
      <w:pPr>
        <w:spacing w:after="0" w:line="276" w:lineRule="auto"/>
        <w:jc w:val="both"/>
        <w:rPr>
          <w:rFonts w:ascii="Gill Sans MT" w:eastAsia="Times New Roman" w:hAnsi="Gill Sans MT" w:cs="Times New Roman"/>
          <w:sz w:val="24"/>
          <w:szCs w:val="24"/>
        </w:rPr>
      </w:pPr>
    </w:p>
    <w:p w:rsidR="008048ED" w:rsidRPr="0038139E" w:rsidRDefault="008048ED" w:rsidP="00E652F9">
      <w:pPr>
        <w:spacing w:after="0" w:line="276" w:lineRule="auto"/>
        <w:jc w:val="both"/>
        <w:rPr>
          <w:rFonts w:ascii="Gill Sans MT" w:eastAsia="Times New Roman" w:hAnsi="Gill Sans MT" w:cs="Times New Roman"/>
          <w:b/>
          <w:sz w:val="24"/>
          <w:szCs w:val="24"/>
        </w:rPr>
      </w:pPr>
      <w:r w:rsidRPr="0038139E">
        <w:rPr>
          <w:rFonts w:ascii="Gill Sans MT" w:eastAsia="Times New Roman" w:hAnsi="Gill Sans MT" w:cs="Times New Roman"/>
          <w:b/>
          <w:sz w:val="24"/>
          <w:szCs w:val="24"/>
        </w:rPr>
        <w:t>CHIEF OFFICER, ECONOMIC PLANNING</w:t>
      </w:r>
    </w:p>
    <w:p w:rsidR="00DC46BD" w:rsidRPr="0038139E" w:rsidRDefault="00DC46BD" w:rsidP="00E652F9">
      <w:pPr>
        <w:spacing w:after="0" w:line="276" w:lineRule="auto"/>
        <w:jc w:val="both"/>
        <w:rPr>
          <w:rFonts w:ascii="Gill Sans MT" w:eastAsia="Times New Roman" w:hAnsi="Gill Sans MT" w:cs="Times New Roman"/>
          <w:b/>
          <w:sz w:val="24"/>
          <w:szCs w:val="24"/>
        </w:rPr>
      </w:pPr>
    </w:p>
    <w:p w:rsidR="0015431D" w:rsidRPr="0038139E" w:rsidRDefault="0015431D" w:rsidP="00E652F9">
      <w:pPr>
        <w:spacing w:after="0" w:line="276" w:lineRule="auto"/>
        <w:jc w:val="both"/>
        <w:rPr>
          <w:rFonts w:ascii="Gill Sans MT" w:eastAsia="Times New Roman" w:hAnsi="Gill Sans MT" w:cs="Times New Roman"/>
          <w:b/>
          <w:sz w:val="24"/>
          <w:szCs w:val="24"/>
        </w:rPr>
      </w:pPr>
    </w:p>
    <w:p w:rsidR="0015431D" w:rsidRPr="0038139E" w:rsidRDefault="0015431D" w:rsidP="00E652F9">
      <w:pPr>
        <w:spacing w:after="0" w:line="276" w:lineRule="auto"/>
        <w:jc w:val="both"/>
        <w:rPr>
          <w:rFonts w:ascii="Gill Sans MT" w:eastAsia="Times New Roman" w:hAnsi="Gill Sans MT" w:cs="Times New Roman"/>
          <w:b/>
          <w:sz w:val="24"/>
          <w:szCs w:val="24"/>
        </w:rPr>
      </w:pPr>
    </w:p>
    <w:p w:rsidR="0015431D" w:rsidRPr="0038139E" w:rsidRDefault="0015431D" w:rsidP="00E652F9">
      <w:pPr>
        <w:spacing w:after="0" w:line="276" w:lineRule="auto"/>
        <w:jc w:val="both"/>
        <w:rPr>
          <w:rFonts w:ascii="Gill Sans MT" w:eastAsia="Times New Roman" w:hAnsi="Gill Sans MT" w:cs="Times New Roman"/>
          <w:b/>
          <w:sz w:val="24"/>
          <w:szCs w:val="24"/>
        </w:rPr>
      </w:pPr>
    </w:p>
    <w:p w:rsidR="0015431D" w:rsidRPr="0038139E" w:rsidRDefault="0015431D" w:rsidP="00E652F9">
      <w:pPr>
        <w:spacing w:after="0" w:line="276" w:lineRule="auto"/>
        <w:jc w:val="both"/>
        <w:rPr>
          <w:rFonts w:ascii="Gill Sans MT" w:eastAsia="Times New Roman" w:hAnsi="Gill Sans MT" w:cs="Times New Roman"/>
          <w:b/>
          <w:sz w:val="24"/>
          <w:szCs w:val="24"/>
        </w:rPr>
      </w:pPr>
    </w:p>
    <w:p w:rsidR="0015431D" w:rsidRPr="0038139E" w:rsidRDefault="0015431D" w:rsidP="00E652F9">
      <w:pPr>
        <w:spacing w:after="0" w:line="276" w:lineRule="auto"/>
        <w:jc w:val="both"/>
        <w:rPr>
          <w:rFonts w:ascii="Gill Sans MT" w:eastAsia="Times New Roman" w:hAnsi="Gill Sans MT" w:cs="Times New Roman"/>
          <w:b/>
          <w:sz w:val="24"/>
          <w:szCs w:val="24"/>
        </w:rPr>
      </w:pPr>
    </w:p>
    <w:p w:rsidR="0015431D" w:rsidRPr="0038139E" w:rsidRDefault="0015431D" w:rsidP="00E652F9">
      <w:pPr>
        <w:spacing w:after="0" w:line="276" w:lineRule="auto"/>
        <w:jc w:val="both"/>
        <w:rPr>
          <w:rFonts w:ascii="Gill Sans MT" w:eastAsiaTheme="majorEastAsia" w:hAnsi="Gill Sans MT" w:cstheme="majorBidi"/>
          <w:sz w:val="24"/>
          <w:szCs w:val="24"/>
        </w:rPr>
      </w:pPr>
    </w:p>
    <w:p w:rsidR="008048ED" w:rsidRPr="0038139E" w:rsidRDefault="008048ED" w:rsidP="00E652F9">
      <w:pPr>
        <w:pStyle w:val="Heading1"/>
        <w:spacing w:before="0"/>
        <w:jc w:val="both"/>
        <w:rPr>
          <w:rFonts w:ascii="Gill Sans MT" w:hAnsi="Gill Sans MT"/>
          <w:b/>
          <w:color w:val="auto"/>
          <w:sz w:val="24"/>
          <w:szCs w:val="24"/>
        </w:rPr>
      </w:pPr>
      <w:bookmarkStart w:id="6" w:name="_Toc55989447"/>
      <w:r w:rsidRPr="0038139E">
        <w:rPr>
          <w:rFonts w:ascii="Gill Sans MT" w:hAnsi="Gill Sans MT"/>
          <w:b/>
          <w:color w:val="auto"/>
          <w:sz w:val="24"/>
          <w:szCs w:val="24"/>
        </w:rPr>
        <w:lastRenderedPageBreak/>
        <w:t>ACRONYMS AND ABBREVIATIONS</w:t>
      </w:r>
      <w:bookmarkEnd w:id="6"/>
      <w:r w:rsidRPr="0038139E">
        <w:rPr>
          <w:rFonts w:ascii="Gill Sans MT" w:hAnsi="Gill Sans MT"/>
          <w:b/>
          <w:color w:val="auto"/>
          <w:sz w:val="24"/>
          <w:szCs w:val="24"/>
        </w:rPr>
        <w:t xml:space="preserve"> </w:t>
      </w:r>
    </w:p>
    <w:p w:rsidR="0015431D" w:rsidRPr="0038139E" w:rsidRDefault="0015431D" w:rsidP="00E652F9">
      <w:pPr>
        <w:spacing w:line="276" w:lineRule="auto"/>
        <w:jc w:val="both"/>
        <w:rPr>
          <w:rFonts w:ascii="Gill Sans MT" w:hAnsi="Gill Sans MT"/>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340C29" w:rsidP="00BC0663">
      <w:pPr>
        <w:spacing w:after="0" w:line="276" w:lineRule="auto"/>
        <w:ind w:left="-5"/>
        <w:jc w:val="both"/>
        <w:rPr>
          <w:rFonts w:ascii="Gill Sans MT" w:hAnsi="Gill Sans MT"/>
          <w:sz w:val="24"/>
          <w:szCs w:val="24"/>
        </w:rPr>
      </w:pPr>
      <w:r>
        <w:rPr>
          <w:rFonts w:ascii="Gill Sans MT" w:hAnsi="Gill Sans MT"/>
          <w:sz w:val="24"/>
          <w:szCs w:val="24"/>
        </w:rPr>
        <w:t>APR</w:t>
      </w:r>
      <w:r>
        <w:rPr>
          <w:rFonts w:ascii="Gill Sans MT" w:hAnsi="Gill Sans MT"/>
          <w:sz w:val="24"/>
          <w:szCs w:val="24"/>
        </w:rPr>
        <w:tab/>
        <w:t>:</w:t>
      </w:r>
      <w:r>
        <w:rPr>
          <w:rFonts w:ascii="Gill Sans MT" w:hAnsi="Gill Sans MT"/>
          <w:sz w:val="24"/>
          <w:szCs w:val="24"/>
        </w:rPr>
        <w:tab/>
      </w:r>
      <w:r w:rsidR="008048ED" w:rsidRPr="0038139E">
        <w:rPr>
          <w:rFonts w:ascii="Gill Sans MT" w:hAnsi="Gill Sans MT"/>
          <w:sz w:val="24"/>
          <w:szCs w:val="24"/>
        </w:rPr>
        <w:t>Annual Progress Report</w:t>
      </w:r>
    </w:p>
    <w:p w:rsidR="008048ED" w:rsidRPr="0038139E" w:rsidRDefault="008048ED" w:rsidP="00BC0663">
      <w:pPr>
        <w:spacing w:after="0" w:line="276" w:lineRule="auto"/>
        <w:ind w:left="-5"/>
        <w:jc w:val="both"/>
        <w:rPr>
          <w:rFonts w:ascii="Gill Sans MT" w:hAnsi="Gill Sans MT"/>
          <w:sz w:val="24"/>
          <w:szCs w:val="24"/>
        </w:rPr>
      </w:pPr>
      <w:r w:rsidRPr="0038139E">
        <w:rPr>
          <w:rFonts w:ascii="Gill Sans MT" w:hAnsi="Gill Sans MT"/>
          <w:sz w:val="24"/>
          <w:szCs w:val="24"/>
        </w:rPr>
        <w:t>ADP</w:t>
      </w:r>
      <w:r w:rsidRPr="0038139E">
        <w:rPr>
          <w:rFonts w:ascii="Gill Sans MT" w:hAnsi="Gill Sans MT"/>
          <w:sz w:val="24"/>
          <w:szCs w:val="24"/>
        </w:rPr>
        <w:tab/>
      </w:r>
      <w:r w:rsidR="00340C29">
        <w:rPr>
          <w:rFonts w:ascii="Gill Sans MT" w:hAnsi="Gill Sans MT"/>
          <w:sz w:val="24"/>
          <w:szCs w:val="24"/>
        </w:rPr>
        <w:t>:</w:t>
      </w:r>
      <w:r w:rsidR="00340C29">
        <w:rPr>
          <w:rFonts w:ascii="Gill Sans MT" w:hAnsi="Gill Sans MT"/>
          <w:sz w:val="24"/>
          <w:szCs w:val="24"/>
        </w:rPr>
        <w:tab/>
      </w:r>
      <w:r w:rsidRPr="0038139E">
        <w:rPr>
          <w:rFonts w:ascii="Gill Sans MT" w:hAnsi="Gill Sans MT"/>
          <w:sz w:val="24"/>
          <w:szCs w:val="24"/>
        </w:rPr>
        <w:t>Annual Development Plan</w:t>
      </w:r>
    </w:p>
    <w:p w:rsidR="008048ED" w:rsidRPr="0038139E" w:rsidRDefault="004713F1" w:rsidP="00BC0663">
      <w:pPr>
        <w:spacing w:after="0" w:line="276" w:lineRule="auto"/>
        <w:ind w:left="-5"/>
        <w:jc w:val="both"/>
        <w:rPr>
          <w:rFonts w:ascii="Gill Sans MT" w:hAnsi="Gill Sans MT"/>
          <w:sz w:val="24"/>
          <w:szCs w:val="24"/>
        </w:rPr>
      </w:pPr>
      <w:r>
        <w:rPr>
          <w:rFonts w:ascii="Gill Sans MT" w:hAnsi="Gill Sans MT"/>
          <w:sz w:val="24"/>
          <w:szCs w:val="24"/>
        </w:rPr>
        <w:t>CIDP</w:t>
      </w:r>
      <w:r>
        <w:rPr>
          <w:rFonts w:ascii="Gill Sans MT" w:hAnsi="Gill Sans MT"/>
          <w:sz w:val="24"/>
          <w:szCs w:val="24"/>
        </w:rPr>
        <w:tab/>
        <w:t xml:space="preserve">:          </w:t>
      </w:r>
      <w:r w:rsidR="008048ED" w:rsidRPr="0038139E">
        <w:rPr>
          <w:rFonts w:ascii="Gill Sans MT" w:hAnsi="Gill Sans MT"/>
          <w:sz w:val="24"/>
          <w:szCs w:val="24"/>
        </w:rPr>
        <w:t>County Integrated Development Plan</w:t>
      </w:r>
    </w:p>
    <w:p w:rsidR="008048ED" w:rsidRPr="0038139E" w:rsidRDefault="00BC0663" w:rsidP="00BC0663">
      <w:pPr>
        <w:spacing w:after="0" w:line="276" w:lineRule="auto"/>
        <w:ind w:left="-5"/>
        <w:jc w:val="both"/>
        <w:rPr>
          <w:rFonts w:ascii="Gill Sans MT" w:hAnsi="Gill Sans MT"/>
          <w:sz w:val="24"/>
          <w:szCs w:val="24"/>
        </w:rPr>
      </w:pPr>
      <w:r>
        <w:rPr>
          <w:rFonts w:ascii="Gill Sans MT" w:hAnsi="Gill Sans MT"/>
          <w:sz w:val="24"/>
          <w:szCs w:val="24"/>
        </w:rPr>
        <w:t xml:space="preserve">CBEF   </w:t>
      </w:r>
      <w:r w:rsidR="004713F1">
        <w:rPr>
          <w:rFonts w:ascii="Gill Sans MT" w:hAnsi="Gill Sans MT"/>
          <w:sz w:val="24"/>
          <w:szCs w:val="24"/>
        </w:rPr>
        <w:t xml:space="preserve">:       </w:t>
      </w:r>
      <w:r w:rsidR="00340C29">
        <w:rPr>
          <w:rFonts w:ascii="Gill Sans MT" w:hAnsi="Gill Sans MT"/>
          <w:sz w:val="24"/>
          <w:szCs w:val="24"/>
        </w:rPr>
        <w:t xml:space="preserve">  </w:t>
      </w:r>
      <w:r w:rsidR="008048ED" w:rsidRPr="0038139E">
        <w:rPr>
          <w:rFonts w:ascii="Gill Sans MT" w:hAnsi="Gill Sans MT"/>
          <w:sz w:val="24"/>
          <w:szCs w:val="24"/>
        </w:rPr>
        <w:t xml:space="preserve">County Budget Economic Forum </w:t>
      </w:r>
    </w:p>
    <w:p w:rsidR="008048ED" w:rsidRPr="0038139E" w:rsidRDefault="00BC0663" w:rsidP="00BC0663">
      <w:pPr>
        <w:spacing w:after="0" w:line="276" w:lineRule="auto"/>
        <w:ind w:left="-5"/>
        <w:jc w:val="both"/>
        <w:rPr>
          <w:rFonts w:ascii="Gill Sans MT" w:hAnsi="Gill Sans MT"/>
          <w:sz w:val="24"/>
          <w:szCs w:val="24"/>
        </w:rPr>
      </w:pPr>
      <w:r>
        <w:rPr>
          <w:rFonts w:ascii="Gill Sans MT" w:hAnsi="Gill Sans MT"/>
          <w:sz w:val="24"/>
          <w:szCs w:val="24"/>
        </w:rPr>
        <w:t xml:space="preserve">CIDP   </w:t>
      </w:r>
      <w:r w:rsidR="004713F1">
        <w:rPr>
          <w:rFonts w:ascii="Gill Sans MT" w:hAnsi="Gill Sans MT"/>
          <w:sz w:val="24"/>
          <w:szCs w:val="24"/>
        </w:rPr>
        <w:t xml:space="preserve">:       </w:t>
      </w:r>
      <w:r w:rsidR="00340C29">
        <w:rPr>
          <w:rFonts w:ascii="Gill Sans MT" w:hAnsi="Gill Sans MT"/>
          <w:sz w:val="24"/>
          <w:szCs w:val="24"/>
        </w:rPr>
        <w:t xml:space="preserve">  </w:t>
      </w:r>
      <w:r w:rsidR="008048ED" w:rsidRPr="0038139E">
        <w:rPr>
          <w:rFonts w:ascii="Gill Sans MT" w:hAnsi="Gill Sans MT"/>
          <w:sz w:val="24"/>
          <w:szCs w:val="24"/>
        </w:rPr>
        <w:t xml:space="preserve">County Integrated Development Plan </w:t>
      </w:r>
    </w:p>
    <w:p w:rsidR="008048ED" w:rsidRPr="0038139E" w:rsidRDefault="00340C29" w:rsidP="00BC0663">
      <w:pPr>
        <w:spacing w:after="0" w:line="276" w:lineRule="auto"/>
        <w:ind w:left="-5"/>
        <w:jc w:val="both"/>
        <w:rPr>
          <w:rFonts w:ascii="Gill Sans MT" w:hAnsi="Gill Sans MT"/>
          <w:sz w:val="24"/>
          <w:szCs w:val="24"/>
        </w:rPr>
      </w:pPr>
      <w:r>
        <w:rPr>
          <w:rFonts w:ascii="Gill Sans MT" w:hAnsi="Gill Sans MT"/>
          <w:sz w:val="24"/>
          <w:szCs w:val="24"/>
        </w:rPr>
        <w:t>CIMES</w:t>
      </w:r>
      <w:r>
        <w:rPr>
          <w:rFonts w:ascii="Gill Sans MT" w:hAnsi="Gill Sans MT"/>
          <w:sz w:val="24"/>
          <w:szCs w:val="24"/>
        </w:rPr>
        <w:tab/>
        <w:t xml:space="preserve">:         </w:t>
      </w:r>
      <w:r w:rsidR="008048ED" w:rsidRPr="0038139E">
        <w:rPr>
          <w:rFonts w:ascii="Gill Sans MT" w:hAnsi="Gill Sans MT"/>
          <w:sz w:val="24"/>
          <w:szCs w:val="24"/>
        </w:rPr>
        <w:t xml:space="preserve">County Integrated Monitoring and Evaluation System </w:t>
      </w:r>
    </w:p>
    <w:p w:rsidR="004713F1" w:rsidRPr="004713F1" w:rsidRDefault="00BC0663" w:rsidP="004713F1">
      <w:pPr>
        <w:spacing w:after="0" w:line="276" w:lineRule="auto"/>
        <w:ind w:left="-5"/>
        <w:jc w:val="both"/>
        <w:rPr>
          <w:rFonts w:ascii="Gill Sans MT" w:hAnsi="Gill Sans MT"/>
          <w:sz w:val="24"/>
          <w:szCs w:val="24"/>
        </w:rPr>
      </w:pPr>
      <w:r>
        <w:rPr>
          <w:rFonts w:ascii="Gill Sans MT" w:hAnsi="Gill Sans MT"/>
          <w:sz w:val="24"/>
          <w:szCs w:val="24"/>
        </w:rPr>
        <w:t xml:space="preserve">COK  </w:t>
      </w:r>
      <w:r w:rsidR="004713F1">
        <w:rPr>
          <w:rFonts w:ascii="Gill Sans MT" w:hAnsi="Gill Sans MT"/>
          <w:sz w:val="24"/>
          <w:szCs w:val="24"/>
        </w:rPr>
        <w:t xml:space="preserve"> :</w:t>
      </w:r>
      <w:r w:rsidR="004713F1">
        <w:rPr>
          <w:rFonts w:ascii="Gill Sans MT" w:hAnsi="Gill Sans MT"/>
          <w:sz w:val="24"/>
          <w:szCs w:val="24"/>
        </w:rPr>
        <w:tab/>
      </w:r>
      <w:r w:rsidR="004713F1" w:rsidRPr="004713F1">
        <w:rPr>
          <w:rFonts w:ascii="Gill Sans MT" w:hAnsi="Gill Sans MT"/>
          <w:sz w:val="24"/>
          <w:szCs w:val="24"/>
        </w:rPr>
        <w:t xml:space="preserve">Constitution of Kenya </w:t>
      </w:r>
    </w:p>
    <w:p w:rsidR="004713F1" w:rsidRPr="004713F1" w:rsidRDefault="00BC0663" w:rsidP="004713F1">
      <w:pPr>
        <w:spacing w:after="0" w:line="276" w:lineRule="auto"/>
        <w:ind w:left="-5"/>
        <w:jc w:val="both"/>
        <w:rPr>
          <w:rFonts w:ascii="Gill Sans MT" w:hAnsi="Gill Sans MT"/>
          <w:sz w:val="24"/>
          <w:szCs w:val="24"/>
        </w:rPr>
      </w:pPr>
      <w:r>
        <w:rPr>
          <w:rFonts w:ascii="Gill Sans MT" w:hAnsi="Gill Sans MT"/>
          <w:sz w:val="24"/>
          <w:szCs w:val="24"/>
        </w:rPr>
        <w:t xml:space="preserve">CSP     </w:t>
      </w:r>
      <w:r w:rsidR="004713F1" w:rsidRPr="004713F1">
        <w:rPr>
          <w:rFonts w:ascii="Gill Sans MT" w:hAnsi="Gill Sans MT"/>
          <w:sz w:val="24"/>
          <w:szCs w:val="24"/>
        </w:rPr>
        <w:t xml:space="preserve">:   </w:t>
      </w:r>
      <w:r w:rsidR="004713F1" w:rsidRPr="004713F1">
        <w:rPr>
          <w:rFonts w:ascii="Gill Sans MT" w:hAnsi="Gill Sans MT"/>
          <w:sz w:val="24"/>
          <w:szCs w:val="24"/>
        </w:rPr>
        <w:tab/>
        <w:t xml:space="preserve">County Sectoral Plan </w:t>
      </w:r>
    </w:p>
    <w:p w:rsidR="004713F1" w:rsidRPr="004713F1" w:rsidRDefault="00BC0663" w:rsidP="004713F1">
      <w:pPr>
        <w:spacing w:after="0" w:line="276" w:lineRule="auto"/>
        <w:ind w:left="-5"/>
        <w:jc w:val="both"/>
        <w:rPr>
          <w:rFonts w:ascii="Gill Sans MT" w:hAnsi="Gill Sans MT"/>
          <w:sz w:val="24"/>
          <w:szCs w:val="24"/>
        </w:rPr>
      </w:pPr>
      <w:r>
        <w:rPr>
          <w:rFonts w:ascii="Gill Sans MT" w:hAnsi="Gill Sans MT"/>
          <w:sz w:val="24"/>
          <w:szCs w:val="24"/>
        </w:rPr>
        <w:t xml:space="preserve">FGD   </w:t>
      </w:r>
      <w:r w:rsidR="004713F1" w:rsidRPr="004713F1">
        <w:rPr>
          <w:rFonts w:ascii="Gill Sans MT" w:hAnsi="Gill Sans MT"/>
          <w:sz w:val="24"/>
          <w:szCs w:val="24"/>
        </w:rPr>
        <w:t xml:space="preserve"> :  </w:t>
      </w:r>
      <w:r w:rsidR="004713F1" w:rsidRPr="004713F1">
        <w:rPr>
          <w:rFonts w:ascii="Gill Sans MT" w:hAnsi="Gill Sans MT"/>
          <w:sz w:val="24"/>
          <w:szCs w:val="24"/>
        </w:rPr>
        <w:tab/>
        <w:t xml:space="preserve">Focus Group Discussion </w:t>
      </w:r>
    </w:p>
    <w:p w:rsidR="004713F1" w:rsidRPr="004713F1" w:rsidRDefault="00BC0663" w:rsidP="004713F1">
      <w:pPr>
        <w:spacing w:after="0" w:line="276" w:lineRule="auto"/>
        <w:ind w:left="-5"/>
        <w:jc w:val="both"/>
        <w:rPr>
          <w:rFonts w:ascii="Gill Sans MT" w:hAnsi="Gill Sans MT"/>
          <w:sz w:val="24"/>
          <w:szCs w:val="24"/>
        </w:rPr>
      </w:pPr>
      <w:r>
        <w:rPr>
          <w:rFonts w:ascii="Gill Sans MT" w:hAnsi="Gill Sans MT"/>
          <w:sz w:val="24"/>
          <w:szCs w:val="24"/>
        </w:rPr>
        <w:t xml:space="preserve">GOK   </w:t>
      </w:r>
      <w:r w:rsidR="004713F1" w:rsidRPr="004713F1">
        <w:rPr>
          <w:rFonts w:ascii="Gill Sans MT" w:hAnsi="Gill Sans MT"/>
          <w:sz w:val="24"/>
          <w:szCs w:val="24"/>
        </w:rPr>
        <w:t xml:space="preserve">:   </w:t>
      </w:r>
      <w:r w:rsidR="004713F1" w:rsidRPr="004713F1">
        <w:rPr>
          <w:rFonts w:ascii="Gill Sans MT" w:hAnsi="Gill Sans MT"/>
          <w:sz w:val="24"/>
          <w:szCs w:val="24"/>
        </w:rPr>
        <w:tab/>
        <w:t xml:space="preserve">Government of Kenya </w:t>
      </w:r>
    </w:p>
    <w:p w:rsidR="004713F1" w:rsidRPr="004713F1" w:rsidRDefault="004713F1" w:rsidP="004713F1">
      <w:pPr>
        <w:spacing w:after="0" w:line="276" w:lineRule="auto"/>
        <w:ind w:left="-5"/>
        <w:jc w:val="both"/>
        <w:rPr>
          <w:rFonts w:ascii="Gill Sans MT" w:hAnsi="Gill Sans MT"/>
          <w:sz w:val="24"/>
          <w:szCs w:val="24"/>
        </w:rPr>
      </w:pPr>
      <w:r w:rsidRPr="004713F1">
        <w:rPr>
          <w:rFonts w:ascii="Gill Sans MT" w:hAnsi="Gill Sans MT"/>
          <w:sz w:val="24"/>
          <w:szCs w:val="24"/>
        </w:rPr>
        <w:t xml:space="preserve">HIV </w:t>
      </w:r>
      <w:r w:rsidR="00BC0663">
        <w:rPr>
          <w:rFonts w:ascii="Gill Sans MT" w:hAnsi="Gill Sans MT"/>
          <w:sz w:val="24"/>
          <w:szCs w:val="24"/>
        </w:rPr>
        <w:t xml:space="preserve">     </w:t>
      </w:r>
      <w:r>
        <w:rPr>
          <w:rFonts w:ascii="Gill Sans MT" w:hAnsi="Gill Sans MT"/>
          <w:sz w:val="24"/>
          <w:szCs w:val="24"/>
        </w:rPr>
        <w:t xml:space="preserve">: </w:t>
      </w:r>
      <w:r>
        <w:rPr>
          <w:rFonts w:ascii="Gill Sans MT" w:hAnsi="Gill Sans MT"/>
          <w:sz w:val="24"/>
          <w:szCs w:val="24"/>
        </w:rPr>
        <w:tab/>
      </w:r>
      <w:r w:rsidRPr="004713F1">
        <w:rPr>
          <w:rFonts w:ascii="Gill Sans MT" w:hAnsi="Gill Sans MT"/>
          <w:sz w:val="24"/>
          <w:szCs w:val="24"/>
        </w:rPr>
        <w:t xml:space="preserve">Human Immunodeficiency Virus </w:t>
      </w:r>
    </w:p>
    <w:p w:rsidR="004713F1" w:rsidRPr="004713F1" w:rsidRDefault="004713F1" w:rsidP="004713F1">
      <w:pPr>
        <w:spacing w:after="0" w:line="276" w:lineRule="auto"/>
        <w:ind w:left="-5"/>
        <w:jc w:val="both"/>
        <w:rPr>
          <w:rFonts w:ascii="Gill Sans MT" w:hAnsi="Gill Sans MT"/>
          <w:sz w:val="24"/>
          <w:szCs w:val="24"/>
        </w:rPr>
      </w:pPr>
      <w:r w:rsidRPr="004713F1">
        <w:rPr>
          <w:rFonts w:ascii="Gill Sans MT" w:hAnsi="Gill Sans MT"/>
          <w:sz w:val="24"/>
          <w:szCs w:val="24"/>
        </w:rPr>
        <w:t xml:space="preserve">IBEC      :  </w:t>
      </w:r>
      <w:r w:rsidRPr="004713F1">
        <w:rPr>
          <w:rFonts w:ascii="Gill Sans MT" w:hAnsi="Gill Sans MT"/>
          <w:sz w:val="24"/>
          <w:szCs w:val="24"/>
        </w:rPr>
        <w:tab/>
        <w:t xml:space="preserve">Intergovernmental Budget Economic Council </w:t>
      </w:r>
    </w:p>
    <w:p w:rsidR="004713F1" w:rsidRPr="004713F1" w:rsidRDefault="004713F1" w:rsidP="004713F1">
      <w:pPr>
        <w:spacing w:after="0" w:line="276" w:lineRule="auto"/>
        <w:ind w:left="-5"/>
        <w:jc w:val="both"/>
        <w:rPr>
          <w:rFonts w:ascii="Gill Sans MT" w:hAnsi="Gill Sans MT"/>
          <w:sz w:val="24"/>
          <w:szCs w:val="24"/>
        </w:rPr>
      </w:pPr>
      <w:r>
        <w:rPr>
          <w:rFonts w:ascii="Gill Sans MT" w:hAnsi="Gill Sans MT"/>
          <w:sz w:val="24"/>
          <w:szCs w:val="24"/>
        </w:rPr>
        <w:t xml:space="preserve">ICT        : </w:t>
      </w:r>
      <w:r>
        <w:rPr>
          <w:rFonts w:ascii="Gill Sans MT" w:hAnsi="Gill Sans MT"/>
          <w:sz w:val="24"/>
          <w:szCs w:val="24"/>
        </w:rPr>
        <w:tab/>
      </w:r>
      <w:r w:rsidRPr="004713F1">
        <w:rPr>
          <w:rFonts w:ascii="Gill Sans MT" w:hAnsi="Gill Sans MT"/>
          <w:sz w:val="24"/>
          <w:szCs w:val="24"/>
        </w:rPr>
        <w:t xml:space="preserve">Information, Communication Technology </w:t>
      </w:r>
    </w:p>
    <w:p w:rsidR="004713F1" w:rsidRPr="004713F1" w:rsidRDefault="004713F1" w:rsidP="004713F1">
      <w:pPr>
        <w:spacing w:after="0" w:line="276" w:lineRule="auto"/>
        <w:ind w:left="-5"/>
        <w:jc w:val="both"/>
        <w:rPr>
          <w:rFonts w:ascii="Gill Sans MT" w:hAnsi="Gill Sans MT"/>
          <w:sz w:val="24"/>
          <w:szCs w:val="24"/>
        </w:rPr>
      </w:pPr>
      <w:r>
        <w:rPr>
          <w:rFonts w:ascii="Gill Sans MT" w:hAnsi="Gill Sans MT"/>
          <w:sz w:val="24"/>
          <w:szCs w:val="24"/>
        </w:rPr>
        <w:t xml:space="preserve">KII         : </w:t>
      </w:r>
      <w:r>
        <w:rPr>
          <w:rFonts w:ascii="Gill Sans MT" w:hAnsi="Gill Sans MT"/>
          <w:sz w:val="24"/>
          <w:szCs w:val="24"/>
        </w:rPr>
        <w:tab/>
      </w:r>
      <w:r w:rsidRPr="004713F1">
        <w:rPr>
          <w:rFonts w:ascii="Gill Sans MT" w:hAnsi="Gill Sans MT"/>
          <w:sz w:val="24"/>
          <w:szCs w:val="24"/>
        </w:rPr>
        <w:t xml:space="preserve">Key Informant Interview </w:t>
      </w:r>
    </w:p>
    <w:p w:rsidR="004713F1" w:rsidRPr="004713F1" w:rsidRDefault="004713F1" w:rsidP="004713F1">
      <w:pPr>
        <w:spacing w:after="0" w:line="276" w:lineRule="auto"/>
        <w:ind w:left="-5"/>
        <w:jc w:val="both"/>
        <w:rPr>
          <w:rFonts w:ascii="Gill Sans MT" w:hAnsi="Gill Sans MT"/>
          <w:sz w:val="24"/>
          <w:szCs w:val="24"/>
        </w:rPr>
      </w:pPr>
      <w:r w:rsidRPr="004713F1">
        <w:rPr>
          <w:rFonts w:ascii="Gill Sans MT" w:hAnsi="Gill Sans MT"/>
          <w:sz w:val="24"/>
          <w:szCs w:val="24"/>
        </w:rPr>
        <w:t xml:space="preserve">M&amp;E    :  </w:t>
      </w:r>
      <w:r w:rsidRPr="004713F1">
        <w:rPr>
          <w:rFonts w:ascii="Gill Sans MT" w:hAnsi="Gill Sans MT"/>
          <w:sz w:val="24"/>
          <w:szCs w:val="24"/>
        </w:rPr>
        <w:tab/>
        <w:t xml:space="preserve">Monitoring and Evaluation </w:t>
      </w:r>
    </w:p>
    <w:p w:rsidR="004713F1" w:rsidRPr="004713F1" w:rsidRDefault="00ED6B76" w:rsidP="004713F1">
      <w:pPr>
        <w:spacing w:after="0" w:line="276" w:lineRule="auto"/>
        <w:ind w:left="-5"/>
        <w:jc w:val="both"/>
        <w:rPr>
          <w:rFonts w:ascii="Gill Sans MT" w:hAnsi="Gill Sans MT"/>
          <w:sz w:val="24"/>
          <w:szCs w:val="24"/>
        </w:rPr>
      </w:pPr>
      <w:r w:rsidRPr="004713F1">
        <w:rPr>
          <w:rFonts w:ascii="Gill Sans MT" w:hAnsi="Gill Sans MT"/>
          <w:sz w:val="24"/>
          <w:szCs w:val="24"/>
        </w:rPr>
        <w:t>MDAs</w:t>
      </w:r>
      <w:r>
        <w:rPr>
          <w:rFonts w:ascii="Gill Sans MT" w:hAnsi="Gill Sans MT"/>
          <w:sz w:val="24"/>
          <w:szCs w:val="24"/>
        </w:rPr>
        <w:t>:</w:t>
      </w:r>
      <w:r w:rsidR="004713F1" w:rsidRPr="004713F1">
        <w:rPr>
          <w:rFonts w:ascii="Gill Sans MT" w:hAnsi="Gill Sans MT"/>
          <w:sz w:val="24"/>
          <w:szCs w:val="24"/>
        </w:rPr>
        <w:t xml:space="preserve">  </w:t>
      </w:r>
      <w:r w:rsidR="004713F1" w:rsidRPr="004713F1">
        <w:rPr>
          <w:rFonts w:ascii="Gill Sans MT" w:hAnsi="Gill Sans MT"/>
          <w:sz w:val="24"/>
          <w:szCs w:val="24"/>
        </w:rPr>
        <w:tab/>
        <w:t xml:space="preserve">Ministries, Departments and Agencies </w:t>
      </w:r>
    </w:p>
    <w:p w:rsidR="004713F1" w:rsidRPr="004713F1" w:rsidRDefault="00ED6B76" w:rsidP="004713F1">
      <w:pPr>
        <w:spacing w:after="0" w:line="276" w:lineRule="auto"/>
        <w:ind w:left="-5"/>
        <w:jc w:val="both"/>
        <w:rPr>
          <w:rFonts w:ascii="Gill Sans MT" w:hAnsi="Gill Sans MT"/>
          <w:sz w:val="24"/>
          <w:szCs w:val="24"/>
        </w:rPr>
      </w:pPr>
      <w:r w:rsidRPr="004713F1">
        <w:rPr>
          <w:rFonts w:ascii="Gill Sans MT" w:hAnsi="Gill Sans MT"/>
          <w:sz w:val="24"/>
          <w:szCs w:val="24"/>
        </w:rPr>
        <w:t>MTEF:</w:t>
      </w:r>
      <w:r w:rsidR="004713F1" w:rsidRPr="004713F1">
        <w:rPr>
          <w:rFonts w:ascii="Gill Sans MT" w:hAnsi="Gill Sans MT"/>
          <w:sz w:val="24"/>
          <w:szCs w:val="24"/>
        </w:rPr>
        <w:t xml:space="preserve">  </w:t>
      </w:r>
      <w:r w:rsidR="004713F1" w:rsidRPr="004713F1">
        <w:rPr>
          <w:rFonts w:ascii="Gill Sans MT" w:hAnsi="Gill Sans MT"/>
          <w:sz w:val="24"/>
          <w:szCs w:val="24"/>
        </w:rPr>
        <w:tab/>
        <w:t xml:space="preserve">Medium Term Expenditure Framework </w:t>
      </w:r>
    </w:p>
    <w:p w:rsidR="004713F1" w:rsidRPr="004713F1" w:rsidRDefault="004713F1" w:rsidP="004713F1">
      <w:pPr>
        <w:spacing w:after="0" w:line="276" w:lineRule="auto"/>
        <w:ind w:left="-5"/>
        <w:jc w:val="both"/>
        <w:rPr>
          <w:rFonts w:ascii="Gill Sans MT" w:hAnsi="Gill Sans MT"/>
          <w:sz w:val="24"/>
          <w:szCs w:val="24"/>
        </w:rPr>
      </w:pPr>
      <w:r w:rsidRPr="004713F1">
        <w:rPr>
          <w:rFonts w:ascii="Gill Sans MT" w:hAnsi="Gill Sans MT"/>
          <w:sz w:val="24"/>
          <w:szCs w:val="24"/>
        </w:rPr>
        <w:t xml:space="preserve">MTP    :  </w:t>
      </w:r>
      <w:r w:rsidRPr="004713F1">
        <w:rPr>
          <w:rFonts w:ascii="Gill Sans MT" w:hAnsi="Gill Sans MT"/>
          <w:sz w:val="24"/>
          <w:szCs w:val="24"/>
        </w:rPr>
        <w:tab/>
        <w:t>Medium Term Plan</w:t>
      </w:r>
    </w:p>
    <w:p w:rsidR="008048ED" w:rsidRPr="0038139E" w:rsidRDefault="004713F1" w:rsidP="00E652F9">
      <w:pPr>
        <w:spacing w:after="0" w:line="276" w:lineRule="auto"/>
        <w:ind w:left="-5"/>
        <w:jc w:val="both"/>
        <w:rPr>
          <w:rFonts w:ascii="Gill Sans MT" w:hAnsi="Gill Sans MT"/>
          <w:sz w:val="24"/>
          <w:szCs w:val="24"/>
        </w:rPr>
      </w:pPr>
      <w:r>
        <w:rPr>
          <w:rFonts w:ascii="Gill Sans MT" w:hAnsi="Gill Sans MT"/>
          <w:sz w:val="24"/>
          <w:szCs w:val="24"/>
        </w:rPr>
        <w:t xml:space="preserve">MTR    :          </w:t>
      </w:r>
      <w:r w:rsidR="008048ED" w:rsidRPr="0038139E">
        <w:rPr>
          <w:rFonts w:ascii="Gill Sans MT" w:hAnsi="Gill Sans MT"/>
          <w:sz w:val="24"/>
          <w:szCs w:val="24"/>
        </w:rPr>
        <w:t xml:space="preserve">Mid-Term Review </w:t>
      </w:r>
    </w:p>
    <w:p w:rsidR="004713F1" w:rsidRPr="004713F1" w:rsidRDefault="00ED6B76" w:rsidP="004713F1">
      <w:pPr>
        <w:spacing w:after="0" w:line="276" w:lineRule="auto"/>
        <w:jc w:val="both"/>
        <w:rPr>
          <w:rFonts w:ascii="Gill Sans MT" w:hAnsi="Gill Sans MT"/>
          <w:sz w:val="24"/>
          <w:szCs w:val="24"/>
        </w:rPr>
      </w:pPr>
      <w:r>
        <w:rPr>
          <w:rFonts w:ascii="Gill Sans MT" w:hAnsi="Gill Sans MT"/>
          <w:sz w:val="24"/>
          <w:szCs w:val="24"/>
        </w:rPr>
        <w:t>NGOs:</w:t>
      </w:r>
      <w:r w:rsidR="004713F1">
        <w:rPr>
          <w:rFonts w:ascii="Gill Sans MT" w:hAnsi="Gill Sans MT"/>
          <w:sz w:val="24"/>
          <w:szCs w:val="24"/>
        </w:rPr>
        <w:t xml:space="preserve">  </w:t>
      </w:r>
      <w:r w:rsidR="004713F1">
        <w:rPr>
          <w:rFonts w:ascii="Gill Sans MT" w:hAnsi="Gill Sans MT"/>
          <w:sz w:val="24"/>
          <w:szCs w:val="24"/>
        </w:rPr>
        <w:tab/>
      </w:r>
      <w:r w:rsidR="004713F1" w:rsidRPr="004713F1">
        <w:rPr>
          <w:rFonts w:ascii="Gill Sans MT" w:hAnsi="Gill Sans MT"/>
          <w:sz w:val="24"/>
          <w:szCs w:val="24"/>
        </w:rPr>
        <w:t xml:space="preserve">Non-Governmental Organizations </w:t>
      </w:r>
    </w:p>
    <w:p w:rsidR="004713F1" w:rsidRPr="004713F1" w:rsidRDefault="00ED6B76" w:rsidP="004713F1">
      <w:pPr>
        <w:spacing w:after="0" w:line="276" w:lineRule="auto"/>
        <w:jc w:val="both"/>
        <w:rPr>
          <w:rFonts w:ascii="Gill Sans MT" w:hAnsi="Gill Sans MT"/>
          <w:sz w:val="24"/>
          <w:szCs w:val="24"/>
        </w:rPr>
      </w:pPr>
      <w:r w:rsidRPr="004713F1">
        <w:rPr>
          <w:rFonts w:ascii="Gill Sans MT" w:hAnsi="Gill Sans MT"/>
          <w:sz w:val="24"/>
          <w:szCs w:val="24"/>
        </w:rPr>
        <w:t>PFMA:</w:t>
      </w:r>
      <w:r w:rsidR="004713F1" w:rsidRPr="004713F1">
        <w:rPr>
          <w:rFonts w:ascii="Gill Sans MT" w:hAnsi="Gill Sans MT"/>
          <w:sz w:val="24"/>
          <w:szCs w:val="24"/>
        </w:rPr>
        <w:t xml:space="preserve">  </w:t>
      </w:r>
      <w:r w:rsidR="004713F1" w:rsidRPr="004713F1">
        <w:rPr>
          <w:rFonts w:ascii="Gill Sans MT" w:hAnsi="Gill Sans MT"/>
          <w:sz w:val="24"/>
          <w:szCs w:val="24"/>
        </w:rPr>
        <w:tab/>
        <w:t xml:space="preserve">Public Finance Management Act </w:t>
      </w:r>
    </w:p>
    <w:p w:rsidR="004713F1" w:rsidRPr="004713F1" w:rsidRDefault="004713F1" w:rsidP="004713F1">
      <w:pPr>
        <w:spacing w:after="0" w:line="276" w:lineRule="auto"/>
        <w:jc w:val="both"/>
        <w:rPr>
          <w:rFonts w:ascii="Gill Sans MT" w:hAnsi="Gill Sans MT"/>
          <w:sz w:val="24"/>
          <w:szCs w:val="24"/>
        </w:rPr>
      </w:pPr>
      <w:r>
        <w:rPr>
          <w:rFonts w:ascii="Gill Sans MT" w:hAnsi="Gill Sans MT"/>
          <w:sz w:val="24"/>
          <w:szCs w:val="24"/>
        </w:rPr>
        <w:t>PPP     :</w:t>
      </w:r>
      <w:r>
        <w:rPr>
          <w:rFonts w:ascii="Gill Sans MT" w:hAnsi="Gill Sans MT"/>
          <w:sz w:val="24"/>
          <w:szCs w:val="24"/>
        </w:rPr>
        <w:tab/>
      </w:r>
      <w:r w:rsidRPr="004713F1">
        <w:rPr>
          <w:rFonts w:ascii="Gill Sans MT" w:hAnsi="Gill Sans MT"/>
          <w:sz w:val="24"/>
          <w:szCs w:val="24"/>
        </w:rPr>
        <w:t xml:space="preserve">Public Private Partnership </w:t>
      </w:r>
    </w:p>
    <w:p w:rsidR="004713F1" w:rsidRPr="004713F1" w:rsidRDefault="004713F1" w:rsidP="004713F1">
      <w:pPr>
        <w:spacing w:after="0" w:line="276" w:lineRule="auto"/>
        <w:jc w:val="both"/>
        <w:rPr>
          <w:rFonts w:ascii="Gill Sans MT" w:hAnsi="Gill Sans MT"/>
          <w:sz w:val="24"/>
          <w:szCs w:val="24"/>
        </w:rPr>
      </w:pPr>
      <w:r w:rsidRPr="004713F1">
        <w:rPr>
          <w:rFonts w:ascii="Gill Sans MT" w:hAnsi="Gill Sans MT"/>
          <w:sz w:val="24"/>
          <w:szCs w:val="24"/>
        </w:rPr>
        <w:t xml:space="preserve">SWG   :  </w:t>
      </w:r>
      <w:r w:rsidRPr="004713F1">
        <w:rPr>
          <w:rFonts w:ascii="Gill Sans MT" w:hAnsi="Gill Sans MT"/>
          <w:sz w:val="24"/>
          <w:szCs w:val="24"/>
        </w:rPr>
        <w:tab/>
        <w:t xml:space="preserve">Sector Working Group </w:t>
      </w:r>
    </w:p>
    <w:p w:rsidR="008048ED" w:rsidRPr="004713F1" w:rsidRDefault="004713F1" w:rsidP="004713F1">
      <w:pPr>
        <w:spacing w:after="0" w:line="276" w:lineRule="auto"/>
        <w:jc w:val="both"/>
        <w:rPr>
          <w:rFonts w:ascii="Gill Sans MT" w:hAnsi="Gill Sans MT"/>
          <w:sz w:val="24"/>
          <w:szCs w:val="24"/>
        </w:rPr>
      </w:pPr>
      <w:r>
        <w:rPr>
          <w:rFonts w:ascii="Gill Sans MT" w:hAnsi="Gill Sans MT"/>
          <w:sz w:val="24"/>
          <w:szCs w:val="24"/>
        </w:rPr>
        <w:t>NT&amp;</w:t>
      </w:r>
      <w:r w:rsidR="00ED6B76">
        <w:rPr>
          <w:rFonts w:ascii="Gill Sans MT" w:hAnsi="Gill Sans MT"/>
          <w:sz w:val="24"/>
          <w:szCs w:val="24"/>
        </w:rPr>
        <w:t>P:</w:t>
      </w:r>
      <w:r>
        <w:rPr>
          <w:rFonts w:ascii="Gill Sans MT" w:hAnsi="Gill Sans MT"/>
          <w:sz w:val="24"/>
          <w:szCs w:val="24"/>
        </w:rPr>
        <w:t xml:space="preserve">  </w:t>
      </w:r>
      <w:r>
        <w:rPr>
          <w:rFonts w:ascii="Gill Sans MT" w:hAnsi="Gill Sans MT"/>
          <w:sz w:val="24"/>
          <w:szCs w:val="24"/>
        </w:rPr>
        <w:tab/>
      </w:r>
      <w:r w:rsidRPr="004713F1">
        <w:rPr>
          <w:rFonts w:ascii="Gill Sans MT" w:hAnsi="Gill Sans MT"/>
          <w:sz w:val="24"/>
          <w:szCs w:val="24"/>
        </w:rPr>
        <w:t xml:space="preserve">The National Treasury &amp; Planning </w:t>
      </w:r>
      <w:r w:rsidRPr="004713F1">
        <w:rPr>
          <w:rFonts w:ascii="Gill Sans MT" w:hAnsi="Gill Sans MT"/>
          <w:sz w:val="24"/>
          <w:szCs w:val="24"/>
        </w:rPr>
        <w:tab/>
      </w: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sdt>
      <w:sdtPr>
        <w:rPr>
          <w:rFonts w:ascii="Gill Sans MT" w:eastAsiaTheme="minorHAnsi" w:hAnsi="Gill Sans MT" w:cstheme="minorBidi"/>
          <w:color w:val="auto"/>
          <w:sz w:val="24"/>
          <w:szCs w:val="24"/>
        </w:rPr>
        <w:id w:val="-195699002"/>
        <w:docPartObj>
          <w:docPartGallery w:val="Table of Contents"/>
          <w:docPartUnique/>
        </w:docPartObj>
      </w:sdtPr>
      <w:sdtEndPr>
        <w:rPr>
          <w:b/>
          <w:bCs/>
          <w:noProof/>
        </w:rPr>
      </w:sdtEndPr>
      <w:sdtContent>
        <w:p w:rsidR="008048ED" w:rsidRPr="0038139E" w:rsidRDefault="008048ED" w:rsidP="00E652F9">
          <w:pPr>
            <w:pStyle w:val="TOCHeading"/>
            <w:spacing w:line="276" w:lineRule="auto"/>
            <w:jc w:val="both"/>
            <w:rPr>
              <w:rFonts w:ascii="Gill Sans MT" w:hAnsi="Gill Sans MT"/>
              <w:sz w:val="24"/>
              <w:szCs w:val="24"/>
            </w:rPr>
          </w:pPr>
          <w:r w:rsidRPr="0038139E">
            <w:rPr>
              <w:rFonts w:ascii="Gill Sans MT" w:hAnsi="Gill Sans MT"/>
              <w:sz w:val="24"/>
              <w:szCs w:val="24"/>
            </w:rPr>
            <w:t>Table of Contents</w:t>
          </w:r>
        </w:p>
        <w:p w:rsidR="008048ED" w:rsidRPr="0038139E" w:rsidRDefault="008048ED" w:rsidP="00E652F9">
          <w:pPr>
            <w:pStyle w:val="TOC1"/>
            <w:spacing w:line="276" w:lineRule="auto"/>
            <w:rPr>
              <w:rFonts w:ascii="Gill Sans MT" w:eastAsiaTheme="minorEastAsia" w:hAnsi="Gill Sans MT" w:cstheme="minorBidi"/>
              <w:noProof/>
              <w:sz w:val="24"/>
              <w:szCs w:val="24"/>
            </w:rPr>
          </w:pPr>
          <w:r w:rsidRPr="0038139E">
            <w:rPr>
              <w:rFonts w:ascii="Gill Sans MT" w:hAnsi="Gill Sans MT"/>
              <w:sz w:val="24"/>
              <w:szCs w:val="24"/>
            </w:rPr>
            <w:fldChar w:fldCharType="begin"/>
          </w:r>
          <w:r w:rsidRPr="0038139E">
            <w:rPr>
              <w:rFonts w:ascii="Gill Sans MT" w:hAnsi="Gill Sans MT"/>
              <w:sz w:val="24"/>
              <w:szCs w:val="24"/>
            </w:rPr>
            <w:instrText xml:space="preserve"> TOC \o "1-3" \h \z \u </w:instrText>
          </w:r>
          <w:r w:rsidRPr="0038139E">
            <w:rPr>
              <w:rFonts w:ascii="Gill Sans MT" w:hAnsi="Gill Sans MT"/>
              <w:sz w:val="24"/>
              <w:szCs w:val="24"/>
            </w:rPr>
            <w:fldChar w:fldCharType="separate"/>
          </w:r>
          <w:hyperlink w:anchor="_Toc55989445" w:history="1">
            <w:r w:rsidRPr="0038139E">
              <w:rPr>
                <w:rStyle w:val="Hyperlink"/>
                <w:rFonts w:ascii="Gill Sans MT" w:hAnsi="Gill Sans MT"/>
                <w:b/>
                <w:noProof/>
                <w:sz w:val="24"/>
                <w:szCs w:val="24"/>
              </w:rPr>
              <w:t>FOREWRD</w:t>
            </w:r>
            <w:r w:rsidRPr="0038139E">
              <w:rPr>
                <w:rFonts w:ascii="Gill Sans MT" w:hAnsi="Gill Sans MT"/>
                <w:noProof/>
                <w:webHidden/>
                <w:sz w:val="24"/>
                <w:szCs w:val="24"/>
              </w:rPr>
              <w:tab/>
            </w:r>
            <w:r w:rsidRPr="0038139E">
              <w:rPr>
                <w:rFonts w:ascii="Gill Sans MT" w:hAnsi="Gill Sans MT"/>
                <w:noProof/>
                <w:webHidden/>
                <w:sz w:val="24"/>
                <w:szCs w:val="24"/>
              </w:rPr>
              <w:fldChar w:fldCharType="begin"/>
            </w:r>
            <w:r w:rsidRPr="0038139E">
              <w:rPr>
                <w:rFonts w:ascii="Gill Sans MT" w:hAnsi="Gill Sans MT"/>
                <w:noProof/>
                <w:webHidden/>
                <w:sz w:val="24"/>
                <w:szCs w:val="24"/>
              </w:rPr>
              <w:instrText xml:space="preserve"> PAGEREF _Toc55989445 \h </w:instrText>
            </w:r>
            <w:r w:rsidRPr="0038139E">
              <w:rPr>
                <w:rFonts w:ascii="Gill Sans MT" w:hAnsi="Gill Sans MT"/>
                <w:noProof/>
                <w:webHidden/>
                <w:sz w:val="24"/>
                <w:szCs w:val="24"/>
              </w:rPr>
            </w:r>
            <w:r w:rsidRPr="0038139E">
              <w:rPr>
                <w:rFonts w:ascii="Gill Sans MT" w:hAnsi="Gill Sans MT"/>
                <w:noProof/>
                <w:webHidden/>
                <w:sz w:val="24"/>
                <w:szCs w:val="24"/>
              </w:rPr>
              <w:fldChar w:fldCharType="separate"/>
            </w:r>
            <w:r w:rsidRPr="0038139E">
              <w:rPr>
                <w:rFonts w:ascii="Gill Sans MT" w:hAnsi="Gill Sans MT"/>
                <w:noProof/>
                <w:webHidden/>
                <w:sz w:val="24"/>
                <w:szCs w:val="24"/>
              </w:rPr>
              <w:t>ii</w:t>
            </w:r>
            <w:r w:rsidRPr="0038139E">
              <w:rPr>
                <w:rFonts w:ascii="Gill Sans MT" w:hAnsi="Gill Sans MT"/>
                <w:noProof/>
                <w:webHidden/>
                <w:sz w:val="24"/>
                <w:szCs w:val="24"/>
              </w:rPr>
              <w:fldChar w:fldCharType="end"/>
            </w:r>
          </w:hyperlink>
        </w:p>
        <w:p w:rsidR="008048ED" w:rsidRPr="0038139E" w:rsidRDefault="005442E2" w:rsidP="00E652F9">
          <w:pPr>
            <w:pStyle w:val="TOC1"/>
            <w:spacing w:line="276" w:lineRule="auto"/>
            <w:rPr>
              <w:rFonts w:ascii="Gill Sans MT" w:eastAsiaTheme="minorEastAsia" w:hAnsi="Gill Sans MT" w:cstheme="minorBidi"/>
              <w:noProof/>
              <w:sz w:val="24"/>
              <w:szCs w:val="24"/>
            </w:rPr>
          </w:pPr>
          <w:hyperlink w:anchor="_Toc55989446" w:history="1">
            <w:r w:rsidR="008048ED" w:rsidRPr="0038139E">
              <w:rPr>
                <w:rStyle w:val="Hyperlink"/>
                <w:rFonts w:ascii="Gill Sans MT" w:hAnsi="Gill Sans MT"/>
                <w:b/>
                <w:noProof/>
                <w:sz w:val="24"/>
                <w:szCs w:val="24"/>
              </w:rPr>
              <w:t>ACKNOWLEDGEMENTS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_Toc55989446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iii</w:t>
            </w:r>
            <w:r w:rsidR="008048ED" w:rsidRPr="0038139E">
              <w:rPr>
                <w:rFonts w:ascii="Gill Sans MT" w:hAnsi="Gill Sans MT"/>
                <w:noProof/>
                <w:webHidden/>
                <w:sz w:val="24"/>
                <w:szCs w:val="24"/>
              </w:rPr>
              <w:fldChar w:fldCharType="end"/>
            </w:r>
          </w:hyperlink>
        </w:p>
        <w:p w:rsidR="008048ED" w:rsidRPr="0038139E" w:rsidRDefault="005442E2" w:rsidP="00E652F9">
          <w:pPr>
            <w:pStyle w:val="TOC1"/>
            <w:spacing w:line="276" w:lineRule="auto"/>
            <w:rPr>
              <w:rFonts w:ascii="Gill Sans MT" w:eastAsiaTheme="minorEastAsia" w:hAnsi="Gill Sans MT" w:cstheme="minorBidi"/>
              <w:noProof/>
              <w:sz w:val="24"/>
              <w:szCs w:val="24"/>
            </w:rPr>
          </w:pPr>
          <w:hyperlink w:anchor="_Toc55989447" w:history="1">
            <w:r w:rsidR="008048ED" w:rsidRPr="0038139E">
              <w:rPr>
                <w:rStyle w:val="Hyperlink"/>
                <w:rFonts w:ascii="Gill Sans MT" w:hAnsi="Gill Sans MT"/>
                <w:b/>
                <w:noProof/>
                <w:sz w:val="24"/>
                <w:szCs w:val="24"/>
              </w:rPr>
              <w:t>ACRONYMS AND ABBREVIATIONS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_Toc55989447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iv</w:t>
            </w:r>
            <w:r w:rsidR="008048ED" w:rsidRPr="0038139E">
              <w:rPr>
                <w:rFonts w:ascii="Gill Sans MT" w:hAnsi="Gill Sans MT"/>
                <w:noProof/>
                <w:webHidden/>
                <w:sz w:val="24"/>
                <w:szCs w:val="24"/>
              </w:rPr>
              <w:fldChar w:fldCharType="end"/>
            </w:r>
          </w:hyperlink>
        </w:p>
        <w:p w:rsidR="008048ED" w:rsidRPr="0038139E" w:rsidRDefault="005442E2" w:rsidP="00E652F9">
          <w:pPr>
            <w:pStyle w:val="TOC1"/>
            <w:spacing w:line="276" w:lineRule="auto"/>
            <w:rPr>
              <w:rFonts w:ascii="Gill Sans MT" w:eastAsiaTheme="minorEastAsia" w:hAnsi="Gill Sans MT" w:cstheme="minorBidi"/>
              <w:noProof/>
              <w:sz w:val="24"/>
              <w:szCs w:val="24"/>
            </w:rPr>
          </w:pPr>
          <w:hyperlink w:anchor="_Toc55989448" w:history="1">
            <w:r w:rsidR="008048ED" w:rsidRPr="0038139E">
              <w:rPr>
                <w:rStyle w:val="Hyperlink"/>
                <w:rFonts w:ascii="Gill Sans MT" w:hAnsi="Gill Sans MT"/>
                <w:b/>
                <w:noProof/>
                <w:sz w:val="24"/>
                <w:szCs w:val="24"/>
              </w:rPr>
              <w:t>Executive Summary</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_Toc55989448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vii</w:t>
            </w:r>
            <w:r w:rsidR="008048ED" w:rsidRPr="0038139E">
              <w:rPr>
                <w:rFonts w:ascii="Gill Sans MT" w:hAnsi="Gill Sans MT"/>
                <w:noProof/>
                <w:webHidden/>
                <w:sz w:val="24"/>
                <w:szCs w:val="24"/>
              </w:rPr>
              <w:fldChar w:fldCharType="end"/>
            </w:r>
          </w:hyperlink>
        </w:p>
        <w:p w:rsidR="008048ED" w:rsidRPr="0038139E" w:rsidRDefault="005442E2" w:rsidP="00E652F9">
          <w:pPr>
            <w:pStyle w:val="TOC1"/>
            <w:spacing w:line="276" w:lineRule="auto"/>
            <w:rPr>
              <w:rFonts w:ascii="Gill Sans MT" w:eastAsiaTheme="minorEastAsia" w:hAnsi="Gill Sans MT" w:cstheme="minorBidi"/>
              <w:noProof/>
              <w:sz w:val="24"/>
              <w:szCs w:val="24"/>
            </w:rPr>
          </w:pPr>
          <w:hyperlink w:anchor="_Toc55989449" w:history="1">
            <w:r w:rsidR="008048ED" w:rsidRPr="0038139E">
              <w:rPr>
                <w:rStyle w:val="Hyperlink"/>
                <w:rFonts w:ascii="Gill Sans MT" w:hAnsi="Gill Sans MT"/>
                <w:noProof/>
                <w:sz w:val="24"/>
                <w:szCs w:val="24"/>
              </w:rPr>
              <w:t>CHAPTER 1: INTRODUCTION</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_Toc55989449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0</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right" w:leader="dot" w:pos="9350"/>
            </w:tabs>
            <w:jc w:val="both"/>
            <w:rPr>
              <w:rFonts w:ascii="Gill Sans MT" w:eastAsiaTheme="minorEastAsia" w:hAnsi="Gill Sans MT" w:cstheme="minorBidi"/>
              <w:noProof/>
              <w:sz w:val="24"/>
              <w:szCs w:val="24"/>
            </w:rPr>
          </w:pPr>
          <w:hyperlink w:anchor="_Toc55989450" w:history="1">
            <w:r w:rsidR="008048ED" w:rsidRPr="0038139E">
              <w:rPr>
                <w:rStyle w:val="Hyperlink"/>
                <w:rFonts w:ascii="Gill Sans MT" w:hAnsi="Gill Sans MT"/>
                <w:noProof/>
                <w:sz w:val="24"/>
                <w:szCs w:val="24"/>
              </w:rPr>
              <w:t>Legal basis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_Toc55989450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0</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right" w:leader="dot" w:pos="9350"/>
            </w:tabs>
            <w:jc w:val="both"/>
            <w:rPr>
              <w:rFonts w:ascii="Gill Sans MT" w:eastAsiaTheme="minorEastAsia" w:hAnsi="Gill Sans MT" w:cstheme="minorBidi"/>
              <w:noProof/>
              <w:sz w:val="24"/>
              <w:szCs w:val="24"/>
            </w:rPr>
          </w:pPr>
          <w:hyperlink w:anchor="_Toc55989451" w:history="1">
            <w:r w:rsidR="008048ED" w:rsidRPr="0038139E">
              <w:rPr>
                <w:rStyle w:val="Hyperlink"/>
                <w:rFonts w:ascii="Gill Sans MT" w:hAnsi="Gill Sans MT"/>
                <w:noProof/>
                <w:sz w:val="24"/>
                <w:szCs w:val="24"/>
              </w:rPr>
              <w:t>Preparation</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_Toc55989451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1</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52" w:history="1">
            <w:r w:rsidR="008048ED" w:rsidRPr="0038139E">
              <w:rPr>
                <w:rStyle w:val="Hyperlink"/>
                <w:rFonts w:ascii="Gill Sans MT" w:eastAsiaTheme="majorEastAsia" w:hAnsi="Gill Sans MT"/>
                <w:b/>
                <w:noProof/>
                <w:sz w:val="24"/>
                <w:szCs w:val="24"/>
              </w:rPr>
              <w:t>County Mandates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_Toc55989452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2</w:t>
            </w:r>
            <w:r w:rsidR="008048ED" w:rsidRPr="0038139E">
              <w:rPr>
                <w:rFonts w:ascii="Gill Sans MT" w:hAnsi="Gill Sans MT"/>
                <w:noProof/>
                <w:webHidden/>
                <w:sz w:val="24"/>
                <w:szCs w:val="24"/>
              </w:rPr>
              <w:fldChar w:fldCharType="end"/>
            </w:r>
          </w:hyperlink>
        </w:p>
        <w:p w:rsidR="008048ED" w:rsidRPr="0038139E" w:rsidRDefault="005442E2" w:rsidP="00E652F9">
          <w:pPr>
            <w:pStyle w:val="TOC1"/>
            <w:spacing w:line="276" w:lineRule="auto"/>
            <w:rPr>
              <w:rFonts w:ascii="Gill Sans MT" w:eastAsiaTheme="minorEastAsia" w:hAnsi="Gill Sans MT" w:cstheme="minorBidi"/>
              <w:noProof/>
              <w:sz w:val="24"/>
              <w:szCs w:val="24"/>
            </w:rPr>
          </w:pPr>
          <w:hyperlink w:anchor="_Toc55989453" w:history="1">
            <w:r w:rsidR="008048ED" w:rsidRPr="0038139E">
              <w:rPr>
                <w:rStyle w:val="Hyperlink"/>
                <w:rFonts w:ascii="Gill Sans MT" w:hAnsi="Gill Sans MT"/>
                <w:b/>
                <w:noProof/>
                <w:sz w:val="24"/>
                <w:szCs w:val="24"/>
              </w:rPr>
              <w:t>CHAPTER 2:  COUNTY PERFORMANCE</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_Toc55989453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3</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right" w:leader="dot" w:pos="9350"/>
            </w:tabs>
            <w:jc w:val="both"/>
            <w:rPr>
              <w:rFonts w:ascii="Gill Sans MT" w:eastAsiaTheme="minorEastAsia" w:hAnsi="Gill Sans MT" w:cstheme="minorBidi"/>
              <w:noProof/>
              <w:sz w:val="24"/>
              <w:szCs w:val="24"/>
            </w:rPr>
          </w:pPr>
          <w:hyperlink w:anchor="_Toc55989454" w:history="1">
            <w:r w:rsidR="008048ED" w:rsidRPr="0038139E">
              <w:rPr>
                <w:rStyle w:val="Hyperlink"/>
                <w:rFonts w:ascii="Gill Sans MT" w:eastAsia="Constantia" w:hAnsi="Gill Sans MT"/>
                <w:b/>
                <w:noProof/>
                <w:sz w:val="24"/>
                <w:szCs w:val="24"/>
              </w:rPr>
              <w:t>2.1 Overview</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_Toc55989454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3</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right" w:leader="dot" w:pos="9350"/>
            </w:tabs>
            <w:jc w:val="both"/>
            <w:rPr>
              <w:rFonts w:ascii="Gill Sans MT" w:eastAsiaTheme="minorEastAsia" w:hAnsi="Gill Sans MT" w:cstheme="minorBidi"/>
              <w:noProof/>
              <w:sz w:val="24"/>
              <w:szCs w:val="24"/>
            </w:rPr>
          </w:pPr>
          <w:hyperlink w:anchor="_Toc55989455" w:history="1">
            <w:r w:rsidR="008048ED" w:rsidRPr="0038139E">
              <w:rPr>
                <w:rStyle w:val="Hyperlink"/>
                <w:rFonts w:ascii="Gill Sans MT" w:hAnsi="Gill Sans MT"/>
                <w:b/>
                <w:noProof/>
                <w:sz w:val="24"/>
                <w:szCs w:val="24"/>
              </w:rPr>
              <w:t>2.2. Sector/ Sub-sector Achievements in the Previous Financial Year</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_Toc55989455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3</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56" w:history="1">
            <w:r w:rsidR="008048ED" w:rsidRPr="0038139E">
              <w:rPr>
                <w:rStyle w:val="Hyperlink"/>
                <w:rFonts w:ascii="Gill Sans MT" w:hAnsi="Gill Sans MT"/>
                <w:noProof/>
                <w:sz w:val="24"/>
                <w:szCs w:val="24"/>
              </w:rPr>
              <w:t>2.2.1 Agriculture, Livestock, Fisheries, Irrigation and Cooperatives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_Toc55989456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3</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57" w:history="1">
            <w:r w:rsidR="008048ED" w:rsidRPr="0038139E">
              <w:rPr>
                <w:rStyle w:val="Hyperlink"/>
                <w:rFonts w:ascii="Gill Sans MT" w:hAnsi="Gill Sans MT"/>
                <w:noProof/>
                <w:sz w:val="24"/>
                <w:szCs w:val="24"/>
              </w:rPr>
              <w:t>2.2.2 Roads, infrastructure and Public works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_Toc55989457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36</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58" w:history="1">
            <w:r w:rsidR="008048ED" w:rsidRPr="0038139E">
              <w:rPr>
                <w:rStyle w:val="Hyperlink"/>
                <w:rFonts w:ascii="Gill Sans MT" w:hAnsi="Gill Sans MT"/>
                <w:noProof/>
                <w:sz w:val="24"/>
                <w:szCs w:val="24"/>
              </w:rPr>
              <w:t>2.2.3 Health</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_Toc55989458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2</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59" w:history="1">
            <w:r w:rsidR="008048ED" w:rsidRPr="0038139E">
              <w:rPr>
                <w:rStyle w:val="Hyperlink"/>
                <w:rFonts w:ascii="Gill Sans MT" w:eastAsia="Tahoma" w:hAnsi="Gill Sans MT"/>
                <w:noProof/>
                <w:sz w:val="24"/>
                <w:szCs w:val="24"/>
              </w:rPr>
              <w:t>2.2.4 Education</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_Toc55989459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54</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60" w:history="1">
            <w:r w:rsidR="008048ED" w:rsidRPr="0038139E">
              <w:rPr>
                <w:rStyle w:val="Hyperlink"/>
                <w:rFonts w:ascii="Gill Sans MT" w:hAnsi="Gill Sans MT"/>
                <w:noProof/>
                <w:sz w:val="24"/>
                <w:szCs w:val="24"/>
              </w:rPr>
              <w:t>2.2.5 Trade, Energy and Industrialization</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_Toc55989460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56</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61" w:history="1">
            <w:r w:rsidR="008048ED" w:rsidRPr="0038139E">
              <w:rPr>
                <w:rStyle w:val="Hyperlink"/>
                <w:rFonts w:ascii="Gill Sans MT" w:hAnsi="Gill Sans MT"/>
                <w:noProof/>
                <w:sz w:val="24"/>
                <w:szCs w:val="24"/>
              </w:rPr>
              <w:t>2.2.6 Water, Environment, Natural Resources and Tourism</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_Toc55989461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68</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62" w:history="1">
            <w:r w:rsidR="008048ED" w:rsidRPr="0038139E">
              <w:rPr>
                <w:rStyle w:val="Hyperlink"/>
                <w:rFonts w:ascii="Gill Sans MT" w:hAnsi="Gill Sans MT"/>
                <w:noProof/>
                <w:sz w:val="24"/>
                <w:szCs w:val="24"/>
              </w:rPr>
              <w:t>2.2.7 Lands, Physical Planning and Housing</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_Toc55989462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71</w:t>
            </w:r>
            <w:r w:rsidR="008048ED" w:rsidRPr="0038139E">
              <w:rPr>
                <w:rFonts w:ascii="Gill Sans MT" w:hAnsi="Gill Sans MT"/>
                <w:noProof/>
                <w:webHidden/>
                <w:sz w:val="24"/>
                <w:szCs w:val="24"/>
              </w:rPr>
              <w:fldChar w:fldCharType="end"/>
            </w:r>
          </w:hyperlink>
        </w:p>
        <w:p w:rsidR="008048ED" w:rsidRPr="0038139E" w:rsidRDefault="005442E2" w:rsidP="00E652F9">
          <w:pPr>
            <w:pStyle w:val="TOC3"/>
            <w:tabs>
              <w:tab w:val="right" w:leader="dot" w:pos="9350"/>
            </w:tabs>
            <w:jc w:val="both"/>
            <w:rPr>
              <w:rFonts w:ascii="Gill Sans MT" w:eastAsiaTheme="minorEastAsia" w:hAnsi="Gill Sans MT" w:cstheme="minorBidi"/>
              <w:noProof/>
              <w:sz w:val="24"/>
              <w:szCs w:val="24"/>
            </w:rPr>
          </w:pPr>
          <w:hyperlink w:anchor="_Toc55989463" w:history="1">
            <w:r w:rsidR="008048ED" w:rsidRPr="0038139E">
              <w:rPr>
                <w:rStyle w:val="Hyperlink"/>
                <w:rFonts w:ascii="Gill Sans MT" w:hAnsi="Gill Sans MT"/>
                <w:noProof/>
                <w:sz w:val="24"/>
                <w:szCs w:val="24"/>
              </w:rPr>
              <w:t>2.2.8 Gender, Culture and Sports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_Toc55989463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73</w:t>
            </w:r>
            <w:r w:rsidR="008048ED" w:rsidRPr="0038139E">
              <w:rPr>
                <w:rFonts w:ascii="Gill Sans MT" w:hAnsi="Gill Sans MT"/>
                <w:noProof/>
                <w:webHidden/>
                <w:sz w:val="24"/>
                <w:szCs w:val="24"/>
              </w:rPr>
              <w:fldChar w:fldCharType="end"/>
            </w:r>
          </w:hyperlink>
        </w:p>
        <w:p w:rsidR="008048ED" w:rsidRPr="0038139E" w:rsidRDefault="005442E2" w:rsidP="00E652F9">
          <w:pPr>
            <w:pStyle w:val="TOC1"/>
            <w:spacing w:line="276" w:lineRule="auto"/>
            <w:rPr>
              <w:rFonts w:ascii="Gill Sans MT" w:eastAsiaTheme="minorEastAsia" w:hAnsi="Gill Sans MT" w:cstheme="minorBidi"/>
              <w:noProof/>
              <w:sz w:val="24"/>
              <w:szCs w:val="24"/>
            </w:rPr>
          </w:pPr>
          <w:hyperlink w:anchor="_Toc55989464" w:history="1">
            <w:r w:rsidR="008048ED" w:rsidRPr="0038139E">
              <w:rPr>
                <w:rStyle w:val="Hyperlink"/>
                <w:rFonts w:ascii="Gill Sans MT" w:eastAsia="Tahoma" w:hAnsi="Gill Sans MT"/>
                <w:b/>
                <w:noProof/>
                <w:sz w:val="24"/>
                <w:szCs w:val="24"/>
              </w:rPr>
              <w:t xml:space="preserve">3.0 </w:t>
            </w:r>
            <w:r w:rsidR="008048ED" w:rsidRPr="0038139E">
              <w:rPr>
                <w:rStyle w:val="Hyperlink"/>
                <w:rFonts w:ascii="Gill Sans MT" w:hAnsi="Gill Sans MT"/>
                <w:b/>
                <w:noProof/>
                <w:sz w:val="24"/>
                <w:szCs w:val="24"/>
              </w:rPr>
              <w:t>CHALLENGES EXPERIENCED AND RECOMMENDATION</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_Toc55989464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77</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left" w:pos="880"/>
              <w:tab w:val="right" w:leader="dot" w:pos="9350"/>
            </w:tabs>
            <w:jc w:val="both"/>
            <w:rPr>
              <w:rFonts w:ascii="Gill Sans MT" w:eastAsiaTheme="minorEastAsia" w:hAnsi="Gill Sans MT" w:cstheme="minorBidi"/>
              <w:noProof/>
              <w:sz w:val="24"/>
              <w:szCs w:val="24"/>
            </w:rPr>
          </w:pPr>
          <w:hyperlink w:anchor="_Toc55989465" w:history="1">
            <w:r w:rsidR="008048ED" w:rsidRPr="0038139E">
              <w:rPr>
                <w:rStyle w:val="Hyperlink"/>
                <w:rFonts w:ascii="Gill Sans MT" w:hAnsi="Gill Sans MT"/>
                <w:b/>
                <w:noProof/>
                <w:sz w:val="24"/>
                <w:szCs w:val="24"/>
                <w:lang w:val="en-GB"/>
              </w:rPr>
              <w:t>3.1</w:t>
            </w:r>
            <w:r w:rsidR="008048ED" w:rsidRPr="0038139E">
              <w:rPr>
                <w:rFonts w:ascii="Gill Sans MT" w:eastAsiaTheme="minorEastAsia" w:hAnsi="Gill Sans MT" w:cstheme="minorBidi"/>
                <w:noProof/>
                <w:sz w:val="24"/>
                <w:szCs w:val="24"/>
              </w:rPr>
              <w:tab/>
            </w:r>
            <w:r w:rsidR="008048ED" w:rsidRPr="0038139E">
              <w:rPr>
                <w:rStyle w:val="Hyperlink"/>
                <w:rFonts w:ascii="Gill Sans MT" w:hAnsi="Gill Sans MT"/>
                <w:b/>
                <w:noProof/>
                <w:sz w:val="24"/>
                <w:szCs w:val="24"/>
                <w:lang w:val="en-GB"/>
              </w:rPr>
              <w:t>Challenges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_Toc55989465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77</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left" w:pos="880"/>
              <w:tab w:val="right" w:leader="dot" w:pos="9350"/>
            </w:tabs>
            <w:jc w:val="both"/>
            <w:rPr>
              <w:rFonts w:ascii="Gill Sans MT" w:eastAsiaTheme="minorEastAsia" w:hAnsi="Gill Sans MT" w:cstheme="minorBidi"/>
              <w:noProof/>
              <w:sz w:val="24"/>
              <w:szCs w:val="24"/>
            </w:rPr>
          </w:pPr>
          <w:hyperlink w:anchor="_Toc55989466" w:history="1">
            <w:r w:rsidR="008048ED" w:rsidRPr="0038139E">
              <w:rPr>
                <w:rStyle w:val="Hyperlink"/>
                <w:rFonts w:ascii="Gill Sans MT" w:hAnsi="Gill Sans MT"/>
                <w:b/>
                <w:noProof/>
                <w:sz w:val="24"/>
                <w:szCs w:val="24"/>
              </w:rPr>
              <w:t>3.2</w:t>
            </w:r>
            <w:r w:rsidR="008048ED" w:rsidRPr="0038139E">
              <w:rPr>
                <w:rFonts w:ascii="Gill Sans MT" w:eastAsiaTheme="minorEastAsia" w:hAnsi="Gill Sans MT" w:cstheme="minorBidi"/>
                <w:noProof/>
                <w:sz w:val="24"/>
                <w:szCs w:val="24"/>
              </w:rPr>
              <w:tab/>
            </w:r>
            <w:r w:rsidR="008048ED" w:rsidRPr="0038139E">
              <w:rPr>
                <w:rStyle w:val="Hyperlink"/>
                <w:rFonts w:ascii="Gill Sans MT" w:hAnsi="Gill Sans MT"/>
                <w:b/>
                <w:noProof/>
                <w:sz w:val="24"/>
                <w:szCs w:val="24"/>
              </w:rPr>
              <w:t>Recommendations</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_Toc55989466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77</w:t>
            </w:r>
            <w:r w:rsidR="008048ED" w:rsidRPr="0038139E">
              <w:rPr>
                <w:rFonts w:ascii="Gill Sans MT" w:hAnsi="Gill Sans MT"/>
                <w:noProof/>
                <w:webHidden/>
                <w:sz w:val="24"/>
                <w:szCs w:val="24"/>
              </w:rPr>
              <w:fldChar w:fldCharType="end"/>
            </w:r>
          </w:hyperlink>
        </w:p>
        <w:p w:rsidR="008048ED" w:rsidRPr="0038139E" w:rsidRDefault="005442E2" w:rsidP="00E652F9">
          <w:pPr>
            <w:pStyle w:val="TOC1"/>
            <w:spacing w:line="276" w:lineRule="auto"/>
            <w:rPr>
              <w:rFonts w:ascii="Gill Sans MT" w:eastAsiaTheme="minorEastAsia" w:hAnsi="Gill Sans MT" w:cstheme="minorBidi"/>
              <w:noProof/>
              <w:sz w:val="24"/>
              <w:szCs w:val="24"/>
            </w:rPr>
          </w:pPr>
          <w:hyperlink w:anchor="_Toc55989467" w:history="1">
            <w:r w:rsidR="008048ED" w:rsidRPr="0038139E">
              <w:rPr>
                <w:rStyle w:val="Hyperlink"/>
                <w:rFonts w:ascii="Gill Sans MT" w:eastAsia="Tahoma" w:hAnsi="Gill Sans MT"/>
                <w:b/>
                <w:noProof/>
                <w:sz w:val="24"/>
                <w:szCs w:val="24"/>
              </w:rPr>
              <w:t>CHAPTER 4: LESSONS LEARNT AND CONCLUSION</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_Toc55989467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79</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left" w:pos="880"/>
              <w:tab w:val="right" w:leader="dot" w:pos="9350"/>
            </w:tabs>
            <w:jc w:val="both"/>
            <w:rPr>
              <w:rFonts w:ascii="Gill Sans MT" w:eastAsiaTheme="minorEastAsia" w:hAnsi="Gill Sans MT" w:cstheme="minorBidi"/>
              <w:noProof/>
              <w:sz w:val="24"/>
              <w:szCs w:val="24"/>
            </w:rPr>
          </w:pPr>
          <w:hyperlink w:anchor="_Toc55989468" w:history="1">
            <w:r w:rsidR="008048ED" w:rsidRPr="0038139E">
              <w:rPr>
                <w:rStyle w:val="Hyperlink"/>
                <w:rFonts w:ascii="Gill Sans MT" w:eastAsia="Tahoma" w:hAnsi="Gill Sans MT"/>
                <w:noProof/>
                <w:sz w:val="24"/>
                <w:szCs w:val="24"/>
              </w:rPr>
              <w:t>4.1</w:t>
            </w:r>
            <w:r w:rsidR="008048ED" w:rsidRPr="0038139E">
              <w:rPr>
                <w:rFonts w:ascii="Gill Sans MT" w:eastAsiaTheme="minorEastAsia" w:hAnsi="Gill Sans MT" w:cstheme="minorBidi"/>
                <w:noProof/>
                <w:sz w:val="24"/>
                <w:szCs w:val="24"/>
              </w:rPr>
              <w:tab/>
            </w:r>
            <w:r w:rsidR="008048ED" w:rsidRPr="0038139E">
              <w:rPr>
                <w:rStyle w:val="Hyperlink"/>
                <w:rFonts w:ascii="Gill Sans MT" w:eastAsia="Tahoma" w:hAnsi="Gill Sans MT"/>
                <w:noProof/>
                <w:sz w:val="24"/>
                <w:szCs w:val="24"/>
              </w:rPr>
              <w:t>Lessons Learnt</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_Toc55989468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79</w:t>
            </w:r>
            <w:r w:rsidR="008048ED" w:rsidRPr="0038139E">
              <w:rPr>
                <w:rFonts w:ascii="Gill Sans MT" w:hAnsi="Gill Sans MT"/>
                <w:noProof/>
                <w:webHidden/>
                <w:sz w:val="24"/>
                <w:szCs w:val="24"/>
              </w:rPr>
              <w:fldChar w:fldCharType="end"/>
            </w:r>
          </w:hyperlink>
        </w:p>
        <w:p w:rsidR="008048ED" w:rsidRPr="0038139E" w:rsidRDefault="005442E2" w:rsidP="00E652F9">
          <w:pPr>
            <w:pStyle w:val="TOC2"/>
            <w:tabs>
              <w:tab w:val="left" w:pos="880"/>
              <w:tab w:val="right" w:leader="dot" w:pos="9350"/>
            </w:tabs>
            <w:jc w:val="both"/>
            <w:rPr>
              <w:rFonts w:ascii="Gill Sans MT" w:eastAsiaTheme="minorEastAsia" w:hAnsi="Gill Sans MT" w:cstheme="minorBidi"/>
              <w:noProof/>
              <w:sz w:val="24"/>
              <w:szCs w:val="24"/>
            </w:rPr>
          </w:pPr>
          <w:hyperlink w:anchor="_Toc55989469" w:history="1">
            <w:r w:rsidR="008048ED" w:rsidRPr="0038139E">
              <w:rPr>
                <w:rStyle w:val="Hyperlink"/>
                <w:rFonts w:ascii="Gill Sans MT" w:eastAsia="Tahoma" w:hAnsi="Gill Sans MT"/>
                <w:noProof/>
                <w:sz w:val="24"/>
                <w:szCs w:val="24"/>
              </w:rPr>
              <w:t>4.2</w:t>
            </w:r>
            <w:r w:rsidR="008048ED" w:rsidRPr="0038139E">
              <w:rPr>
                <w:rFonts w:ascii="Gill Sans MT" w:eastAsiaTheme="minorEastAsia" w:hAnsi="Gill Sans MT" w:cstheme="minorBidi"/>
                <w:noProof/>
                <w:sz w:val="24"/>
                <w:szCs w:val="24"/>
              </w:rPr>
              <w:tab/>
            </w:r>
            <w:r w:rsidR="008048ED" w:rsidRPr="0038139E">
              <w:rPr>
                <w:rStyle w:val="Hyperlink"/>
                <w:rFonts w:ascii="Gill Sans MT" w:eastAsia="Tahoma" w:hAnsi="Gill Sans MT"/>
                <w:noProof/>
                <w:sz w:val="24"/>
                <w:szCs w:val="24"/>
              </w:rPr>
              <w:t>Conclusion</w:t>
            </w:r>
            <w:r w:rsidR="008048ED" w:rsidRPr="0038139E">
              <w:rPr>
                <w:rFonts w:ascii="Gill Sans MT" w:hAnsi="Gill Sans MT"/>
                <w:noProof/>
                <w:webHidden/>
                <w:sz w:val="24"/>
                <w:szCs w:val="24"/>
              </w:rPr>
              <w:tab/>
            </w:r>
            <w:r w:rsidR="008048ED" w:rsidRPr="0038139E">
              <w:rPr>
                <w:rFonts w:ascii="Gill Sans MT" w:hAnsi="Gill Sans MT"/>
                <w:noProof/>
                <w:webHidden/>
                <w:sz w:val="24"/>
                <w:szCs w:val="24"/>
              </w:rPr>
              <w:fldChar w:fldCharType="begin"/>
            </w:r>
            <w:r w:rsidR="008048ED" w:rsidRPr="0038139E">
              <w:rPr>
                <w:rFonts w:ascii="Gill Sans MT" w:hAnsi="Gill Sans MT"/>
                <w:noProof/>
                <w:webHidden/>
                <w:sz w:val="24"/>
                <w:szCs w:val="24"/>
              </w:rPr>
              <w:instrText xml:space="preserve"> PAGEREF _Toc55989469 \h </w:instrText>
            </w:r>
            <w:r w:rsidR="008048ED" w:rsidRPr="0038139E">
              <w:rPr>
                <w:rFonts w:ascii="Gill Sans MT" w:hAnsi="Gill Sans MT"/>
                <w:noProof/>
                <w:webHidden/>
                <w:sz w:val="24"/>
                <w:szCs w:val="24"/>
              </w:rPr>
            </w:r>
            <w:r w:rsidR="008048ED" w:rsidRPr="0038139E">
              <w:rPr>
                <w:rFonts w:ascii="Gill Sans MT" w:hAnsi="Gill Sans MT"/>
                <w:noProof/>
                <w:webHidden/>
                <w:sz w:val="24"/>
                <w:szCs w:val="24"/>
              </w:rPr>
              <w:fldChar w:fldCharType="separate"/>
            </w:r>
            <w:r w:rsidR="008048ED" w:rsidRPr="0038139E">
              <w:rPr>
                <w:rFonts w:ascii="Gill Sans MT" w:hAnsi="Gill Sans MT"/>
                <w:noProof/>
                <w:webHidden/>
                <w:sz w:val="24"/>
                <w:szCs w:val="24"/>
              </w:rPr>
              <w:t>79</w:t>
            </w:r>
            <w:r w:rsidR="008048ED" w:rsidRPr="0038139E">
              <w:rPr>
                <w:rFonts w:ascii="Gill Sans MT" w:hAnsi="Gill Sans MT"/>
                <w:noProof/>
                <w:webHidden/>
                <w:sz w:val="24"/>
                <w:szCs w:val="24"/>
              </w:rPr>
              <w:fldChar w:fldCharType="end"/>
            </w:r>
          </w:hyperlink>
        </w:p>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bCs/>
              <w:noProof/>
              <w:sz w:val="24"/>
              <w:szCs w:val="24"/>
            </w:rPr>
            <w:fldChar w:fldCharType="end"/>
          </w:r>
        </w:p>
      </w:sdtContent>
    </w:sdt>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b/>
          <w:sz w:val="24"/>
          <w:szCs w:val="24"/>
        </w:rPr>
      </w:pPr>
    </w:p>
    <w:p w:rsidR="008048ED" w:rsidRPr="0038139E" w:rsidRDefault="008048ED" w:rsidP="00E652F9">
      <w:pPr>
        <w:spacing w:line="276" w:lineRule="auto"/>
        <w:jc w:val="both"/>
        <w:rPr>
          <w:rFonts w:ascii="Gill Sans MT" w:eastAsiaTheme="majorEastAsia" w:hAnsi="Gill Sans MT" w:cstheme="majorBidi"/>
          <w:sz w:val="24"/>
          <w:szCs w:val="24"/>
        </w:rPr>
      </w:pPr>
    </w:p>
    <w:p w:rsidR="008048ED" w:rsidRPr="0038139E" w:rsidRDefault="008048ED" w:rsidP="00E652F9">
      <w:pPr>
        <w:pStyle w:val="Heading1"/>
        <w:spacing w:before="0"/>
        <w:jc w:val="both"/>
        <w:rPr>
          <w:rFonts w:ascii="Gill Sans MT" w:hAnsi="Gill Sans MT"/>
          <w:b/>
          <w:color w:val="auto"/>
          <w:sz w:val="24"/>
          <w:szCs w:val="24"/>
        </w:rPr>
      </w:pPr>
      <w:bookmarkStart w:id="7" w:name="_Toc53068118"/>
      <w:bookmarkStart w:id="8" w:name="_Toc55989448"/>
      <w:r w:rsidRPr="0038139E">
        <w:rPr>
          <w:rFonts w:ascii="Gill Sans MT" w:hAnsi="Gill Sans MT"/>
          <w:b/>
          <w:color w:val="auto"/>
          <w:sz w:val="24"/>
          <w:szCs w:val="24"/>
        </w:rPr>
        <w:lastRenderedPageBreak/>
        <w:t>EXECUTIVE SUMMARY</w:t>
      </w:r>
      <w:bookmarkEnd w:id="7"/>
      <w:bookmarkEnd w:id="8"/>
      <w:r w:rsidRPr="0038139E">
        <w:rPr>
          <w:rFonts w:ascii="Gill Sans MT" w:hAnsi="Gill Sans MT"/>
          <w:b/>
          <w:color w:val="auto"/>
          <w:sz w:val="24"/>
          <w:szCs w:val="24"/>
        </w:rPr>
        <w:t xml:space="preserve"> </w:t>
      </w:r>
    </w:p>
    <w:p w:rsidR="008048ED" w:rsidRPr="0038139E" w:rsidRDefault="008048ED" w:rsidP="00E652F9">
      <w:pPr>
        <w:spacing w:after="0" w:line="276" w:lineRule="auto"/>
        <w:jc w:val="both"/>
        <w:rPr>
          <w:rFonts w:ascii="Gill Sans MT" w:hAnsi="Gill Sans MT"/>
          <w:sz w:val="24"/>
          <w:szCs w:val="24"/>
        </w:rPr>
      </w:pP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The County Annu</w:t>
      </w:r>
      <w:r w:rsidR="00467D78" w:rsidRPr="0038139E">
        <w:rPr>
          <w:rFonts w:ascii="Gill Sans MT" w:eastAsia="Times New Roman" w:hAnsi="Gill Sans MT" w:cs="Times New Roman"/>
          <w:sz w:val="24"/>
          <w:szCs w:val="24"/>
        </w:rPr>
        <w:t>al Progress report (C-APR), 2020/21</w:t>
      </w:r>
      <w:r w:rsidRPr="0038139E">
        <w:rPr>
          <w:rFonts w:ascii="Gill Sans MT" w:eastAsia="Times New Roman" w:hAnsi="Gill Sans MT" w:cs="Times New Roman"/>
          <w:sz w:val="24"/>
          <w:szCs w:val="24"/>
        </w:rPr>
        <w:t xml:space="preserve"> has been prepared in accordance to the guidelines provided by the State Department of Planning through the Monitoring and Evaluation directorate. It provides the results of implementation of the Annual Development </w:t>
      </w:r>
      <w:r w:rsidR="00AA26AC" w:rsidRPr="0038139E">
        <w:rPr>
          <w:rFonts w:ascii="Gill Sans MT" w:eastAsia="Times New Roman" w:hAnsi="Gill Sans MT" w:cs="Times New Roman"/>
          <w:sz w:val="24"/>
          <w:szCs w:val="24"/>
        </w:rPr>
        <w:t>Plan, which</w:t>
      </w:r>
      <w:r w:rsidRPr="0038139E">
        <w:rPr>
          <w:rFonts w:ascii="Gill Sans MT" w:eastAsia="Times New Roman" w:hAnsi="Gill Sans MT" w:cs="Times New Roman"/>
          <w:sz w:val="24"/>
          <w:szCs w:val="24"/>
        </w:rPr>
        <w:t xml:space="preserve"> operationalizes the County Integrated Development Plan 2018-2022. It has been prepared in line with Section 47 County Government Act 2012.</w:t>
      </w:r>
    </w:p>
    <w:p w:rsidR="008048ED" w:rsidRPr="0038139E" w:rsidRDefault="00AA26AC"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 xml:space="preserve"> C-APR 2020/21</w:t>
      </w:r>
      <w:r w:rsidR="008048ED" w:rsidRPr="0038139E">
        <w:rPr>
          <w:rFonts w:ascii="Gill Sans MT" w:eastAsia="Times New Roman" w:hAnsi="Gill Sans MT" w:cs="Times New Roman"/>
          <w:sz w:val="24"/>
          <w:szCs w:val="24"/>
        </w:rPr>
        <w:t xml:space="preserve"> gives an overview of the performance of the county Implementation of the 2nd gene</w:t>
      </w:r>
      <w:r w:rsidRPr="0038139E">
        <w:rPr>
          <w:rFonts w:ascii="Gill Sans MT" w:eastAsia="Times New Roman" w:hAnsi="Gill Sans MT" w:cs="Times New Roman"/>
          <w:sz w:val="24"/>
          <w:szCs w:val="24"/>
        </w:rPr>
        <w:t>ration CIDP through the ADP 2020/21</w:t>
      </w:r>
      <w:r w:rsidR="008048ED" w:rsidRPr="0038139E">
        <w:rPr>
          <w:rFonts w:ascii="Gill Sans MT" w:eastAsia="Times New Roman" w:hAnsi="Gill Sans MT" w:cs="Times New Roman"/>
          <w:sz w:val="24"/>
          <w:szCs w:val="24"/>
        </w:rPr>
        <w:t xml:space="preserve">. During the Period under review the various key priority areas that the county focused on were; Health, Agriculture, Roads, Education, Water among others. Over the review </w:t>
      </w:r>
      <w:r w:rsidR="00D0418C" w:rsidRPr="0038139E">
        <w:rPr>
          <w:rFonts w:ascii="Gill Sans MT" w:eastAsia="Times New Roman" w:hAnsi="Gill Sans MT" w:cs="Times New Roman"/>
          <w:sz w:val="24"/>
          <w:szCs w:val="24"/>
        </w:rPr>
        <w:t>period,</w:t>
      </w:r>
      <w:r w:rsidR="008048ED" w:rsidRPr="0038139E">
        <w:rPr>
          <w:rFonts w:ascii="Gill Sans MT" w:eastAsia="Times New Roman" w:hAnsi="Gill Sans MT" w:cs="Times New Roman"/>
          <w:sz w:val="24"/>
          <w:szCs w:val="24"/>
        </w:rPr>
        <w:t xml:space="preserve"> the County made key achievements especially the ongoing as follows</w:t>
      </w:r>
    </w:p>
    <w:p w:rsidR="008048ED" w:rsidRPr="0038139E" w:rsidRDefault="008048ED" w:rsidP="00E652F9">
      <w:pPr>
        <w:pBdr>
          <w:top w:val="nil"/>
          <w:left w:val="nil"/>
          <w:bottom w:val="nil"/>
          <w:right w:val="nil"/>
          <w:between w:val="nil"/>
        </w:pBdr>
        <w:tabs>
          <w:tab w:val="left" w:pos="6870"/>
        </w:tabs>
        <w:spacing w:after="0"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ab/>
      </w:r>
    </w:p>
    <w:p w:rsidR="00467D78" w:rsidRPr="0038139E" w:rsidRDefault="008048ED" w:rsidP="00E652F9">
      <w:pPr>
        <w:pBdr>
          <w:top w:val="nil"/>
          <w:left w:val="nil"/>
          <w:bottom w:val="nil"/>
          <w:right w:val="nil"/>
          <w:between w:val="nil"/>
        </w:pBdr>
        <w:spacing w:after="0" w:line="276" w:lineRule="auto"/>
        <w:jc w:val="both"/>
        <w:rPr>
          <w:rFonts w:ascii="Gill Sans MT" w:hAnsi="Gill Sans MT" w:cs="Times New Roman"/>
          <w:sz w:val="24"/>
          <w:szCs w:val="24"/>
        </w:rPr>
      </w:pPr>
      <w:r w:rsidRPr="0038139E">
        <w:rPr>
          <w:rFonts w:ascii="Gill Sans MT" w:eastAsia="Times New Roman" w:hAnsi="Gill Sans MT" w:cs="Times New Roman"/>
          <w:b/>
          <w:sz w:val="24"/>
          <w:szCs w:val="24"/>
        </w:rPr>
        <w:t>Roads</w:t>
      </w:r>
      <w:r w:rsidRPr="0038139E">
        <w:rPr>
          <w:rFonts w:ascii="Gill Sans MT" w:eastAsia="Times New Roman" w:hAnsi="Gill Sans MT" w:cs="Times New Roman"/>
          <w:sz w:val="24"/>
          <w:szCs w:val="24"/>
        </w:rPr>
        <w:t>:</w:t>
      </w:r>
      <w:r w:rsidRPr="0038139E">
        <w:rPr>
          <w:rFonts w:ascii="Gill Sans MT" w:eastAsia="Times New Roman" w:hAnsi="Gill Sans MT" w:cs="Times New Roman"/>
          <w:sz w:val="24"/>
          <w:szCs w:val="24"/>
        </w:rPr>
        <w:tab/>
      </w:r>
      <w:r w:rsidR="00467D78" w:rsidRPr="0038139E">
        <w:rPr>
          <w:rFonts w:ascii="Gill Sans MT" w:hAnsi="Gill Sans MT" w:cs="Times New Roman"/>
          <w:sz w:val="24"/>
          <w:szCs w:val="24"/>
        </w:rPr>
        <w:t xml:space="preserve"> </w:t>
      </w:r>
    </w:p>
    <w:p w:rsidR="00467D78" w:rsidRPr="0038139E" w:rsidRDefault="00467D78"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Through the upgrading of urban roads program, the sector has undertaken a number of projects key among them expansion of Kanduyi – Musikoma Junction a high traffic section of C33</w:t>
      </w:r>
      <w:proofErr w:type="gramStart"/>
      <w:r w:rsidR="0008510D" w:rsidRPr="0038139E">
        <w:rPr>
          <w:rFonts w:ascii="Gill Sans MT" w:hAnsi="Gill Sans MT" w:cs="Times New Roman"/>
          <w:sz w:val="24"/>
          <w:szCs w:val="24"/>
        </w:rPr>
        <w:t>,currently</w:t>
      </w:r>
      <w:proofErr w:type="gramEnd"/>
      <w:r w:rsidR="0008510D" w:rsidRPr="0038139E">
        <w:rPr>
          <w:rFonts w:ascii="Gill Sans MT" w:hAnsi="Gill Sans MT" w:cs="Times New Roman"/>
          <w:sz w:val="24"/>
          <w:szCs w:val="24"/>
        </w:rPr>
        <w:t xml:space="preserve"> at 67% complete</w:t>
      </w:r>
      <w:r w:rsidRPr="0038139E">
        <w:rPr>
          <w:rFonts w:ascii="Gill Sans MT" w:hAnsi="Gill Sans MT" w:cs="Times New Roman"/>
          <w:sz w:val="24"/>
          <w:szCs w:val="24"/>
        </w:rPr>
        <w:t>. Other projects undertaken include the upgrading of 9.56KM</w:t>
      </w:r>
      <w:r w:rsidR="0008510D" w:rsidRPr="0038139E">
        <w:rPr>
          <w:rFonts w:ascii="Gill Sans MT" w:hAnsi="Gill Sans MT" w:cs="Times New Roman"/>
          <w:sz w:val="24"/>
          <w:szCs w:val="24"/>
        </w:rPr>
        <w:t xml:space="preserve"> of urban feeder roads</w:t>
      </w:r>
      <w:r w:rsidRPr="0038139E">
        <w:rPr>
          <w:rFonts w:ascii="Gill Sans MT" w:hAnsi="Gill Sans MT" w:cs="Times New Roman"/>
          <w:sz w:val="24"/>
          <w:szCs w:val="24"/>
        </w:rPr>
        <w:t xml:space="preserve"> designed to improve commuter efficiency. Efforts were equally directed towards opening and maintenance of rural areas. A progress of 70% translating to 350.3KM of rural roads was attained in the mid-term against a target of 60%.  A further 1,337.85KM of rural roads were opened representing 59% achievement against a set target of 60%. The projects were envisaged to open up rural areas and improve access to enhance business activities in the rich agricultural parts of the County that had been left remote for a long time. </w:t>
      </w:r>
    </w:p>
    <w:p w:rsidR="00467D78" w:rsidRPr="0038139E" w:rsidRDefault="00467D78" w:rsidP="00E652F9">
      <w:pPr>
        <w:pBdr>
          <w:top w:val="nil"/>
          <w:left w:val="nil"/>
          <w:bottom w:val="nil"/>
          <w:right w:val="nil"/>
          <w:between w:val="nil"/>
        </w:pBdr>
        <w:spacing w:after="0" w:line="276" w:lineRule="auto"/>
        <w:jc w:val="both"/>
        <w:rPr>
          <w:rFonts w:ascii="Gill Sans MT" w:eastAsia="Times New Roman" w:hAnsi="Gill Sans MT" w:cs="Times New Roman"/>
          <w:color w:val="FF0000"/>
          <w:sz w:val="24"/>
          <w:szCs w:val="24"/>
        </w:rPr>
      </w:pPr>
    </w:p>
    <w:p w:rsidR="008048ED" w:rsidRPr="0038139E" w:rsidRDefault="008048ED" w:rsidP="00E652F9">
      <w:pPr>
        <w:pStyle w:val="NoSpacing"/>
        <w:spacing w:line="276" w:lineRule="auto"/>
        <w:jc w:val="both"/>
        <w:rPr>
          <w:rFonts w:ascii="Gill Sans MT" w:eastAsia="Times New Roman" w:hAnsi="Gill Sans MT"/>
          <w:sz w:val="24"/>
          <w:szCs w:val="24"/>
        </w:rPr>
      </w:pPr>
      <w:r w:rsidRPr="0038139E">
        <w:rPr>
          <w:rFonts w:ascii="Gill Sans MT" w:eastAsia="Times New Roman" w:hAnsi="Gill Sans MT"/>
          <w:b/>
          <w:sz w:val="24"/>
          <w:szCs w:val="24"/>
        </w:rPr>
        <w:t>Health</w:t>
      </w:r>
      <w:r w:rsidRPr="0038139E">
        <w:rPr>
          <w:rFonts w:ascii="Gill Sans MT" w:eastAsia="Times New Roman" w:hAnsi="Gill Sans MT"/>
          <w:sz w:val="24"/>
          <w:szCs w:val="24"/>
        </w:rPr>
        <w:t>:</w:t>
      </w:r>
      <w:r w:rsidRPr="0038139E">
        <w:rPr>
          <w:rFonts w:ascii="Gill Sans MT" w:eastAsia="Times New Roman" w:hAnsi="Gill Sans MT"/>
          <w:sz w:val="24"/>
          <w:szCs w:val="24"/>
        </w:rPr>
        <w:tab/>
      </w:r>
    </w:p>
    <w:p w:rsidR="007E0B7E" w:rsidRPr="0038139E" w:rsidRDefault="008048ED" w:rsidP="00E652F9">
      <w:pPr>
        <w:pStyle w:val="NoSpacing"/>
        <w:spacing w:line="276" w:lineRule="auto"/>
        <w:jc w:val="both"/>
        <w:rPr>
          <w:rFonts w:ascii="Gill Sans MT" w:eastAsia="Times New Roman" w:hAnsi="Gill Sans MT"/>
          <w:sz w:val="24"/>
          <w:szCs w:val="24"/>
        </w:rPr>
      </w:pPr>
      <w:r w:rsidRPr="0038139E">
        <w:rPr>
          <w:rFonts w:ascii="Gill Sans MT" w:eastAsia="Times New Roman" w:hAnsi="Gill Sans MT"/>
          <w:sz w:val="24"/>
          <w:szCs w:val="24"/>
        </w:rPr>
        <w:t xml:space="preserve">Over the review </w:t>
      </w:r>
      <w:r w:rsidR="00D0418C" w:rsidRPr="0038139E">
        <w:rPr>
          <w:rFonts w:ascii="Gill Sans MT" w:eastAsia="Times New Roman" w:hAnsi="Gill Sans MT"/>
          <w:sz w:val="24"/>
          <w:szCs w:val="24"/>
        </w:rPr>
        <w:t>period,</w:t>
      </w:r>
      <w:r w:rsidRPr="0038139E">
        <w:rPr>
          <w:rFonts w:ascii="Gill Sans MT" w:eastAsia="Times New Roman" w:hAnsi="Gill Sans MT"/>
          <w:sz w:val="24"/>
          <w:szCs w:val="24"/>
        </w:rPr>
        <w:t xml:space="preserve"> the County made outstanding milestones in the sectors</w:t>
      </w:r>
      <w:r w:rsidR="00EC4DF8" w:rsidRPr="0038139E">
        <w:rPr>
          <w:rFonts w:ascii="Gill Sans MT" w:eastAsia="Times New Roman" w:hAnsi="Gill Sans MT"/>
          <w:sz w:val="24"/>
          <w:szCs w:val="24"/>
        </w:rPr>
        <w:t xml:space="preserve"> include the on</w:t>
      </w:r>
      <w:r w:rsidR="000957FB" w:rsidRPr="0038139E">
        <w:rPr>
          <w:rFonts w:ascii="Gill Sans MT" w:eastAsia="Times New Roman" w:hAnsi="Gill Sans MT"/>
          <w:sz w:val="24"/>
          <w:szCs w:val="24"/>
        </w:rPr>
        <w:t>-</w:t>
      </w:r>
      <w:r w:rsidR="00EC4DF8" w:rsidRPr="0038139E">
        <w:rPr>
          <w:rFonts w:ascii="Gill Sans MT" w:eastAsia="Times New Roman" w:hAnsi="Gill Sans MT"/>
          <w:sz w:val="24"/>
          <w:szCs w:val="24"/>
        </w:rPr>
        <w:t xml:space="preserve"> </w:t>
      </w:r>
      <w:r w:rsidR="000957FB" w:rsidRPr="0038139E">
        <w:rPr>
          <w:rFonts w:ascii="Gill Sans MT" w:eastAsia="Times New Roman" w:hAnsi="Gill Sans MT"/>
          <w:sz w:val="24"/>
          <w:szCs w:val="24"/>
        </w:rPr>
        <w:t xml:space="preserve">going construction of </w:t>
      </w:r>
      <w:r w:rsidRPr="0038139E">
        <w:rPr>
          <w:rFonts w:ascii="Gill Sans MT" w:eastAsia="Times New Roman" w:hAnsi="Gill Sans MT"/>
          <w:sz w:val="24"/>
          <w:szCs w:val="24"/>
        </w:rPr>
        <w:t>300</w:t>
      </w:r>
      <w:r w:rsidR="00EC4DF8" w:rsidRPr="0038139E">
        <w:rPr>
          <w:rFonts w:ascii="Gill Sans MT" w:eastAsia="Times New Roman" w:hAnsi="Gill Sans MT"/>
          <w:sz w:val="24"/>
          <w:szCs w:val="24"/>
        </w:rPr>
        <w:t xml:space="preserve"> and 100</w:t>
      </w:r>
      <w:r w:rsidRPr="0038139E">
        <w:rPr>
          <w:rFonts w:ascii="Gill Sans MT" w:eastAsia="Times New Roman" w:hAnsi="Gill Sans MT"/>
          <w:sz w:val="24"/>
          <w:szCs w:val="24"/>
        </w:rPr>
        <w:t xml:space="preserve"> bed</w:t>
      </w:r>
      <w:r w:rsidR="000957FB" w:rsidRPr="0038139E">
        <w:rPr>
          <w:rFonts w:ascii="Gill Sans MT" w:eastAsia="Times New Roman" w:hAnsi="Gill Sans MT"/>
          <w:sz w:val="24"/>
          <w:szCs w:val="24"/>
        </w:rPr>
        <w:t>s</w:t>
      </w:r>
      <w:r w:rsidRPr="0038139E">
        <w:rPr>
          <w:rFonts w:ascii="Gill Sans MT" w:eastAsia="Times New Roman" w:hAnsi="Gill Sans MT"/>
          <w:sz w:val="24"/>
          <w:szCs w:val="24"/>
        </w:rPr>
        <w:t xml:space="preserve"> </w:t>
      </w:r>
      <w:r w:rsidR="00EC4DF8" w:rsidRPr="0038139E">
        <w:rPr>
          <w:rFonts w:ascii="Gill Sans MT" w:eastAsia="Times New Roman" w:hAnsi="Gill Sans MT"/>
          <w:sz w:val="24"/>
          <w:szCs w:val="24"/>
        </w:rPr>
        <w:t xml:space="preserve">maternal &amp; </w:t>
      </w:r>
      <w:r w:rsidR="00D0418C" w:rsidRPr="0038139E">
        <w:rPr>
          <w:rFonts w:ascii="Gill Sans MT" w:eastAsia="Times New Roman" w:hAnsi="Gill Sans MT"/>
          <w:sz w:val="24"/>
          <w:szCs w:val="24"/>
        </w:rPr>
        <w:t>child block</w:t>
      </w:r>
      <w:r w:rsidR="00EC4DF8" w:rsidRPr="0038139E">
        <w:rPr>
          <w:rFonts w:ascii="Gill Sans MT" w:eastAsia="Times New Roman" w:hAnsi="Gill Sans MT"/>
          <w:sz w:val="24"/>
          <w:szCs w:val="24"/>
        </w:rPr>
        <w:t>s</w:t>
      </w:r>
      <w:r w:rsidR="00D0418C" w:rsidRPr="0038139E">
        <w:rPr>
          <w:rFonts w:ascii="Gill Sans MT" w:eastAsia="Times New Roman" w:hAnsi="Gill Sans MT"/>
          <w:sz w:val="24"/>
          <w:szCs w:val="24"/>
        </w:rPr>
        <w:t xml:space="preserve"> at Bungoma County </w:t>
      </w:r>
      <w:r w:rsidR="000957FB" w:rsidRPr="0038139E">
        <w:rPr>
          <w:rFonts w:ascii="Gill Sans MT" w:eastAsia="Times New Roman" w:hAnsi="Gill Sans MT"/>
          <w:sz w:val="24"/>
          <w:szCs w:val="24"/>
        </w:rPr>
        <w:t>Referral Hospital and</w:t>
      </w:r>
      <w:r w:rsidRPr="0038139E">
        <w:rPr>
          <w:rFonts w:ascii="Gill Sans MT" w:eastAsia="Times New Roman" w:hAnsi="Gill Sans MT"/>
          <w:sz w:val="24"/>
          <w:szCs w:val="24"/>
        </w:rPr>
        <w:t xml:space="preserve"> Sirisia</w:t>
      </w:r>
      <w:r w:rsidR="00EC4DF8" w:rsidRPr="0038139E">
        <w:rPr>
          <w:rFonts w:ascii="Gill Sans MT" w:eastAsia="Times New Roman" w:hAnsi="Gill Sans MT"/>
          <w:sz w:val="24"/>
          <w:szCs w:val="24"/>
        </w:rPr>
        <w:t xml:space="preserve"> </w:t>
      </w:r>
      <w:r w:rsidR="000957FB" w:rsidRPr="0038139E">
        <w:rPr>
          <w:rFonts w:ascii="Gill Sans MT" w:eastAsia="Times New Roman" w:hAnsi="Gill Sans MT"/>
          <w:sz w:val="24"/>
          <w:szCs w:val="24"/>
        </w:rPr>
        <w:t>hospital respectively, both currently</w:t>
      </w:r>
      <w:r w:rsidR="00EC4DF8" w:rsidRPr="0038139E">
        <w:rPr>
          <w:rFonts w:ascii="Gill Sans MT" w:eastAsia="Times New Roman" w:hAnsi="Gill Sans MT"/>
          <w:sz w:val="24"/>
          <w:szCs w:val="24"/>
        </w:rPr>
        <w:t xml:space="preserve"> at 65% complete</w:t>
      </w:r>
      <w:r w:rsidRPr="0038139E">
        <w:rPr>
          <w:rFonts w:ascii="Gill Sans MT" w:eastAsia="Times New Roman" w:hAnsi="Gill Sans MT"/>
          <w:sz w:val="24"/>
          <w:szCs w:val="24"/>
        </w:rPr>
        <w:t xml:space="preserve">. </w:t>
      </w:r>
      <w:r w:rsidR="000957FB" w:rsidRPr="0038139E">
        <w:rPr>
          <w:rFonts w:ascii="Gill Sans MT" w:eastAsia="Times New Roman" w:hAnsi="Gill Sans MT"/>
          <w:sz w:val="24"/>
          <w:szCs w:val="24"/>
        </w:rPr>
        <w:t>Others include construction and equipping of various health facilities across the County.</w:t>
      </w:r>
    </w:p>
    <w:p w:rsidR="0078471A" w:rsidRPr="0038139E" w:rsidRDefault="0078471A" w:rsidP="00E652F9">
      <w:pPr>
        <w:pStyle w:val="NoSpacing"/>
        <w:spacing w:line="276" w:lineRule="auto"/>
        <w:jc w:val="both"/>
        <w:rPr>
          <w:rFonts w:ascii="Gill Sans MT" w:eastAsia="Times New Roman" w:hAnsi="Gill Sans MT"/>
          <w:color w:val="FF0000"/>
          <w:sz w:val="24"/>
          <w:szCs w:val="24"/>
        </w:rPr>
      </w:pPr>
    </w:p>
    <w:p w:rsidR="0078471A"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b/>
          <w:sz w:val="24"/>
          <w:szCs w:val="24"/>
        </w:rPr>
        <w:t>Education</w:t>
      </w:r>
      <w:r w:rsidRPr="0038139E">
        <w:rPr>
          <w:rFonts w:ascii="Gill Sans MT" w:eastAsia="Times New Roman" w:hAnsi="Gill Sans MT" w:cs="Times New Roman"/>
          <w:sz w:val="24"/>
          <w:szCs w:val="24"/>
        </w:rPr>
        <w:t>:</w:t>
      </w:r>
    </w:p>
    <w:p w:rsidR="008048ED" w:rsidRPr="0038139E" w:rsidRDefault="0078471A"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The department completed construction of 15</w:t>
      </w:r>
      <w:r w:rsidR="008048ED" w:rsidRPr="0038139E">
        <w:rPr>
          <w:rFonts w:ascii="Gill Sans MT" w:eastAsia="Times New Roman" w:hAnsi="Gill Sans MT" w:cs="Times New Roman"/>
          <w:sz w:val="24"/>
          <w:szCs w:val="24"/>
        </w:rPr>
        <w:t xml:space="preserve"> new ECDE classrooms</w:t>
      </w:r>
      <w:r w:rsidRPr="0038139E">
        <w:rPr>
          <w:rFonts w:ascii="Gill Sans MT" w:eastAsia="Times New Roman" w:hAnsi="Gill Sans MT" w:cs="Times New Roman"/>
          <w:sz w:val="24"/>
          <w:szCs w:val="24"/>
        </w:rPr>
        <w:t xml:space="preserve"> through CEF, which</w:t>
      </w:r>
      <w:r w:rsidR="008048ED" w:rsidRPr="0038139E">
        <w:rPr>
          <w:rFonts w:ascii="Gill Sans MT" w:eastAsia="Times New Roman" w:hAnsi="Gill Sans MT" w:cs="Times New Roman"/>
          <w:sz w:val="24"/>
          <w:szCs w:val="24"/>
        </w:rPr>
        <w:t xml:space="preserve"> led to an increase in net enrolment in the ECDE schools with more children transiting to primary schools. </w:t>
      </w:r>
      <w:r w:rsidRPr="0038139E">
        <w:rPr>
          <w:rFonts w:ascii="Gill Sans MT" w:eastAsia="Times New Roman" w:hAnsi="Gill Sans MT" w:cs="Times New Roman"/>
          <w:sz w:val="24"/>
          <w:szCs w:val="24"/>
        </w:rPr>
        <w:t>Further c</w:t>
      </w:r>
      <w:r w:rsidR="000957FB" w:rsidRPr="0038139E">
        <w:rPr>
          <w:rFonts w:ascii="Gill Sans MT" w:eastAsia="Times New Roman" w:hAnsi="Gill Sans MT" w:cs="Times New Roman"/>
          <w:sz w:val="24"/>
          <w:szCs w:val="24"/>
        </w:rPr>
        <w:t>onstruction of three</w:t>
      </w:r>
      <w:r w:rsidR="008048ED" w:rsidRPr="0038139E">
        <w:rPr>
          <w:rFonts w:ascii="Gill Sans MT" w:eastAsia="Times New Roman" w:hAnsi="Gill Sans MT" w:cs="Times New Roman"/>
          <w:sz w:val="24"/>
          <w:szCs w:val="24"/>
        </w:rPr>
        <w:t xml:space="preserve"> centres</w:t>
      </w:r>
      <w:r w:rsidR="000957FB" w:rsidRPr="0038139E">
        <w:rPr>
          <w:rFonts w:ascii="Gill Sans MT" w:eastAsia="Times New Roman" w:hAnsi="Gill Sans MT" w:cs="Times New Roman"/>
          <w:sz w:val="24"/>
          <w:szCs w:val="24"/>
        </w:rPr>
        <w:t xml:space="preserve"> of Excellence at Muteremko, Wekelekha and Chwele VTCs</w:t>
      </w:r>
      <w:r w:rsidR="008048ED" w:rsidRPr="0038139E">
        <w:rPr>
          <w:rFonts w:ascii="Gill Sans MT" w:eastAsia="Times New Roman" w:hAnsi="Gill Sans MT" w:cs="Times New Roman"/>
          <w:sz w:val="24"/>
          <w:szCs w:val="24"/>
        </w:rPr>
        <w:t xml:space="preserve"> led to an increase in enrolment and graduates in vocational training centers.</w:t>
      </w:r>
    </w:p>
    <w:p w:rsidR="008048ED" w:rsidRPr="007453C5" w:rsidRDefault="008048ED" w:rsidP="00E652F9">
      <w:pPr>
        <w:spacing w:line="276" w:lineRule="auto"/>
        <w:jc w:val="both"/>
        <w:rPr>
          <w:rFonts w:ascii="Gill Sans MT" w:eastAsia="Times New Roman" w:hAnsi="Gill Sans MT" w:cs="Times New Roman"/>
          <w:sz w:val="24"/>
          <w:szCs w:val="24"/>
        </w:rPr>
      </w:pPr>
      <w:r w:rsidRPr="007453C5">
        <w:rPr>
          <w:rFonts w:ascii="Gill Sans MT" w:eastAsia="Times New Roman" w:hAnsi="Gill Sans MT" w:cs="Times New Roman"/>
          <w:b/>
          <w:sz w:val="24"/>
          <w:szCs w:val="24"/>
        </w:rPr>
        <w:t>Agriculture</w:t>
      </w:r>
      <w:r w:rsidR="007453C5">
        <w:rPr>
          <w:rFonts w:ascii="Gill Sans MT" w:eastAsia="Times New Roman" w:hAnsi="Gill Sans MT" w:cs="Times New Roman"/>
          <w:sz w:val="24"/>
          <w:szCs w:val="24"/>
        </w:rPr>
        <w:t>:</w:t>
      </w:r>
      <w:r w:rsidR="007453C5">
        <w:rPr>
          <w:rFonts w:ascii="Gill Sans MT" w:eastAsia="Times New Roman" w:hAnsi="Gill Sans MT" w:cs="Times New Roman"/>
          <w:sz w:val="24"/>
          <w:szCs w:val="24"/>
        </w:rPr>
        <w:tab/>
        <w:t>V</w:t>
      </w:r>
      <w:r w:rsidRPr="007453C5">
        <w:rPr>
          <w:rFonts w:ascii="Gill Sans MT" w:eastAsia="Times New Roman" w:hAnsi="Gill Sans MT" w:cs="Times New Roman"/>
          <w:sz w:val="24"/>
          <w:szCs w:val="24"/>
        </w:rPr>
        <w:t xml:space="preserve">arious key priority areas that the department concentrated on were on issues on: Human Resource Development, Extension Service Provision, Farm Input Support, Promotion of Value Addition, Expansion of Market Access, Enhance Commercial Participation of Youth and Women in Agriculture, Prudent Resource Utilization Mechanisms, Agricultural Planning and </w:t>
      </w:r>
      <w:r w:rsidRPr="007453C5">
        <w:rPr>
          <w:rFonts w:ascii="Gill Sans MT" w:eastAsia="Times New Roman" w:hAnsi="Gill Sans MT" w:cs="Times New Roman"/>
          <w:sz w:val="24"/>
          <w:szCs w:val="24"/>
        </w:rPr>
        <w:lastRenderedPageBreak/>
        <w:t>Financial Services, Development of agricultural infrastructure, Expansion of stakeholder engagement.</w:t>
      </w:r>
    </w:p>
    <w:p w:rsidR="008048ED" w:rsidRPr="007453C5" w:rsidRDefault="007453C5" w:rsidP="00E652F9">
      <w:pPr>
        <w:spacing w:line="276"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The</w:t>
      </w:r>
      <w:r w:rsidR="008048ED" w:rsidRPr="007453C5">
        <w:rPr>
          <w:rFonts w:ascii="Gill Sans MT" w:eastAsia="Times New Roman" w:hAnsi="Gill Sans MT" w:cs="Times New Roman"/>
          <w:sz w:val="24"/>
          <w:szCs w:val="24"/>
        </w:rPr>
        <w:t xml:space="preserve"> Key achievements in the sector included: the Farm Input Support Program where 17,646 vulnerable farmers benefitted from free fertilizer and maize seed; coffee cooperative societies were supported with coffee seedlings to expand area under coffee production (100,000 seedlings); ongoing construction of coffee bean stores at Musese Coffee Mill, Chesikaki Coffee Mill and Kimukung’i Coffee Factory; ongoing construction works for establishment of a dairy processing plant in Webuye; AI subsidy program targeting farmers across the county; renovation works and development of farm structures at Mabanga ATC; Desiltation and Stocking of Chwele Fish Farm with brood stock and fish feed; infrastructural development, issuance of grants and training of farmer groups through NARIGP and ASDSP II; Rehabilitation of cattle dips, distribution of irrigation kits and chicken breeding stock to farmers through the Ward Based Programme projects; distribution of cotton seeds, avocado and macadamia seedlings as a support initiative by the National Government; provision of tractor hire services; and provision of farmer extension services.</w:t>
      </w:r>
    </w:p>
    <w:p w:rsidR="008048ED" w:rsidRPr="00335053" w:rsidRDefault="008048ED" w:rsidP="00E652F9">
      <w:pPr>
        <w:pStyle w:val="NoSpacing"/>
        <w:spacing w:line="276" w:lineRule="auto"/>
        <w:jc w:val="both"/>
        <w:rPr>
          <w:rFonts w:ascii="Gill Sans MT" w:eastAsia="Times New Roman" w:hAnsi="Gill Sans MT"/>
          <w:sz w:val="24"/>
          <w:szCs w:val="24"/>
        </w:rPr>
      </w:pPr>
      <w:r w:rsidRPr="00335053">
        <w:rPr>
          <w:rFonts w:ascii="Gill Sans MT" w:eastAsia="Times New Roman" w:hAnsi="Gill Sans MT"/>
          <w:b/>
          <w:sz w:val="24"/>
          <w:szCs w:val="24"/>
        </w:rPr>
        <w:t>Natural resources</w:t>
      </w:r>
      <w:r w:rsidRPr="00335053">
        <w:rPr>
          <w:rFonts w:ascii="Gill Sans MT" w:eastAsia="Times New Roman" w:hAnsi="Gill Sans MT"/>
          <w:sz w:val="24"/>
          <w:szCs w:val="24"/>
        </w:rPr>
        <w:t xml:space="preserve">: Over the review </w:t>
      </w:r>
      <w:r w:rsidR="00CE5763" w:rsidRPr="00335053">
        <w:rPr>
          <w:rFonts w:ascii="Gill Sans MT" w:eastAsia="Times New Roman" w:hAnsi="Gill Sans MT"/>
          <w:sz w:val="24"/>
          <w:szCs w:val="24"/>
        </w:rPr>
        <w:t>period,</w:t>
      </w:r>
      <w:r w:rsidRPr="00335053">
        <w:rPr>
          <w:rFonts w:ascii="Gill Sans MT" w:eastAsia="Times New Roman" w:hAnsi="Gill Sans MT"/>
          <w:sz w:val="24"/>
          <w:szCs w:val="24"/>
        </w:rPr>
        <w:t xml:space="preserve"> the County made outstanding milestones in the sectors. The k</w:t>
      </w:r>
      <w:r w:rsidR="007453C5">
        <w:rPr>
          <w:rFonts w:ascii="Gill Sans MT" w:eastAsia="Times New Roman" w:hAnsi="Gill Sans MT"/>
          <w:sz w:val="24"/>
          <w:szCs w:val="24"/>
        </w:rPr>
        <w:t>ey milestones</w:t>
      </w:r>
      <w:r w:rsidRPr="00335053">
        <w:rPr>
          <w:rFonts w:ascii="Gill Sans MT" w:eastAsia="Times New Roman" w:hAnsi="Gill Sans MT"/>
          <w:sz w:val="24"/>
          <w:szCs w:val="24"/>
        </w:rPr>
        <w:t xml:space="preserve"> include; Procurement of water drilling rig and support machinery against a set target of procurement </w:t>
      </w:r>
      <w:r w:rsidR="00335053" w:rsidRPr="00335053">
        <w:rPr>
          <w:rFonts w:ascii="Gill Sans MT" w:eastAsia="Times New Roman" w:hAnsi="Gill Sans MT"/>
          <w:sz w:val="24"/>
          <w:szCs w:val="24"/>
        </w:rPr>
        <w:t>of one county water drilling rig &amp; drilling of 10 boreholes.</w:t>
      </w:r>
    </w:p>
    <w:p w:rsidR="008048ED" w:rsidRPr="0038139E" w:rsidRDefault="008048ED" w:rsidP="00E652F9">
      <w:pPr>
        <w:pStyle w:val="NoSpacing"/>
        <w:spacing w:line="276" w:lineRule="auto"/>
        <w:jc w:val="both"/>
        <w:rPr>
          <w:rFonts w:ascii="Gill Sans MT" w:eastAsia="Times New Roman" w:hAnsi="Gill Sans MT"/>
          <w:color w:val="FF0000"/>
          <w:sz w:val="24"/>
          <w:szCs w:val="24"/>
        </w:rPr>
      </w:pPr>
    </w:p>
    <w:p w:rsidR="008048ED" w:rsidRPr="00DC5DFE" w:rsidRDefault="008048ED" w:rsidP="00E652F9">
      <w:pPr>
        <w:pStyle w:val="NoSpacing"/>
        <w:spacing w:line="276" w:lineRule="auto"/>
        <w:jc w:val="both"/>
        <w:rPr>
          <w:rFonts w:ascii="Gill Sans MT" w:eastAsia="Times New Roman" w:hAnsi="Gill Sans MT"/>
          <w:sz w:val="24"/>
          <w:szCs w:val="24"/>
        </w:rPr>
      </w:pPr>
      <w:r w:rsidRPr="00DC5DFE">
        <w:rPr>
          <w:rFonts w:ascii="Gill Sans MT" w:eastAsia="Times New Roman" w:hAnsi="Gill Sans MT"/>
          <w:b/>
          <w:sz w:val="24"/>
          <w:szCs w:val="24"/>
        </w:rPr>
        <w:t>Gender</w:t>
      </w:r>
      <w:r w:rsidRPr="00DC5DFE">
        <w:rPr>
          <w:rFonts w:ascii="Gill Sans MT" w:eastAsia="Times New Roman" w:hAnsi="Gill Sans MT"/>
          <w:sz w:val="24"/>
          <w:szCs w:val="24"/>
        </w:rPr>
        <w:t>:</w:t>
      </w:r>
      <w:r w:rsidRPr="00DC5DFE">
        <w:rPr>
          <w:rFonts w:ascii="Gill Sans MT" w:eastAsia="Times New Roman" w:hAnsi="Gill Sans MT"/>
          <w:sz w:val="24"/>
          <w:szCs w:val="24"/>
        </w:rPr>
        <w:tab/>
        <w:t>The Department concentrated on Cultural development management, Improved heritage and culture knowledge, appreciation and conservation, Increased Appreciation of Gender Equality and Freedom from Discrimination      of Vulnerable groups, development of sports and recreation facilities, Nurturing of young talents in sports and emerging Covid-19 Pandemic interventions.</w:t>
      </w:r>
    </w:p>
    <w:p w:rsidR="008048ED" w:rsidRPr="00DC5DFE" w:rsidRDefault="008048ED" w:rsidP="00E652F9">
      <w:pPr>
        <w:pStyle w:val="NoSpacing"/>
        <w:spacing w:line="276" w:lineRule="auto"/>
        <w:jc w:val="both"/>
        <w:rPr>
          <w:rFonts w:ascii="Gill Sans MT" w:eastAsia="Times New Roman" w:hAnsi="Gill Sans MT"/>
          <w:sz w:val="24"/>
          <w:szCs w:val="24"/>
        </w:rPr>
      </w:pPr>
      <w:r w:rsidRPr="00DC5DFE">
        <w:rPr>
          <w:rFonts w:ascii="Gill Sans MT" w:eastAsia="Times New Roman" w:hAnsi="Gill Sans MT"/>
          <w:sz w:val="24"/>
          <w:szCs w:val="24"/>
        </w:rPr>
        <w:t xml:space="preserve">Over the review </w:t>
      </w:r>
      <w:r w:rsidR="00CE5763" w:rsidRPr="00DC5DFE">
        <w:rPr>
          <w:rFonts w:ascii="Gill Sans MT" w:eastAsia="Times New Roman" w:hAnsi="Gill Sans MT"/>
          <w:sz w:val="24"/>
          <w:szCs w:val="24"/>
        </w:rPr>
        <w:t>period,</w:t>
      </w:r>
      <w:r w:rsidRPr="00DC5DFE">
        <w:rPr>
          <w:rFonts w:ascii="Gill Sans MT" w:eastAsia="Times New Roman" w:hAnsi="Gill Sans MT"/>
          <w:sz w:val="24"/>
          <w:szCs w:val="24"/>
        </w:rPr>
        <w:t xml:space="preserve"> the County made outsta</w:t>
      </w:r>
      <w:r w:rsidR="00DC5DFE" w:rsidRPr="00DC5DFE">
        <w:rPr>
          <w:rFonts w:ascii="Gill Sans MT" w:eastAsia="Times New Roman" w:hAnsi="Gill Sans MT"/>
          <w:sz w:val="24"/>
          <w:szCs w:val="24"/>
        </w:rPr>
        <w:t>nding milestones in the sectors especially the o</w:t>
      </w:r>
      <w:r w:rsidRPr="00DC5DFE">
        <w:rPr>
          <w:rFonts w:ascii="Gill Sans MT" w:eastAsia="Times New Roman" w:hAnsi="Gill Sans MT"/>
          <w:sz w:val="24"/>
          <w:szCs w:val="24"/>
        </w:rPr>
        <w:t>ngoing Construction of the Masinde Muliro Stadium Pavilion in Kanduyi</w:t>
      </w:r>
      <w:r w:rsidR="00DC5DFE" w:rsidRPr="00DC5DFE">
        <w:rPr>
          <w:rFonts w:ascii="Gill Sans MT" w:eastAsia="Times New Roman" w:hAnsi="Gill Sans MT"/>
          <w:sz w:val="24"/>
          <w:szCs w:val="24"/>
        </w:rPr>
        <w:t xml:space="preserve"> currently at 65% complete, the o</w:t>
      </w:r>
      <w:r w:rsidRPr="00DC5DFE">
        <w:rPr>
          <w:rFonts w:ascii="Gill Sans MT" w:eastAsia="Times New Roman" w:hAnsi="Gill Sans MT"/>
          <w:sz w:val="24"/>
          <w:szCs w:val="24"/>
        </w:rPr>
        <w:t>ngoing Construction of hostels at the High Altitud</w:t>
      </w:r>
      <w:r w:rsidR="00DC5DFE" w:rsidRPr="00DC5DFE">
        <w:rPr>
          <w:rFonts w:ascii="Gill Sans MT" w:eastAsia="Times New Roman" w:hAnsi="Gill Sans MT"/>
          <w:sz w:val="24"/>
          <w:szCs w:val="24"/>
        </w:rPr>
        <w:t>e Training Centre in Kapsokwony and the o</w:t>
      </w:r>
      <w:r w:rsidRPr="00DC5DFE">
        <w:rPr>
          <w:rFonts w:ascii="Gill Sans MT" w:eastAsia="Times New Roman" w:hAnsi="Gill Sans MT"/>
          <w:sz w:val="24"/>
          <w:szCs w:val="24"/>
        </w:rPr>
        <w:t>ngoing con</w:t>
      </w:r>
      <w:r w:rsidR="00DC5DFE" w:rsidRPr="00DC5DFE">
        <w:rPr>
          <w:rFonts w:ascii="Gill Sans MT" w:eastAsia="Times New Roman" w:hAnsi="Gill Sans MT"/>
          <w:sz w:val="24"/>
          <w:szCs w:val="24"/>
        </w:rPr>
        <w:t>struction of Maeni Youth Centre.</w:t>
      </w:r>
    </w:p>
    <w:p w:rsidR="008048ED" w:rsidRPr="0038139E" w:rsidRDefault="008048ED" w:rsidP="00E652F9">
      <w:pPr>
        <w:pStyle w:val="NoSpacing"/>
        <w:spacing w:line="276" w:lineRule="auto"/>
        <w:jc w:val="both"/>
        <w:rPr>
          <w:rFonts w:ascii="Gill Sans MT" w:eastAsia="Times New Roman" w:hAnsi="Gill Sans MT"/>
          <w:color w:val="FF0000"/>
          <w:sz w:val="24"/>
          <w:szCs w:val="24"/>
        </w:rPr>
      </w:pPr>
    </w:p>
    <w:p w:rsidR="00FE55E6" w:rsidRDefault="008048ED" w:rsidP="00FE55E6">
      <w:pPr>
        <w:pStyle w:val="ListParagraph"/>
        <w:spacing w:line="360" w:lineRule="auto"/>
        <w:ind w:left="0"/>
        <w:jc w:val="both"/>
        <w:rPr>
          <w:szCs w:val="24"/>
        </w:rPr>
      </w:pPr>
      <w:r w:rsidRPr="00FE55E6">
        <w:rPr>
          <w:rFonts w:ascii="Gill Sans MT" w:eastAsia="Times New Roman" w:hAnsi="Gill Sans MT"/>
          <w:b/>
          <w:szCs w:val="24"/>
        </w:rPr>
        <w:t>Trade</w:t>
      </w:r>
      <w:r w:rsidRPr="00FE55E6">
        <w:rPr>
          <w:rFonts w:ascii="Gill Sans MT" w:eastAsia="Times New Roman" w:hAnsi="Gill Sans MT"/>
          <w:szCs w:val="24"/>
        </w:rPr>
        <w:t>:</w:t>
      </w:r>
      <w:r w:rsidRPr="0038139E">
        <w:rPr>
          <w:rFonts w:ascii="Gill Sans MT" w:eastAsia="Times New Roman" w:hAnsi="Gill Sans MT"/>
          <w:color w:val="FF0000"/>
          <w:szCs w:val="24"/>
        </w:rPr>
        <w:tab/>
      </w:r>
      <w:r w:rsidR="00FE55E6">
        <w:rPr>
          <w:szCs w:val="24"/>
        </w:rPr>
        <w:t xml:space="preserve">During the period under review, the department achieved the following; </w:t>
      </w:r>
      <w:r w:rsidR="00FE55E6">
        <w:rPr>
          <w:bCs/>
          <w:szCs w:val="24"/>
        </w:rPr>
        <w:t>verified and stamped 913 weighing and measuring equipment, collected Kshs. 601,100 in form of AIA outstanding amounts to Kshs. 212,160, installed 248 grid energy lights (10 ward based along Lusaka road- bridge - Sikata primary and 238 across the County by the department) and 3 Solar lights in Misikhu ward, installed 7 Solar High flood mast lights on Catholic Centre in Maraka ward, Kimaswa, Kang’ang’a, Sikusi, Musese, Mukhweya, , Pwani and Lungai markets, c</w:t>
      </w:r>
      <w:r w:rsidR="00FE55E6">
        <w:rPr>
          <w:szCs w:val="24"/>
        </w:rPr>
        <w:t xml:space="preserve">onstructed 10 boda </w:t>
      </w:r>
      <w:proofErr w:type="spellStart"/>
      <w:r w:rsidR="00FE55E6">
        <w:rPr>
          <w:szCs w:val="24"/>
        </w:rPr>
        <w:t>boda</w:t>
      </w:r>
      <w:proofErr w:type="spellEnd"/>
      <w:r w:rsidR="00FE55E6">
        <w:rPr>
          <w:szCs w:val="24"/>
        </w:rPr>
        <w:t xml:space="preserve"> sheds  at Daraja Mungu, Rashid Market, Temba </w:t>
      </w:r>
      <w:proofErr w:type="spellStart"/>
      <w:r w:rsidR="00FE55E6">
        <w:rPr>
          <w:szCs w:val="24"/>
        </w:rPr>
        <w:t>Temba</w:t>
      </w:r>
      <w:proofErr w:type="spellEnd"/>
      <w:r w:rsidR="00FE55E6">
        <w:rPr>
          <w:szCs w:val="24"/>
        </w:rPr>
        <w:t xml:space="preserve"> market, DC’s office in Kibingei,Kimilili main stage, </w:t>
      </w:r>
      <w:proofErr w:type="spellStart"/>
      <w:r w:rsidR="00FE55E6">
        <w:rPr>
          <w:szCs w:val="24"/>
        </w:rPr>
        <w:t>Bituyu</w:t>
      </w:r>
      <w:proofErr w:type="spellEnd"/>
      <w:r w:rsidR="00FE55E6">
        <w:rPr>
          <w:szCs w:val="24"/>
        </w:rPr>
        <w:t>/</w:t>
      </w:r>
      <w:proofErr w:type="spellStart"/>
      <w:r w:rsidR="00FE55E6">
        <w:rPr>
          <w:szCs w:val="24"/>
        </w:rPr>
        <w:t>Lutaso</w:t>
      </w:r>
      <w:proofErr w:type="spellEnd"/>
      <w:r w:rsidR="00FE55E6">
        <w:rPr>
          <w:szCs w:val="24"/>
        </w:rPr>
        <w:t xml:space="preserve"> junction, </w:t>
      </w:r>
      <w:proofErr w:type="spellStart"/>
      <w:r w:rsidR="00FE55E6">
        <w:rPr>
          <w:szCs w:val="24"/>
        </w:rPr>
        <w:t>Matili</w:t>
      </w:r>
      <w:proofErr w:type="spellEnd"/>
      <w:r w:rsidR="00FE55E6">
        <w:rPr>
          <w:szCs w:val="24"/>
        </w:rPr>
        <w:t xml:space="preserve"> RC junction, </w:t>
      </w:r>
      <w:proofErr w:type="spellStart"/>
      <w:r w:rsidR="00FE55E6">
        <w:rPr>
          <w:szCs w:val="24"/>
        </w:rPr>
        <w:t>Kambini</w:t>
      </w:r>
      <w:proofErr w:type="spellEnd"/>
      <w:r w:rsidR="00FE55E6">
        <w:rPr>
          <w:szCs w:val="24"/>
        </w:rPr>
        <w:t xml:space="preserve"> </w:t>
      </w:r>
      <w:r w:rsidR="00FE55E6">
        <w:rPr>
          <w:szCs w:val="24"/>
        </w:rPr>
        <w:lastRenderedPageBreak/>
        <w:t xml:space="preserve">dispensary, Sitabicha and </w:t>
      </w:r>
      <w:proofErr w:type="spellStart"/>
      <w:r w:rsidR="00FE55E6">
        <w:rPr>
          <w:szCs w:val="24"/>
        </w:rPr>
        <w:t>Nasusi</w:t>
      </w:r>
      <w:proofErr w:type="spellEnd"/>
      <w:r w:rsidR="00FE55E6">
        <w:rPr>
          <w:szCs w:val="24"/>
        </w:rPr>
        <w:t xml:space="preserve"> markets, and recovered Kshs. 1,192,847 through County Trade loan follow up. </w:t>
      </w:r>
      <w:r w:rsidR="007453C5">
        <w:rPr>
          <w:szCs w:val="24"/>
        </w:rPr>
        <w:t>Ongoing</w:t>
      </w:r>
      <w:r w:rsidR="00FE55E6">
        <w:rPr>
          <w:szCs w:val="24"/>
        </w:rPr>
        <w:t xml:space="preserve"> projects include; </w:t>
      </w:r>
      <w:r w:rsidR="00FE55E6">
        <w:rPr>
          <w:bCs/>
          <w:szCs w:val="24"/>
        </w:rPr>
        <w:t xml:space="preserve">installation of street lights in Kaptama and Kibingei wards, installation of 8 solar high flood mast lights on </w:t>
      </w:r>
      <w:proofErr w:type="spellStart"/>
      <w:r w:rsidR="00FE55E6">
        <w:rPr>
          <w:bCs/>
          <w:szCs w:val="24"/>
        </w:rPr>
        <w:t>Sibanga</w:t>
      </w:r>
      <w:proofErr w:type="spellEnd"/>
      <w:r w:rsidR="00FE55E6">
        <w:rPr>
          <w:bCs/>
          <w:szCs w:val="24"/>
        </w:rPr>
        <w:t>, Nomorio, Kamukuywa, Mbakalo, Mikuva and Magemo markets, f</w:t>
      </w:r>
      <w:r w:rsidR="00FE55E6">
        <w:rPr>
          <w:szCs w:val="24"/>
        </w:rPr>
        <w:t xml:space="preserve">abrication and construction of 170 markets stalls;40 in Bungoma and 130 in Kamukuywa under world Bank, construction of Chepkube market under world bank, construction of 9 more boda </w:t>
      </w:r>
      <w:proofErr w:type="spellStart"/>
      <w:r w:rsidR="00FE55E6">
        <w:rPr>
          <w:szCs w:val="24"/>
        </w:rPr>
        <w:t>boda</w:t>
      </w:r>
      <w:proofErr w:type="spellEnd"/>
      <w:r w:rsidR="00FE55E6">
        <w:rPr>
          <w:szCs w:val="24"/>
        </w:rPr>
        <w:t xml:space="preserve"> sheds at </w:t>
      </w:r>
      <w:proofErr w:type="spellStart"/>
      <w:r w:rsidR="00FE55E6">
        <w:rPr>
          <w:szCs w:val="24"/>
        </w:rPr>
        <w:t>Nasyanda</w:t>
      </w:r>
      <w:proofErr w:type="spellEnd"/>
      <w:r w:rsidR="00FE55E6">
        <w:rPr>
          <w:szCs w:val="24"/>
        </w:rPr>
        <w:t xml:space="preserve">, </w:t>
      </w:r>
      <w:proofErr w:type="spellStart"/>
      <w:r w:rsidR="00FE55E6">
        <w:rPr>
          <w:szCs w:val="24"/>
        </w:rPr>
        <w:t>Lubunda</w:t>
      </w:r>
      <w:proofErr w:type="spellEnd"/>
      <w:r w:rsidR="00FE55E6">
        <w:rPr>
          <w:szCs w:val="24"/>
        </w:rPr>
        <w:t xml:space="preserve">, Mungore, </w:t>
      </w:r>
      <w:proofErr w:type="spellStart"/>
      <w:r w:rsidR="00FE55E6">
        <w:rPr>
          <w:szCs w:val="24"/>
        </w:rPr>
        <w:t>Buyofu</w:t>
      </w:r>
      <w:proofErr w:type="spellEnd"/>
      <w:r w:rsidR="00FE55E6">
        <w:rPr>
          <w:szCs w:val="24"/>
        </w:rPr>
        <w:t xml:space="preserve">, </w:t>
      </w:r>
      <w:proofErr w:type="spellStart"/>
      <w:r w:rsidR="00FE55E6">
        <w:rPr>
          <w:szCs w:val="24"/>
        </w:rPr>
        <w:t>Ambich</w:t>
      </w:r>
      <w:proofErr w:type="spellEnd"/>
      <w:r w:rsidR="00FE55E6">
        <w:rPr>
          <w:szCs w:val="24"/>
        </w:rPr>
        <w:t xml:space="preserve">, Tongaren, Kakamwe, </w:t>
      </w:r>
      <w:proofErr w:type="spellStart"/>
      <w:r w:rsidR="00FE55E6">
        <w:rPr>
          <w:szCs w:val="24"/>
        </w:rPr>
        <w:t>Lukhuna</w:t>
      </w:r>
      <w:proofErr w:type="spellEnd"/>
      <w:r w:rsidR="00FE55E6">
        <w:rPr>
          <w:szCs w:val="24"/>
        </w:rPr>
        <w:t xml:space="preserve"> and Makhonge markets and construction of mama mboga sheds at </w:t>
      </w:r>
      <w:proofErr w:type="spellStart"/>
      <w:r w:rsidR="00FE55E6">
        <w:rPr>
          <w:szCs w:val="24"/>
        </w:rPr>
        <w:t>Koloni</w:t>
      </w:r>
      <w:proofErr w:type="spellEnd"/>
      <w:r w:rsidR="00FE55E6">
        <w:rPr>
          <w:szCs w:val="24"/>
        </w:rPr>
        <w:t xml:space="preserve"> market and Corner </w:t>
      </w:r>
      <w:proofErr w:type="spellStart"/>
      <w:r w:rsidR="00FE55E6">
        <w:rPr>
          <w:szCs w:val="24"/>
        </w:rPr>
        <w:t>Shiundu</w:t>
      </w:r>
      <w:proofErr w:type="spellEnd"/>
      <w:r w:rsidR="00FE55E6">
        <w:rPr>
          <w:szCs w:val="24"/>
        </w:rPr>
        <w:t xml:space="preserve"> (Central Namwela). </w:t>
      </w:r>
    </w:p>
    <w:p w:rsidR="00ED6A47" w:rsidRPr="00D53245" w:rsidRDefault="008048ED" w:rsidP="00ED6A47">
      <w:pPr>
        <w:pStyle w:val="NoSpacing"/>
        <w:spacing w:line="360" w:lineRule="auto"/>
        <w:jc w:val="both"/>
        <w:rPr>
          <w:rFonts w:ascii="Times New Roman" w:hAnsi="Times New Roman"/>
          <w:sz w:val="24"/>
          <w:szCs w:val="24"/>
        </w:rPr>
      </w:pPr>
      <w:r w:rsidRPr="00335053">
        <w:rPr>
          <w:rFonts w:ascii="Gill Sans MT" w:eastAsia="Times New Roman" w:hAnsi="Gill Sans MT"/>
          <w:b/>
          <w:sz w:val="24"/>
          <w:szCs w:val="24"/>
        </w:rPr>
        <w:t>Lands</w:t>
      </w:r>
      <w:r w:rsidR="00ED6A47">
        <w:rPr>
          <w:rFonts w:ascii="Gill Sans MT" w:eastAsia="Times New Roman" w:hAnsi="Gill Sans MT"/>
          <w:sz w:val="24"/>
          <w:szCs w:val="24"/>
        </w:rPr>
        <w:t>:</w:t>
      </w:r>
      <w:r w:rsidR="00ED6A47">
        <w:rPr>
          <w:rFonts w:ascii="Gill Sans MT" w:eastAsia="Times New Roman" w:hAnsi="Gill Sans MT"/>
          <w:sz w:val="24"/>
          <w:szCs w:val="24"/>
        </w:rPr>
        <w:tab/>
      </w:r>
      <w:r w:rsidR="00ED6A47" w:rsidRPr="00D53245">
        <w:rPr>
          <w:rFonts w:ascii="Times New Roman" w:hAnsi="Times New Roman"/>
          <w:sz w:val="24"/>
          <w:szCs w:val="24"/>
        </w:rPr>
        <w:t xml:space="preserve">During the Period under review the various key achievement for the Department were: Purchased of 10 acres of land for land bank, survey of government land, issuing of 12 title deeds, resolved boundary conflicts, purchased 1 acre of land for relocation of </w:t>
      </w:r>
      <w:proofErr w:type="spellStart"/>
      <w:r w:rsidR="00ED6A47" w:rsidRPr="00D53245">
        <w:rPr>
          <w:rFonts w:ascii="Times New Roman" w:hAnsi="Times New Roman"/>
          <w:sz w:val="24"/>
          <w:szCs w:val="24"/>
        </w:rPr>
        <w:t>chepkubee</w:t>
      </w:r>
      <w:proofErr w:type="spellEnd"/>
      <w:r w:rsidR="00ED6A47" w:rsidRPr="00D53245">
        <w:rPr>
          <w:rFonts w:ascii="Times New Roman" w:hAnsi="Times New Roman"/>
          <w:sz w:val="24"/>
          <w:szCs w:val="24"/>
        </w:rPr>
        <w:t xml:space="preserve"> traders, </w:t>
      </w:r>
      <w:proofErr w:type="gramStart"/>
      <w:r w:rsidR="00ED6A47" w:rsidRPr="00D53245">
        <w:rPr>
          <w:rFonts w:ascii="Times New Roman" w:hAnsi="Times New Roman"/>
          <w:sz w:val="24"/>
          <w:szCs w:val="24"/>
        </w:rPr>
        <w:t>purchased</w:t>
      </w:r>
      <w:proofErr w:type="gramEnd"/>
      <w:r w:rsidR="00ED6A47" w:rsidRPr="00D53245">
        <w:rPr>
          <w:rFonts w:ascii="Times New Roman" w:hAnsi="Times New Roman"/>
          <w:sz w:val="24"/>
          <w:szCs w:val="24"/>
        </w:rPr>
        <w:t xml:space="preserve"> 9 survey equipment and installation of GIS lab</w:t>
      </w:r>
      <w:r w:rsidR="007453C5">
        <w:rPr>
          <w:rFonts w:ascii="Times New Roman" w:hAnsi="Times New Roman"/>
          <w:sz w:val="24"/>
          <w:szCs w:val="24"/>
        </w:rPr>
        <w:t>.</w:t>
      </w:r>
    </w:p>
    <w:p w:rsidR="008048ED" w:rsidRPr="00335053" w:rsidRDefault="008048ED" w:rsidP="00E652F9">
      <w:pPr>
        <w:pStyle w:val="NoSpacing"/>
        <w:spacing w:line="276" w:lineRule="auto"/>
        <w:jc w:val="both"/>
        <w:rPr>
          <w:rFonts w:ascii="Gill Sans MT" w:eastAsia="Times New Roman" w:hAnsi="Gill Sans MT"/>
          <w:sz w:val="24"/>
          <w:szCs w:val="24"/>
        </w:rPr>
      </w:pP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pP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The report’s structure is summarized as follows;</w:t>
      </w: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b/>
          <w:sz w:val="24"/>
          <w:szCs w:val="24"/>
        </w:rPr>
        <w:t>Chapter One</w:t>
      </w:r>
      <w:r w:rsidRPr="0038139E">
        <w:rPr>
          <w:rFonts w:ascii="Gill Sans MT" w:eastAsia="Times New Roman" w:hAnsi="Gill Sans MT" w:cs="Times New Roman"/>
          <w:sz w:val="24"/>
          <w:szCs w:val="24"/>
        </w:rPr>
        <w:t>- This section gives the overview of the C-APR, the legal background and preparation process and its structure.</w:t>
      </w: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b/>
          <w:sz w:val="24"/>
          <w:szCs w:val="24"/>
        </w:rPr>
        <w:t>Chapter Two</w:t>
      </w:r>
      <w:r w:rsidRPr="0038139E">
        <w:rPr>
          <w:rFonts w:ascii="Gill Sans MT" w:eastAsia="Times New Roman" w:hAnsi="Gill Sans MT" w:cs="Times New Roman"/>
          <w:sz w:val="24"/>
          <w:szCs w:val="24"/>
        </w:rPr>
        <w:t xml:space="preserve"> – This Chapter details the Departmental performances for the year under review. It highlights the Implementation status of planned programmes/ projects.</w:t>
      </w: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b/>
          <w:sz w:val="24"/>
          <w:szCs w:val="24"/>
        </w:rPr>
        <w:t>Chapter Three</w:t>
      </w:r>
      <w:r w:rsidRPr="0038139E">
        <w:rPr>
          <w:rFonts w:ascii="Gill Sans MT" w:eastAsia="Times New Roman" w:hAnsi="Gill Sans MT" w:cs="Times New Roman"/>
          <w:sz w:val="24"/>
          <w:szCs w:val="24"/>
        </w:rPr>
        <w:t>- This section outlines in summary the crosscutting challenges faced during implementation and the recommendation on how the challenges can be addressed.</w:t>
      </w: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sectPr w:rsidR="008048ED" w:rsidRPr="0038139E" w:rsidSect="00D21A2C">
          <w:footerReference w:type="default" r:id="rId7"/>
          <w:headerReference w:type="first" r:id="rId8"/>
          <w:pgSz w:w="12240" w:h="15840"/>
          <w:pgMar w:top="1440" w:right="1440" w:bottom="1440" w:left="1440" w:header="708" w:footer="708" w:gutter="0"/>
          <w:pgNumType w:fmt="lowerRoman" w:start="0"/>
          <w:cols w:space="708"/>
          <w:titlePg/>
          <w:docGrid w:linePitch="360"/>
        </w:sectPr>
      </w:pPr>
      <w:r w:rsidRPr="0038139E">
        <w:rPr>
          <w:rFonts w:ascii="Gill Sans MT" w:eastAsia="Times New Roman" w:hAnsi="Gill Sans MT" w:cs="Times New Roman"/>
          <w:b/>
          <w:sz w:val="24"/>
          <w:szCs w:val="24"/>
        </w:rPr>
        <w:t>Chapter Four</w:t>
      </w:r>
      <w:r w:rsidRPr="0038139E">
        <w:rPr>
          <w:rFonts w:ascii="Gill Sans MT" w:eastAsia="Times New Roman" w:hAnsi="Gill Sans MT" w:cs="Times New Roman"/>
          <w:sz w:val="24"/>
          <w:szCs w:val="24"/>
        </w:rPr>
        <w:t>- This is the last section of the report. It draws the lessons learnt and concludes the report.</w:t>
      </w:r>
    </w:p>
    <w:p w:rsidR="008048ED" w:rsidRPr="0038139E" w:rsidRDefault="008048ED" w:rsidP="00E652F9">
      <w:pPr>
        <w:pBdr>
          <w:top w:val="nil"/>
          <w:left w:val="nil"/>
          <w:bottom w:val="nil"/>
          <w:right w:val="nil"/>
          <w:between w:val="nil"/>
        </w:pBdr>
        <w:spacing w:after="0" w:line="276" w:lineRule="auto"/>
        <w:jc w:val="both"/>
        <w:rPr>
          <w:rFonts w:ascii="Gill Sans MT" w:eastAsia="Times New Roman" w:hAnsi="Gill Sans MT" w:cs="Times New Roman"/>
          <w:sz w:val="24"/>
          <w:szCs w:val="24"/>
        </w:rPr>
        <w:sectPr w:rsidR="008048ED" w:rsidRPr="0038139E" w:rsidSect="00D21A2C">
          <w:type w:val="continuous"/>
          <w:pgSz w:w="12240" w:h="15840"/>
          <w:pgMar w:top="1440" w:right="1440" w:bottom="1440" w:left="1440" w:header="708" w:footer="708" w:gutter="0"/>
          <w:pgNumType w:fmt="lowerRoman" w:start="0"/>
          <w:cols w:space="708"/>
          <w:titlePg/>
          <w:docGrid w:linePitch="360"/>
        </w:sectPr>
      </w:pPr>
    </w:p>
    <w:p w:rsidR="008048ED" w:rsidRPr="0038139E" w:rsidRDefault="008048ED" w:rsidP="00E652F9">
      <w:pPr>
        <w:pStyle w:val="Heading1"/>
        <w:jc w:val="both"/>
        <w:rPr>
          <w:rFonts w:ascii="Gill Sans MT" w:hAnsi="Gill Sans MT"/>
          <w:b/>
          <w:color w:val="auto"/>
          <w:sz w:val="24"/>
          <w:szCs w:val="24"/>
        </w:rPr>
        <w:sectPr w:rsidR="008048ED" w:rsidRPr="0038139E" w:rsidSect="00D21A2C">
          <w:footerReference w:type="default" r:id="rId9"/>
          <w:pgSz w:w="12240" w:h="15840"/>
          <w:pgMar w:top="1440" w:right="1440" w:bottom="1440" w:left="1440" w:header="708" w:footer="708" w:gutter="0"/>
          <w:pgNumType w:fmt="lowerRoman" w:start="0"/>
          <w:cols w:space="708"/>
          <w:titlePg/>
          <w:docGrid w:linePitch="360"/>
        </w:sectPr>
      </w:pPr>
      <w:bookmarkStart w:id="9" w:name="_Toc55989449"/>
    </w:p>
    <w:p w:rsidR="008048ED" w:rsidRPr="0038139E" w:rsidRDefault="008048ED" w:rsidP="00E652F9">
      <w:pPr>
        <w:spacing w:line="276" w:lineRule="auto"/>
        <w:jc w:val="both"/>
        <w:rPr>
          <w:rFonts w:ascii="Gill Sans MT" w:hAnsi="Gill Sans MT"/>
          <w:sz w:val="24"/>
          <w:szCs w:val="24"/>
        </w:rPr>
        <w:sectPr w:rsidR="008048ED" w:rsidRPr="0038139E" w:rsidSect="00D21A2C">
          <w:type w:val="continuous"/>
          <w:pgSz w:w="12240" w:h="15840"/>
          <w:pgMar w:top="1440" w:right="1440" w:bottom="1440" w:left="1440" w:header="708" w:footer="708" w:gutter="0"/>
          <w:pgNumType w:fmt="lowerRoman" w:start="0"/>
          <w:cols w:space="708"/>
          <w:titlePg/>
          <w:docGrid w:linePitch="360"/>
        </w:sectPr>
      </w:pPr>
    </w:p>
    <w:p w:rsidR="007453C5" w:rsidRDefault="008048ED" w:rsidP="007453C5">
      <w:pPr>
        <w:pStyle w:val="Heading1"/>
        <w:jc w:val="both"/>
        <w:rPr>
          <w:rFonts w:ascii="Gill Sans MT" w:hAnsi="Gill Sans MT"/>
          <w:b/>
          <w:color w:val="auto"/>
          <w:sz w:val="24"/>
          <w:szCs w:val="24"/>
        </w:rPr>
      </w:pPr>
      <w:r w:rsidRPr="0038139E">
        <w:rPr>
          <w:rFonts w:ascii="Gill Sans MT" w:hAnsi="Gill Sans MT"/>
          <w:b/>
          <w:color w:val="auto"/>
          <w:sz w:val="24"/>
          <w:szCs w:val="24"/>
        </w:rPr>
        <w:lastRenderedPageBreak/>
        <w:t xml:space="preserve">                                   CHAPTER 1: INTRODUCTION</w:t>
      </w:r>
      <w:bookmarkEnd w:id="9"/>
    </w:p>
    <w:p w:rsidR="007453C5" w:rsidRDefault="007453C5" w:rsidP="007453C5">
      <w:pPr>
        <w:pStyle w:val="Heading1"/>
        <w:jc w:val="both"/>
        <w:rPr>
          <w:rFonts w:ascii="Gill Sans MT" w:hAnsi="Gill Sans MT"/>
          <w:b/>
          <w:color w:val="auto"/>
          <w:sz w:val="24"/>
          <w:szCs w:val="24"/>
        </w:rPr>
      </w:pPr>
    </w:p>
    <w:p w:rsidR="008048ED" w:rsidRPr="007453C5" w:rsidRDefault="007453C5" w:rsidP="007453C5">
      <w:pPr>
        <w:pStyle w:val="Heading1"/>
        <w:jc w:val="both"/>
        <w:rPr>
          <w:rFonts w:ascii="Gill Sans MT" w:hAnsi="Gill Sans MT"/>
          <w:b/>
          <w:color w:val="auto"/>
          <w:sz w:val="24"/>
          <w:szCs w:val="24"/>
        </w:rPr>
      </w:pPr>
      <w:r>
        <w:rPr>
          <w:rFonts w:ascii="Gill Sans MT" w:hAnsi="Gill Sans MT"/>
          <w:b/>
          <w:color w:val="auto"/>
          <w:sz w:val="24"/>
          <w:szCs w:val="24"/>
        </w:rPr>
        <w:t>O</w:t>
      </w:r>
      <w:r w:rsidR="008048ED" w:rsidRPr="007453C5">
        <w:rPr>
          <w:rFonts w:ascii="Gill Sans MT" w:hAnsi="Gill Sans MT"/>
          <w:b/>
          <w:color w:val="auto"/>
          <w:sz w:val="24"/>
          <w:szCs w:val="24"/>
        </w:rPr>
        <w:t>verview of the C-APR</w:t>
      </w:r>
    </w:p>
    <w:p w:rsidR="008048ED" w:rsidRPr="0038139E" w:rsidRDefault="008048ED" w:rsidP="00E652F9">
      <w:pPr>
        <w:spacing w:after="0" w:line="276" w:lineRule="auto"/>
        <w:ind w:left="720"/>
        <w:jc w:val="both"/>
        <w:rPr>
          <w:rFonts w:ascii="Gill Sans MT" w:hAnsi="Gill Sans MT"/>
          <w:b/>
          <w:sz w:val="24"/>
          <w:szCs w:val="24"/>
        </w:rPr>
      </w:pPr>
    </w:p>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The County Annual Progress Report is a component of the County Performance Management Plan as envisaged in the County Government Act, 2012 that provides a framework on which departments report their development progress and reviews progress achieved following the implementation of the Annual Development Plan (ADP). It is a tracking enabler that strengthens the development of good strategies, learning from emerging issues and timely remedying of challenges identified. It gives information and analysis of the achievements and challenges experienced with respect to performance targets, priorities, policies and programmes</w:t>
      </w:r>
      <w:r w:rsidR="002357B7" w:rsidRPr="0038139E">
        <w:rPr>
          <w:rFonts w:ascii="Gill Sans MT" w:hAnsi="Gill Sans MT"/>
          <w:sz w:val="24"/>
          <w:szCs w:val="24"/>
        </w:rPr>
        <w:t xml:space="preserve"> in Annual Development plan 2020/21</w:t>
      </w:r>
      <w:r w:rsidRPr="0038139E">
        <w:rPr>
          <w:rFonts w:ascii="Gill Sans MT" w:hAnsi="Gill Sans MT"/>
          <w:sz w:val="24"/>
          <w:szCs w:val="24"/>
        </w:rPr>
        <w:t xml:space="preserve">. The report highlights performance for sectors’/departments’ programmes and projects as prioritized in the CIDP and shows the progress towards achieving county development priorities. The information contained herein envisions fostering on-going projects, judging the merits of a project and influence future County strategy and policy.   </w:t>
      </w:r>
    </w:p>
    <w:p w:rsidR="008048ED" w:rsidRPr="0038139E" w:rsidRDefault="008048ED" w:rsidP="00E652F9">
      <w:pPr>
        <w:pStyle w:val="Heading2"/>
        <w:spacing w:before="0"/>
        <w:jc w:val="both"/>
        <w:rPr>
          <w:rFonts w:ascii="Gill Sans MT" w:hAnsi="Gill Sans MT"/>
          <w:color w:val="auto"/>
          <w:sz w:val="24"/>
          <w:szCs w:val="24"/>
        </w:rPr>
      </w:pPr>
      <w:bookmarkStart w:id="10" w:name="_Toc55989450"/>
      <w:r w:rsidRPr="0038139E">
        <w:rPr>
          <w:rFonts w:ascii="Gill Sans MT" w:hAnsi="Gill Sans MT"/>
          <w:color w:val="auto"/>
          <w:sz w:val="24"/>
          <w:szCs w:val="24"/>
        </w:rPr>
        <w:t>Legal basis</w:t>
      </w:r>
      <w:bookmarkEnd w:id="10"/>
    </w:p>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 xml:space="preserve">Section 47 of the County Governments Act (CGA) provides for the county executive committee to design a performance management plan to evaluate performance of the county public service and the implementation of county policies. The plan shall provide annual performance reports. Section 108 provides for a five-year County Integrated Development Plan with clear goals and objectives, an implementation plan with clear outcomes, provisions for monitoring and evaluation and clear reporting mechanisms. </w:t>
      </w:r>
    </w:p>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 xml:space="preserve">The Intergovernmental Relations Act, 2012 in Section 19 of the established a Council of County Governors consisting of the Governors of the 47 counties. The council provides a forum for sharing of information on the performance of the Counties in the execution of their functions with the objective of learning and promoting best practice and where necessary initiating preventive or corrective action and receiving reports, and monitoring the implementation of inter-county agreements on inter-county projects.     </w:t>
      </w:r>
    </w:p>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 xml:space="preserve">The Public Finance Management Act, 2012 (PFMA 2012) Section 104, defines the responsibility to monitor, evaluate and oversee the management of public finances and economic affairs of the County Government, including the monitoring of the County Government’s entities to ensure compliance with this Act and effective management of their funds, efficiency and transparency and, in particular, proper accountability for the expenditure of those funds; and reporting regularly to the County Assembly on the implementation of the Annual County Budget.  </w:t>
      </w:r>
    </w:p>
    <w:p w:rsidR="008048ED" w:rsidRPr="0038139E" w:rsidRDefault="008048ED" w:rsidP="00E652F9">
      <w:pPr>
        <w:spacing w:after="0" w:line="276" w:lineRule="auto"/>
        <w:jc w:val="both"/>
        <w:rPr>
          <w:rFonts w:ascii="Gill Sans MT" w:hAnsi="Gill Sans MT"/>
          <w:sz w:val="24"/>
          <w:szCs w:val="24"/>
        </w:rPr>
      </w:pPr>
    </w:p>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lastRenderedPageBreak/>
        <w:t xml:space="preserve">                                                                  </w:t>
      </w:r>
    </w:p>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 xml:space="preserve">The </w:t>
      </w:r>
      <w:r w:rsidR="002F450E" w:rsidRPr="0038139E">
        <w:rPr>
          <w:rFonts w:ascii="Gill Sans MT" w:hAnsi="Gill Sans MT"/>
          <w:sz w:val="24"/>
          <w:szCs w:val="24"/>
        </w:rPr>
        <w:t>Directorates</w:t>
      </w:r>
      <w:r w:rsidR="002F450E">
        <w:rPr>
          <w:rFonts w:ascii="Gill Sans MT" w:hAnsi="Gill Sans MT"/>
          <w:sz w:val="24"/>
          <w:szCs w:val="24"/>
        </w:rPr>
        <w:t xml:space="preserve"> of</w:t>
      </w:r>
      <w:r w:rsidR="002F450E" w:rsidRPr="0038139E">
        <w:rPr>
          <w:rFonts w:ascii="Gill Sans MT" w:hAnsi="Gill Sans MT"/>
          <w:sz w:val="24"/>
          <w:szCs w:val="24"/>
        </w:rPr>
        <w:t xml:space="preserve"> </w:t>
      </w:r>
      <w:r w:rsidRPr="0038139E">
        <w:rPr>
          <w:rFonts w:ascii="Gill Sans MT" w:hAnsi="Gill Sans MT"/>
          <w:sz w:val="24"/>
          <w:szCs w:val="24"/>
        </w:rPr>
        <w:t>Econ</w:t>
      </w:r>
      <w:r w:rsidR="002F450E">
        <w:rPr>
          <w:rFonts w:ascii="Gill Sans MT" w:hAnsi="Gill Sans MT"/>
          <w:sz w:val="24"/>
          <w:szCs w:val="24"/>
        </w:rPr>
        <w:t>omic planning and Monitoring &amp;</w:t>
      </w:r>
      <w:r w:rsidRPr="0038139E">
        <w:rPr>
          <w:rFonts w:ascii="Gill Sans MT" w:hAnsi="Gill Sans MT"/>
          <w:sz w:val="24"/>
          <w:szCs w:val="24"/>
        </w:rPr>
        <w:t xml:space="preserve"> Evaluation  coordinate</w:t>
      </w:r>
      <w:r w:rsidR="002F450E">
        <w:rPr>
          <w:rFonts w:ascii="Gill Sans MT" w:hAnsi="Gill Sans MT"/>
          <w:sz w:val="24"/>
          <w:szCs w:val="24"/>
        </w:rPr>
        <w:t>d</w:t>
      </w:r>
      <w:r w:rsidRPr="0038139E">
        <w:rPr>
          <w:rFonts w:ascii="Gill Sans MT" w:hAnsi="Gill Sans MT"/>
          <w:sz w:val="24"/>
          <w:szCs w:val="24"/>
        </w:rPr>
        <w:t xml:space="preserve"> the preparation of the APR in collaboration with Ministries, Departments and Agencies (MDAs), key stakeholders in the County and technical support from Monitoring and Evaluation Department of the National Treasur</w:t>
      </w:r>
      <w:r w:rsidR="002F450E">
        <w:rPr>
          <w:rFonts w:ascii="Gill Sans MT" w:hAnsi="Gill Sans MT"/>
          <w:sz w:val="24"/>
          <w:szCs w:val="24"/>
        </w:rPr>
        <w:t>y and Planning Ministry. This was</w:t>
      </w:r>
      <w:r w:rsidRPr="0038139E">
        <w:rPr>
          <w:rFonts w:ascii="Gill Sans MT" w:hAnsi="Gill Sans MT"/>
          <w:sz w:val="24"/>
          <w:szCs w:val="24"/>
        </w:rPr>
        <w:t xml:space="preserve"> undertaken within the framework of the National Integrated Monitoring and Evaluation System (NIMES). The planning unit conducted sessions with implementing agencies for Monitoring and Evaluating the status of projects and programmes, which forms the basis of the preparation of the APR. The process of preparing the APR involved consultations with various stakeholders, a process that ends with the subjection of the report to a validation process to enhance ownership.  </w:t>
      </w:r>
    </w:p>
    <w:p w:rsidR="008048ED" w:rsidRPr="0038139E" w:rsidRDefault="008048ED" w:rsidP="00E652F9">
      <w:pPr>
        <w:pBdr>
          <w:top w:val="nil"/>
          <w:left w:val="nil"/>
          <w:bottom w:val="nil"/>
          <w:right w:val="nil"/>
          <w:between w:val="nil"/>
        </w:pBdr>
        <w:spacing w:after="0" w:line="276" w:lineRule="auto"/>
        <w:jc w:val="both"/>
        <w:rPr>
          <w:rFonts w:ascii="Gill Sans MT" w:hAnsi="Gill Sans MT"/>
          <w:sz w:val="24"/>
          <w:szCs w:val="24"/>
        </w:rPr>
      </w:pPr>
      <w:r w:rsidRPr="0038139E">
        <w:rPr>
          <w:rFonts w:ascii="Gill Sans MT" w:hAnsi="Gill Sans MT"/>
          <w:sz w:val="24"/>
          <w:szCs w:val="24"/>
        </w:rPr>
        <w:t>The County Annual Progress report (C-APR) provides the overall status of the implementation</w:t>
      </w:r>
      <w:r w:rsidRPr="0038139E">
        <w:rPr>
          <w:rFonts w:ascii="Gill Sans MT" w:hAnsi="Gill Sans MT"/>
          <w:sz w:val="24"/>
          <w:szCs w:val="24"/>
        </w:rPr>
        <w:br/>
        <w:t>of the County Integrated Development Plan (CIDP) on an annual basis. The C-APR is a component of the County Performance Management Plan as envisaged in the County Government Act 2012. It provides vital information aimed at improving future county planning and project implementation.</w:t>
      </w:r>
    </w:p>
    <w:p w:rsidR="008048ED" w:rsidRPr="0038139E" w:rsidRDefault="008048ED" w:rsidP="00E652F9">
      <w:pPr>
        <w:spacing w:before="100" w:beforeAutospacing="1" w:after="100" w:afterAutospacing="1" w:line="276" w:lineRule="auto"/>
        <w:jc w:val="both"/>
        <w:rPr>
          <w:rFonts w:ascii="Gill Sans MT" w:eastAsia="Times New Roman" w:hAnsi="Gill Sans MT" w:cs="Times New Roman"/>
          <w:b/>
          <w:bCs/>
          <w:sz w:val="24"/>
          <w:szCs w:val="24"/>
          <w:lang w:val="en-GB" w:bidi="en-US"/>
        </w:rPr>
      </w:pPr>
    </w:p>
    <w:p w:rsidR="008048ED" w:rsidRPr="0038139E" w:rsidRDefault="008048ED" w:rsidP="00E652F9">
      <w:pPr>
        <w:pBdr>
          <w:top w:val="nil"/>
          <w:left w:val="nil"/>
          <w:bottom w:val="nil"/>
          <w:right w:val="nil"/>
          <w:between w:val="nil"/>
        </w:pBdr>
        <w:tabs>
          <w:tab w:val="left" w:pos="1260"/>
        </w:tabs>
        <w:spacing w:after="0" w:line="276" w:lineRule="auto"/>
        <w:jc w:val="both"/>
        <w:rPr>
          <w:rFonts w:ascii="Gill Sans MT" w:eastAsia="Times New Roman" w:hAnsi="Gill Sans MT" w:cs="Times New Roman"/>
          <w:sz w:val="24"/>
          <w:szCs w:val="24"/>
        </w:rPr>
      </w:pPr>
    </w:p>
    <w:p w:rsidR="008048ED" w:rsidRPr="0038139E" w:rsidRDefault="008048ED" w:rsidP="00E652F9">
      <w:pPr>
        <w:tabs>
          <w:tab w:val="left" w:pos="1260"/>
        </w:tabs>
        <w:spacing w:line="276" w:lineRule="auto"/>
        <w:jc w:val="both"/>
        <w:rPr>
          <w:rFonts w:ascii="Gill Sans MT" w:eastAsia="Times New Roman" w:hAnsi="Gill Sans MT" w:cs="Times New Roman"/>
          <w:sz w:val="24"/>
          <w:szCs w:val="24"/>
        </w:rPr>
        <w:sectPr w:rsidR="008048ED" w:rsidRPr="0038139E" w:rsidSect="00D21A2C">
          <w:type w:val="continuous"/>
          <w:pgSz w:w="12240" w:h="15840"/>
          <w:pgMar w:top="1440" w:right="1440" w:bottom="1440" w:left="1440" w:header="708" w:footer="708" w:gutter="0"/>
          <w:pgNumType w:fmt="lowerRoman" w:start="0"/>
          <w:cols w:space="708"/>
          <w:titlePg/>
          <w:docGrid w:linePitch="360"/>
        </w:sectPr>
      </w:pPr>
      <w:r w:rsidRPr="0038139E">
        <w:rPr>
          <w:rFonts w:ascii="Gill Sans MT" w:eastAsia="Times New Roman" w:hAnsi="Gill Sans MT" w:cs="Times New Roman"/>
          <w:sz w:val="24"/>
          <w:szCs w:val="24"/>
        </w:rPr>
        <w:tab/>
      </w:r>
    </w:p>
    <w:p w:rsidR="008048ED" w:rsidRPr="0038139E" w:rsidRDefault="008048ED" w:rsidP="00E652F9">
      <w:pPr>
        <w:spacing w:line="276" w:lineRule="auto"/>
        <w:jc w:val="both"/>
        <w:rPr>
          <w:rFonts w:ascii="Gill Sans MT" w:eastAsia="Times New Roman" w:hAnsi="Gill Sans MT" w:cs="Times New Roman"/>
          <w:sz w:val="24"/>
          <w:szCs w:val="24"/>
        </w:rPr>
        <w:sectPr w:rsidR="008048ED" w:rsidRPr="0038139E" w:rsidSect="00D21A2C">
          <w:type w:val="continuous"/>
          <w:pgSz w:w="12240" w:h="15840"/>
          <w:pgMar w:top="1440" w:right="1440" w:bottom="1440" w:left="1440" w:header="708" w:footer="708" w:gutter="0"/>
          <w:pgNumType w:fmt="lowerRoman" w:start="0"/>
          <w:cols w:space="708"/>
          <w:titlePg/>
          <w:docGrid w:linePitch="360"/>
        </w:sectPr>
      </w:pPr>
    </w:p>
    <w:p w:rsidR="008048ED" w:rsidRPr="0038139E" w:rsidRDefault="008048ED" w:rsidP="00E652F9">
      <w:pPr>
        <w:spacing w:line="276" w:lineRule="auto"/>
        <w:jc w:val="both"/>
        <w:rPr>
          <w:rFonts w:ascii="Gill Sans MT" w:hAnsi="Gill Sans MT"/>
          <w:sz w:val="24"/>
          <w:szCs w:val="24"/>
        </w:rPr>
        <w:sectPr w:rsidR="008048ED" w:rsidRPr="0038139E" w:rsidSect="00D21A2C">
          <w:pgSz w:w="12240" w:h="15840"/>
          <w:pgMar w:top="1440" w:right="1440" w:bottom="1440" w:left="1440" w:header="708" w:footer="708" w:gutter="0"/>
          <w:pgNumType w:fmt="lowerRoman" w:start="0"/>
          <w:cols w:space="708"/>
          <w:titlePg/>
          <w:docGrid w:linePitch="360"/>
        </w:sectPr>
      </w:pPr>
    </w:p>
    <w:p w:rsidR="008048ED" w:rsidRPr="0038139E" w:rsidRDefault="008048ED" w:rsidP="00E652F9">
      <w:pPr>
        <w:tabs>
          <w:tab w:val="center" w:pos="4680"/>
          <w:tab w:val="left" w:pos="7680"/>
        </w:tabs>
        <w:spacing w:before="100" w:beforeAutospacing="1" w:after="100" w:afterAutospacing="1" w:line="276" w:lineRule="auto"/>
        <w:jc w:val="both"/>
        <w:rPr>
          <w:rFonts w:ascii="Gill Sans MT" w:eastAsia="Times New Roman" w:hAnsi="Gill Sans MT"/>
          <w:b/>
          <w:bCs/>
          <w:sz w:val="24"/>
          <w:szCs w:val="24"/>
        </w:rPr>
      </w:pPr>
      <w:r w:rsidRPr="0038139E">
        <w:rPr>
          <w:rFonts w:ascii="Gill Sans MT" w:eastAsia="Times New Roman" w:hAnsi="Gill Sans MT"/>
          <w:b/>
          <w:bCs/>
          <w:sz w:val="24"/>
          <w:szCs w:val="24"/>
        </w:rPr>
        <w:lastRenderedPageBreak/>
        <w:tab/>
      </w:r>
    </w:p>
    <w:p w:rsidR="008048ED" w:rsidRPr="0038139E" w:rsidRDefault="008048ED" w:rsidP="00E652F9">
      <w:pPr>
        <w:tabs>
          <w:tab w:val="center" w:pos="4680"/>
          <w:tab w:val="left" w:pos="7680"/>
        </w:tabs>
        <w:spacing w:before="100" w:beforeAutospacing="1" w:after="100" w:afterAutospacing="1" w:line="276" w:lineRule="auto"/>
        <w:jc w:val="both"/>
        <w:rPr>
          <w:rFonts w:ascii="Gill Sans MT" w:eastAsia="Times New Roman" w:hAnsi="Gill Sans MT"/>
          <w:b/>
          <w:bCs/>
          <w:sz w:val="24"/>
          <w:szCs w:val="24"/>
        </w:rPr>
      </w:pPr>
    </w:p>
    <w:p w:rsidR="008048ED" w:rsidRPr="0038139E" w:rsidRDefault="008048ED" w:rsidP="00E652F9">
      <w:pPr>
        <w:pStyle w:val="Heading1"/>
        <w:spacing w:before="0"/>
        <w:jc w:val="both"/>
        <w:rPr>
          <w:rFonts w:ascii="Gill Sans MT" w:hAnsi="Gill Sans MT"/>
          <w:b/>
          <w:color w:val="auto"/>
          <w:sz w:val="24"/>
          <w:szCs w:val="24"/>
        </w:rPr>
      </w:pPr>
      <w:bookmarkStart w:id="11" w:name="_Toc53068123"/>
      <w:bookmarkStart w:id="12" w:name="_Toc55989453"/>
      <w:r w:rsidRPr="0038139E">
        <w:rPr>
          <w:rFonts w:ascii="Gill Sans MT" w:hAnsi="Gill Sans MT"/>
          <w:b/>
          <w:color w:val="auto"/>
          <w:sz w:val="24"/>
          <w:szCs w:val="24"/>
        </w:rPr>
        <w:t xml:space="preserve">                                      CHAPTER 2:  COUNTY PERFORMANCE</w:t>
      </w:r>
      <w:bookmarkEnd w:id="11"/>
      <w:bookmarkEnd w:id="12"/>
      <w:r w:rsidRPr="0038139E">
        <w:rPr>
          <w:rFonts w:ascii="Gill Sans MT" w:hAnsi="Gill Sans MT"/>
          <w:b/>
          <w:color w:val="auto"/>
          <w:sz w:val="24"/>
          <w:szCs w:val="24"/>
        </w:rPr>
        <w:t xml:space="preserve"> </w:t>
      </w:r>
    </w:p>
    <w:p w:rsidR="008048ED" w:rsidRPr="0038139E" w:rsidRDefault="008048ED" w:rsidP="00E652F9">
      <w:pPr>
        <w:spacing w:line="276" w:lineRule="auto"/>
        <w:jc w:val="both"/>
        <w:rPr>
          <w:rFonts w:ascii="Gill Sans MT" w:hAnsi="Gill Sans MT"/>
          <w:sz w:val="24"/>
          <w:szCs w:val="24"/>
        </w:rPr>
      </w:pPr>
    </w:p>
    <w:p w:rsidR="008048ED" w:rsidRPr="0038139E" w:rsidRDefault="008048ED" w:rsidP="00E652F9">
      <w:pPr>
        <w:pStyle w:val="Heading2"/>
        <w:spacing w:before="0"/>
        <w:jc w:val="both"/>
        <w:rPr>
          <w:rFonts w:ascii="Gill Sans MT" w:eastAsia="Constantia" w:hAnsi="Gill Sans MT"/>
          <w:b/>
          <w:color w:val="auto"/>
          <w:sz w:val="24"/>
          <w:szCs w:val="24"/>
        </w:rPr>
      </w:pPr>
      <w:bookmarkStart w:id="13" w:name="_Toc53068124"/>
      <w:bookmarkStart w:id="14" w:name="_Toc55989454"/>
      <w:r w:rsidRPr="0038139E">
        <w:rPr>
          <w:rFonts w:ascii="Gill Sans MT" w:eastAsia="Constantia" w:hAnsi="Gill Sans MT"/>
          <w:b/>
          <w:color w:val="auto"/>
          <w:sz w:val="24"/>
          <w:szCs w:val="24"/>
        </w:rPr>
        <w:t>2.1 Overview</w:t>
      </w:r>
      <w:bookmarkEnd w:id="13"/>
      <w:bookmarkEnd w:id="14"/>
    </w:p>
    <w:p w:rsidR="008048ED" w:rsidRPr="0038139E" w:rsidRDefault="008048ED" w:rsidP="00E652F9">
      <w:pPr>
        <w:spacing w:after="0" w:line="276" w:lineRule="auto"/>
        <w:jc w:val="both"/>
        <w:rPr>
          <w:rFonts w:ascii="Gill Sans MT" w:eastAsia="Constantia" w:hAnsi="Gill Sans MT" w:cs="Constantia"/>
          <w:sz w:val="24"/>
          <w:szCs w:val="24"/>
        </w:rPr>
      </w:pPr>
      <w:r w:rsidRPr="0038139E">
        <w:rPr>
          <w:rFonts w:ascii="Gill Sans MT" w:eastAsia="Constantia" w:hAnsi="Gill Sans MT" w:cs="Constantia"/>
          <w:sz w:val="24"/>
          <w:szCs w:val="24"/>
        </w:rPr>
        <w:t xml:space="preserve">This chapter presents a systematic account of how the sectors in the CIDP performed. It presents the achievements based on the mandate and its CIDP overall goal as well as outcome/output indicator and targets listed in the county indicator handbook. </w:t>
      </w:r>
    </w:p>
    <w:p w:rsidR="008048ED" w:rsidRPr="0038139E" w:rsidRDefault="008048ED" w:rsidP="00E652F9">
      <w:pPr>
        <w:pStyle w:val="Heading2"/>
        <w:spacing w:before="0"/>
        <w:jc w:val="both"/>
        <w:rPr>
          <w:rFonts w:ascii="Gill Sans MT" w:hAnsi="Gill Sans MT"/>
          <w:b/>
          <w:color w:val="auto"/>
          <w:sz w:val="24"/>
          <w:szCs w:val="24"/>
        </w:rPr>
      </w:pPr>
      <w:bookmarkStart w:id="15" w:name="_Toc53068125"/>
      <w:bookmarkStart w:id="16" w:name="_Toc55989455"/>
      <w:r w:rsidRPr="0038139E">
        <w:rPr>
          <w:rFonts w:ascii="Gill Sans MT" w:hAnsi="Gill Sans MT"/>
          <w:b/>
          <w:color w:val="auto"/>
          <w:sz w:val="24"/>
          <w:szCs w:val="24"/>
        </w:rPr>
        <w:t>2.2. Sector/ Sub-sector Achievements in the Previous Financial Year</w:t>
      </w:r>
      <w:bookmarkEnd w:id="2"/>
      <w:bookmarkEnd w:id="15"/>
      <w:bookmarkEnd w:id="16"/>
      <w:r w:rsidRPr="0038139E">
        <w:rPr>
          <w:rFonts w:ascii="Gill Sans MT" w:hAnsi="Gill Sans MT"/>
          <w:b/>
          <w:color w:val="auto"/>
          <w:sz w:val="24"/>
          <w:szCs w:val="24"/>
        </w:rPr>
        <w:t xml:space="preserve"> </w:t>
      </w:r>
      <w:bookmarkStart w:id="17" w:name="_Toc484183503"/>
    </w:p>
    <w:p w:rsidR="008048ED" w:rsidRPr="0038139E" w:rsidRDefault="008048ED" w:rsidP="00E652F9">
      <w:pPr>
        <w:spacing w:line="276" w:lineRule="auto"/>
        <w:jc w:val="both"/>
        <w:rPr>
          <w:rFonts w:ascii="Gill Sans MT" w:hAnsi="Gill Sans MT"/>
          <w:sz w:val="24"/>
          <w:szCs w:val="24"/>
        </w:rPr>
      </w:pPr>
    </w:p>
    <w:p w:rsidR="008048ED" w:rsidRPr="0038139E" w:rsidRDefault="008048ED" w:rsidP="00E652F9">
      <w:pPr>
        <w:pStyle w:val="Default"/>
        <w:spacing w:after="282" w:line="276" w:lineRule="auto"/>
        <w:jc w:val="both"/>
        <w:rPr>
          <w:rFonts w:ascii="Gill Sans MT" w:hAnsi="Gill Sans MT"/>
          <w:bCs/>
        </w:rPr>
      </w:pPr>
      <w:r w:rsidRPr="0038139E">
        <w:rPr>
          <w:rFonts w:ascii="Gill Sans MT" w:hAnsi="Gill Sans MT"/>
          <w:bCs/>
        </w:rPr>
        <w:t>This section provides a summary of what was planned and what was achieved by the sector/sub sector. The section also indicates the actual allocation and expenditures as per sector/ sub-sector.</w:t>
      </w:r>
    </w:p>
    <w:p w:rsidR="008048ED" w:rsidRPr="0038139E" w:rsidRDefault="008048ED" w:rsidP="00E652F9">
      <w:pPr>
        <w:pStyle w:val="Heading3"/>
        <w:spacing w:before="0"/>
        <w:jc w:val="both"/>
        <w:rPr>
          <w:rFonts w:ascii="Gill Sans MT" w:hAnsi="Gill Sans MT"/>
          <w:color w:val="5B9BD5" w:themeColor="accent1"/>
        </w:rPr>
      </w:pPr>
      <w:bookmarkStart w:id="18" w:name="_Toc53068126"/>
      <w:bookmarkStart w:id="19" w:name="_Toc55989456"/>
      <w:r w:rsidRPr="002F450E">
        <w:rPr>
          <w:rFonts w:ascii="Gill Sans MT" w:hAnsi="Gill Sans MT"/>
          <w:color w:val="auto"/>
        </w:rPr>
        <w:t xml:space="preserve">2.2.1 </w:t>
      </w:r>
      <w:bookmarkEnd w:id="17"/>
      <w:r w:rsidRPr="0038139E">
        <w:rPr>
          <w:rFonts w:ascii="Gill Sans MT" w:hAnsi="Gill Sans MT"/>
          <w:b/>
          <w:color w:val="auto"/>
        </w:rPr>
        <w:t>Agriculture, Livestock, Fisheries, Irrigation and Cooperatives</w:t>
      </w:r>
      <w:bookmarkEnd w:id="18"/>
      <w:bookmarkEnd w:id="19"/>
    </w:p>
    <w:p w:rsidR="008048ED" w:rsidRPr="0038139E" w:rsidRDefault="008048ED" w:rsidP="00E652F9">
      <w:pPr>
        <w:keepNext/>
        <w:keepLines/>
        <w:spacing w:before="40" w:after="0" w:line="276" w:lineRule="auto"/>
        <w:jc w:val="both"/>
        <w:outlineLvl w:val="1"/>
        <w:rPr>
          <w:rFonts w:ascii="Gill Sans MT" w:eastAsia="Times New Roman" w:hAnsi="Gill Sans MT" w:cs="Times New Roman"/>
          <w:b/>
          <w:sz w:val="24"/>
          <w:szCs w:val="24"/>
        </w:rPr>
      </w:pPr>
      <w:r w:rsidRPr="0038139E">
        <w:rPr>
          <w:rFonts w:ascii="Gill Sans MT" w:eastAsia="Times New Roman" w:hAnsi="Gill Sans MT" w:cs="Times New Roman"/>
          <w:b/>
          <w:sz w:val="24"/>
          <w:szCs w:val="24"/>
        </w:rPr>
        <w:t xml:space="preserve">Introduction </w:t>
      </w:r>
    </w:p>
    <w:p w:rsidR="008048ED" w:rsidRPr="0038139E" w:rsidRDefault="008048ED" w:rsidP="00E652F9">
      <w:pPr>
        <w:autoSpaceDE w:val="0"/>
        <w:autoSpaceDN w:val="0"/>
        <w:adjustRightInd w:val="0"/>
        <w:spacing w:after="282" w:line="276" w:lineRule="auto"/>
        <w:jc w:val="both"/>
        <w:rPr>
          <w:rFonts w:ascii="Gill Sans MT" w:eastAsia="Calibri" w:hAnsi="Gill Sans MT" w:cs="Times New Roman"/>
          <w:bCs/>
          <w:color w:val="000000"/>
          <w:sz w:val="24"/>
          <w:szCs w:val="24"/>
        </w:rPr>
      </w:pPr>
      <w:r w:rsidRPr="0038139E">
        <w:rPr>
          <w:rFonts w:ascii="Gill Sans MT" w:eastAsia="Calibri" w:hAnsi="Gill Sans MT" w:cs="Times New Roman"/>
          <w:bCs/>
          <w:color w:val="000000"/>
          <w:sz w:val="24"/>
          <w:szCs w:val="24"/>
        </w:rPr>
        <w:t>This section provides a summary of what was planned and what was achieved by the sector/sub sector. The section also indicates the actual allocation and expenditures as per sector/ sub-sector.</w:t>
      </w:r>
    </w:p>
    <w:p w:rsidR="008048ED" w:rsidRPr="0038139E" w:rsidRDefault="008048ED" w:rsidP="00E652F9">
      <w:pPr>
        <w:keepNext/>
        <w:keepLines/>
        <w:spacing w:before="40" w:after="0" w:line="276" w:lineRule="auto"/>
        <w:jc w:val="both"/>
        <w:outlineLvl w:val="1"/>
        <w:rPr>
          <w:rFonts w:ascii="Gill Sans MT" w:eastAsia="Times New Roman" w:hAnsi="Gill Sans MT" w:cs="Times New Roman"/>
          <w:b/>
          <w:sz w:val="24"/>
          <w:szCs w:val="24"/>
        </w:rPr>
      </w:pPr>
      <w:r w:rsidRPr="0038139E">
        <w:rPr>
          <w:rFonts w:ascii="Gill Sans MT" w:eastAsia="Times New Roman" w:hAnsi="Gill Sans MT" w:cs="Times New Roman"/>
          <w:b/>
          <w:sz w:val="24"/>
          <w:szCs w:val="24"/>
        </w:rPr>
        <w:t>Revenue Performance</w:t>
      </w: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r w:rsidRPr="0038139E">
        <w:rPr>
          <w:rFonts w:ascii="Gill Sans MT" w:eastAsia="Calibri" w:hAnsi="Gill Sans MT" w:cs="Times New Roman"/>
          <w:color w:val="000000"/>
          <w:sz w:val="24"/>
          <w:szCs w:val="24"/>
        </w:rPr>
        <w:t>The total revenue collected was Kshs. 20,712,327.80 against a target of Kshs. 28,582,333.75. The variance was largely attributable to inadequate funding towards the revenue generating institutions.</w:t>
      </w: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b/>
          <w:color w:val="000000"/>
          <w:sz w:val="24"/>
          <w:szCs w:val="24"/>
        </w:rPr>
      </w:pPr>
      <w:r w:rsidRPr="0038139E">
        <w:rPr>
          <w:rFonts w:ascii="Gill Sans MT" w:eastAsia="Calibri" w:hAnsi="Gill Sans MT" w:cs="Times New Roman"/>
          <w:b/>
          <w:color w:val="000000"/>
          <w:sz w:val="24"/>
          <w:szCs w:val="24"/>
        </w:rPr>
        <w:t>Table 1: Revenue Performance Analysis</w:t>
      </w:r>
    </w:p>
    <w:tbl>
      <w:tblPr>
        <w:tblW w:w="5000" w:type="pct"/>
        <w:tblLayout w:type="fixed"/>
        <w:tblLook w:val="04A0" w:firstRow="1" w:lastRow="0" w:firstColumn="1" w:lastColumn="0" w:noHBand="0" w:noVBand="1"/>
      </w:tblPr>
      <w:tblGrid>
        <w:gridCol w:w="804"/>
        <w:gridCol w:w="2622"/>
        <w:gridCol w:w="2070"/>
        <w:gridCol w:w="1844"/>
        <w:gridCol w:w="2010"/>
      </w:tblGrid>
      <w:tr w:rsidR="008048ED" w:rsidRPr="0038139E" w:rsidTr="00D21A2C">
        <w:trPr>
          <w:trHeight w:val="278"/>
        </w:trPr>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No</w:t>
            </w:r>
          </w:p>
        </w:tc>
        <w:tc>
          <w:tcPr>
            <w:tcW w:w="1402"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Revenue Stream</w:t>
            </w:r>
          </w:p>
        </w:tc>
        <w:tc>
          <w:tcPr>
            <w:tcW w:w="1107"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Annual Targeted Revenue  (Kshs.)</w:t>
            </w:r>
          </w:p>
        </w:tc>
        <w:tc>
          <w:tcPr>
            <w:tcW w:w="986"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Actual Revenue (Kshs.)</w:t>
            </w:r>
          </w:p>
        </w:tc>
        <w:tc>
          <w:tcPr>
            <w:tcW w:w="107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Variance (Kshs.)</w:t>
            </w:r>
          </w:p>
        </w:tc>
      </w:tr>
      <w:tr w:rsidR="008048ED" w:rsidRPr="0038139E" w:rsidTr="00D21A2C">
        <w:trPr>
          <w:trHeight w:val="233"/>
        </w:trPr>
        <w:tc>
          <w:tcPr>
            <w:tcW w:w="430" w:type="pct"/>
            <w:tcBorders>
              <w:top w:val="nil"/>
              <w:left w:val="single" w:sz="4" w:space="0" w:color="auto"/>
              <w:bottom w:val="single" w:sz="4" w:space="0" w:color="auto"/>
              <w:right w:val="single" w:sz="4" w:space="0" w:color="auto"/>
            </w:tcBorders>
            <w:shd w:val="clear" w:color="auto" w:fill="auto"/>
            <w:noWrap/>
          </w:tcPr>
          <w:p w:rsidR="008048ED" w:rsidRPr="0038139E" w:rsidRDefault="008048ED" w:rsidP="00E652F9">
            <w:pPr>
              <w:numPr>
                <w:ilvl w:val="0"/>
                <w:numId w:val="3"/>
              </w:numPr>
              <w:spacing w:after="0" w:line="276" w:lineRule="auto"/>
              <w:contextualSpacing/>
              <w:jc w:val="both"/>
              <w:rPr>
                <w:rFonts w:ascii="Gill Sans MT" w:eastAsia="Times New Roman" w:hAnsi="Gill Sans MT" w:cs="Times New Roman"/>
                <w:sz w:val="24"/>
                <w:szCs w:val="24"/>
              </w:rPr>
            </w:pPr>
          </w:p>
        </w:tc>
        <w:tc>
          <w:tcPr>
            <w:tcW w:w="1402" w:type="pct"/>
            <w:tcBorders>
              <w:top w:val="nil"/>
              <w:left w:val="nil"/>
              <w:bottom w:val="single" w:sz="4" w:space="0" w:color="auto"/>
              <w:right w:val="single" w:sz="4" w:space="0" w:color="auto"/>
            </w:tcBorders>
            <w:shd w:val="clear" w:color="000000" w:fill="FFFFFF"/>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Mabanga ATC</w:t>
            </w:r>
          </w:p>
        </w:tc>
        <w:tc>
          <w:tcPr>
            <w:tcW w:w="1107"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18,500,000.00</w:t>
            </w:r>
          </w:p>
        </w:tc>
        <w:tc>
          <w:tcPr>
            <w:tcW w:w="9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15,837,614.80</w:t>
            </w:r>
          </w:p>
        </w:tc>
        <w:tc>
          <w:tcPr>
            <w:tcW w:w="1075"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-2,162,385.20</w:t>
            </w:r>
          </w:p>
        </w:tc>
      </w:tr>
      <w:tr w:rsidR="008048ED" w:rsidRPr="0038139E" w:rsidTr="00D21A2C">
        <w:trPr>
          <w:trHeight w:val="215"/>
        </w:trPr>
        <w:tc>
          <w:tcPr>
            <w:tcW w:w="430" w:type="pct"/>
            <w:tcBorders>
              <w:top w:val="nil"/>
              <w:left w:val="single" w:sz="4" w:space="0" w:color="auto"/>
              <w:bottom w:val="single" w:sz="4" w:space="0" w:color="auto"/>
              <w:right w:val="single" w:sz="4" w:space="0" w:color="auto"/>
            </w:tcBorders>
            <w:shd w:val="clear" w:color="auto" w:fill="auto"/>
            <w:noWrap/>
          </w:tcPr>
          <w:p w:rsidR="008048ED" w:rsidRPr="0038139E" w:rsidRDefault="008048ED" w:rsidP="00E652F9">
            <w:pPr>
              <w:numPr>
                <w:ilvl w:val="0"/>
                <w:numId w:val="3"/>
              </w:numPr>
              <w:spacing w:after="0" w:line="276" w:lineRule="auto"/>
              <w:contextualSpacing/>
              <w:jc w:val="both"/>
              <w:rPr>
                <w:rFonts w:ascii="Gill Sans MT" w:eastAsia="Times New Roman" w:hAnsi="Gill Sans MT" w:cs="Times New Roman"/>
                <w:sz w:val="24"/>
                <w:szCs w:val="24"/>
              </w:rPr>
            </w:pPr>
          </w:p>
        </w:tc>
        <w:tc>
          <w:tcPr>
            <w:tcW w:w="1402" w:type="pct"/>
            <w:tcBorders>
              <w:top w:val="nil"/>
              <w:left w:val="nil"/>
              <w:bottom w:val="single" w:sz="4" w:space="0" w:color="auto"/>
              <w:right w:val="single" w:sz="4" w:space="0" w:color="auto"/>
            </w:tcBorders>
            <w:shd w:val="clear" w:color="000000" w:fill="FFFFFF"/>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Mabanga AMC</w:t>
            </w:r>
          </w:p>
        </w:tc>
        <w:tc>
          <w:tcPr>
            <w:tcW w:w="1107"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3,000,000.00</w:t>
            </w:r>
          </w:p>
        </w:tc>
        <w:tc>
          <w:tcPr>
            <w:tcW w:w="9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3,557,318.00</w:t>
            </w:r>
          </w:p>
        </w:tc>
        <w:tc>
          <w:tcPr>
            <w:tcW w:w="1075"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557,318.00</w:t>
            </w:r>
          </w:p>
        </w:tc>
      </w:tr>
      <w:tr w:rsidR="008048ED" w:rsidRPr="0038139E" w:rsidTr="00D21A2C">
        <w:trPr>
          <w:trHeight w:val="377"/>
        </w:trPr>
        <w:tc>
          <w:tcPr>
            <w:tcW w:w="430" w:type="pct"/>
            <w:tcBorders>
              <w:top w:val="nil"/>
              <w:left w:val="single" w:sz="4" w:space="0" w:color="auto"/>
              <w:bottom w:val="single" w:sz="4" w:space="0" w:color="auto"/>
              <w:right w:val="single" w:sz="4" w:space="0" w:color="auto"/>
            </w:tcBorders>
            <w:shd w:val="clear" w:color="auto" w:fill="auto"/>
            <w:noWrap/>
          </w:tcPr>
          <w:p w:rsidR="008048ED" w:rsidRPr="0038139E" w:rsidRDefault="008048ED" w:rsidP="00E652F9">
            <w:pPr>
              <w:numPr>
                <w:ilvl w:val="0"/>
                <w:numId w:val="3"/>
              </w:numPr>
              <w:spacing w:after="0" w:line="276" w:lineRule="auto"/>
              <w:contextualSpacing/>
              <w:jc w:val="both"/>
              <w:rPr>
                <w:rFonts w:ascii="Gill Sans MT" w:eastAsia="Times New Roman" w:hAnsi="Gill Sans MT" w:cs="Times New Roman"/>
                <w:sz w:val="24"/>
                <w:szCs w:val="24"/>
              </w:rPr>
            </w:pPr>
          </w:p>
        </w:tc>
        <w:tc>
          <w:tcPr>
            <w:tcW w:w="1402" w:type="pct"/>
            <w:tcBorders>
              <w:top w:val="nil"/>
              <w:left w:val="nil"/>
              <w:bottom w:val="single" w:sz="4" w:space="0" w:color="auto"/>
              <w:right w:val="single" w:sz="4" w:space="0" w:color="auto"/>
            </w:tcBorders>
            <w:shd w:val="clear" w:color="000000" w:fill="FFFFFF"/>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Livestock/Vet Fees</w:t>
            </w:r>
          </w:p>
        </w:tc>
        <w:tc>
          <w:tcPr>
            <w:tcW w:w="1107"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3,658,900.00</w:t>
            </w:r>
          </w:p>
        </w:tc>
        <w:tc>
          <w:tcPr>
            <w:tcW w:w="9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3,312,695.00</w:t>
            </w:r>
          </w:p>
        </w:tc>
        <w:tc>
          <w:tcPr>
            <w:tcW w:w="1075"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-346,205.00</w:t>
            </w:r>
          </w:p>
        </w:tc>
      </w:tr>
      <w:tr w:rsidR="008048ED" w:rsidRPr="0038139E" w:rsidTr="00D21A2C">
        <w:trPr>
          <w:trHeight w:val="260"/>
        </w:trPr>
        <w:tc>
          <w:tcPr>
            <w:tcW w:w="430" w:type="pct"/>
            <w:tcBorders>
              <w:top w:val="nil"/>
              <w:left w:val="single" w:sz="4" w:space="0" w:color="auto"/>
              <w:bottom w:val="single" w:sz="4" w:space="0" w:color="auto"/>
              <w:right w:val="single" w:sz="4" w:space="0" w:color="auto"/>
            </w:tcBorders>
            <w:shd w:val="clear" w:color="auto" w:fill="auto"/>
            <w:noWrap/>
          </w:tcPr>
          <w:p w:rsidR="008048ED" w:rsidRPr="0038139E" w:rsidRDefault="008048ED" w:rsidP="00E652F9">
            <w:pPr>
              <w:numPr>
                <w:ilvl w:val="0"/>
                <w:numId w:val="3"/>
              </w:numPr>
              <w:spacing w:after="0" w:line="276" w:lineRule="auto"/>
              <w:contextualSpacing/>
              <w:jc w:val="both"/>
              <w:rPr>
                <w:rFonts w:ascii="Gill Sans MT" w:eastAsia="Times New Roman" w:hAnsi="Gill Sans MT" w:cs="Times New Roman"/>
                <w:sz w:val="24"/>
                <w:szCs w:val="24"/>
              </w:rPr>
            </w:pPr>
          </w:p>
        </w:tc>
        <w:tc>
          <w:tcPr>
            <w:tcW w:w="1402" w:type="pct"/>
            <w:tcBorders>
              <w:top w:val="nil"/>
              <w:left w:val="nil"/>
              <w:bottom w:val="single" w:sz="4" w:space="0" w:color="auto"/>
              <w:right w:val="single" w:sz="4" w:space="0" w:color="auto"/>
            </w:tcBorders>
            <w:shd w:val="clear" w:color="000000" w:fill="FFFFFF"/>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Cooperative Audit Fees</w:t>
            </w:r>
          </w:p>
        </w:tc>
        <w:tc>
          <w:tcPr>
            <w:tcW w:w="1107"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450,000.00</w:t>
            </w:r>
          </w:p>
        </w:tc>
        <w:tc>
          <w:tcPr>
            <w:tcW w:w="9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150,500.00</w:t>
            </w:r>
          </w:p>
        </w:tc>
        <w:tc>
          <w:tcPr>
            <w:tcW w:w="1075"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-299,500.00</w:t>
            </w:r>
          </w:p>
        </w:tc>
      </w:tr>
      <w:tr w:rsidR="008048ED" w:rsidRPr="0038139E" w:rsidTr="00D21A2C">
        <w:trPr>
          <w:trHeight w:val="525"/>
        </w:trPr>
        <w:tc>
          <w:tcPr>
            <w:tcW w:w="430" w:type="pct"/>
            <w:tcBorders>
              <w:top w:val="nil"/>
              <w:left w:val="single" w:sz="4" w:space="0" w:color="auto"/>
              <w:bottom w:val="single" w:sz="4" w:space="0" w:color="auto"/>
              <w:right w:val="single" w:sz="4" w:space="0" w:color="auto"/>
            </w:tcBorders>
            <w:shd w:val="clear" w:color="auto" w:fill="auto"/>
            <w:noWrap/>
          </w:tcPr>
          <w:p w:rsidR="008048ED" w:rsidRPr="0038139E" w:rsidRDefault="008048ED" w:rsidP="00E652F9">
            <w:pPr>
              <w:numPr>
                <w:ilvl w:val="0"/>
                <w:numId w:val="3"/>
              </w:numPr>
              <w:spacing w:after="0" w:line="276" w:lineRule="auto"/>
              <w:contextualSpacing/>
              <w:jc w:val="both"/>
              <w:rPr>
                <w:rFonts w:ascii="Gill Sans MT" w:eastAsia="Times New Roman" w:hAnsi="Gill Sans MT" w:cs="Times New Roman"/>
                <w:sz w:val="24"/>
                <w:szCs w:val="24"/>
              </w:rPr>
            </w:pPr>
          </w:p>
        </w:tc>
        <w:tc>
          <w:tcPr>
            <w:tcW w:w="1402" w:type="pct"/>
            <w:tcBorders>
              <w:top w:val="nil"/>
              <w:left w:val="nil"/>
              <w:bottom w:val="single" w:sz="4" w:space="0" w:color="auto"/>
              <w:right w:val="single" w:sz="4" w:space="0" w:color="auto"/>
            </w:tcBorders>
            <w:shd w:val="clear" w:color="000000" w:fill="FFFFFF"/>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Chwele Fish Farm-Sale of Fingerlings</w:t>
            </w:r>
          </w:p>
        </w:tc>
        <w:tc>
          <w:tcPr>
            <w:tcW w:w="1107"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100,000</w:t>
            </w:r>
          </w:p>
        </w:tc>
        <w:tc>
          <w:tcPr>
            <w:tcW w:w="9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43,200.00</w:t>
            </w:r>
          </w:p>
        </w:tc>
        <w:tc>
          <w:tcPr>
            <w:tcW w:w="1075"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-56,800.00</w:t>
            </w:r>
          </w:p>
        </w:tc>
      </w:tr>
      <w:tr w:rsidR="008048ED" w:rsidRPr="0038139E" w:rsidTr="00D21A2C">
        <w:trPr>
          <w:trHeight w:val="323"/>
        </w:trPr>
        <w:tc>
          <w:tcPr>
            <w:tcW w:w="1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Total</w:t>
            </w:r>
          </w:p>
        </w:tc>
        <w:tc>
          <w:tcPr>
            <w:tcW w:w="1107" w:type="pct"/>
            <w:tcBorders>
              <w:top w:val="nil"/>
              <w:left w:val="nil"/>
              <w:bottom w:val="single" w:sz="4" w:space="0" w:color="auto"/>
              <w:right w:val="single" w:sz="4" w:space="0" w:color="auto"/>
            </w:tcBorders>
            <w:shd w:val="clear" w:color="auto" w:fill="auto"/>
            <w:noWrap/>
            <w:vAlign w:val="center"/>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25,708,900.00</w:t>
            </w:r>
          </w:p>
        </w:tc>
        <w:tc>
          <w:tcPr>
            <w:tcW w:w="986" w:type="pct"/>
            <w:tcBorders>
              <w:top w:val="nil"/>
              <w:left w:val="nil"/>
              <w:bottom w:val="single" w:sz="4" w:space="0" w:color="auto"/>
              <w:right w:val="single" w:sz="4" w:space="0" w:color="auto"/>
            </w:tcBorders>
            <w:shd w:val="clear" w:color="auto" w:fill="auto"/>
            <w:noWrap/>
            <w:vAlign w:val="center"/>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22,901,327.80</w:t>
            </w:r>
          </w:p>
        </w:tc>
        <w:tc>
          <w:tcPr>
            <w:tcW w:w="1075"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-2,307,572.20</w:t>
            </w:r>
          </w:p>
        </w:tc>
      </w:tr>
    </w:tbl>
    <w:p w:rsidR="008048ED" w:rsidRPr="0038139E" w:rsidRDefault="008048ED" w:rsidP="00E652F9">
      <w:pPr>
        <w:spacing w:after="26" w:line="276" w:lineRule="auto"/>
        <w:jc w:val="both"/>
        <w:rPr>
          <w:rFonts w:ascii="Gill Sans MT" w:eastAsia="Calibri" w:hAnsi="Gill Sans MT" w:cs="Times New Roman"/>
          <w:b/>
          <w:color w:val="000000"/>
          <w:sz w:val="24"/>
          <w:szCs w:val="24"/>
        </w:rPr>
      </w:pPr>
    </w:p>
    <w:p w:rsidR="008048ED" w:rsidRPr="0038139E" w:rsidRDefault="008048ED" w:rsidP="00E652F9">
      <w:pPr>
        <w:keepNext/>
        <w:keepLines/>
        <w:spacing w:before="40" w:after="0" w:line="276" w:lineRule="auto"/>
        <w:jc w:val="both"/>
        <w:outlineLvl w:val="1"/>
        <w:rPr>
          <w:rFonts w:ascii="Gill Sans MT" w:eastAsia="Times New Roman" w:hAnsi="Gill Sans MT" w:cs="Times New Roman"/>
          <w:b/>
          <w:sz w:val="24"/>
          <w:szCs w:val="24"/>
        </w:rPr>
      </w:pPr>
      <w:r w:rsidRPr="0038139E">
        <w:rPr>
          <w:rFonts w:ascii="Gill Sans MT" w:eastAsia="Times New Roman" w:hAnsi="Gill Sans MT" w:cs="Times New Roman"/>
          <w:b/>
          <w:sz w:val="24"/>
          <w:szCs w:val="24"/>
        </w:rPr>
        <w:lastRenderedPageBreak/>
        <w:t xml:space="preserve">Development Performance </w:t>
      </w:r>
    </w:p>
    <w:p w:rsidR="008048ED" w:rsidRPr="0038139E" w:rsidRDefault="008048ED" w:rsidP="00E652F9">
      <w:pPr>
        <w:autoSpaceDE w:val="0"/>
        <w:autoSpaceDN w:val="0"/>
        <w:adjustRightInd w:val="0"/>
        <w:spacing w:after="0"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In FY 2020/21 project performance, out of 16 projects, 8 were complete while 8 were ongoing.</w:t>
      </w:r>
    </w:p>
    <w:p w:rsidR="008048ED" w:rsidRPr="0038139E" w:rsidRDefault="008048ED" w:rsidP="00E652F9">
      <w:pPr>
        <w:autoSpaceDE w:val="0"/>
        <w:autoSpaceDN w:val="0"/>
        <w:adjustRightInd w:val="0"/>
        <w:spacing w:after="0" w:line="276" w:lineRule="auto"/>
        <w:jc w:val="both"/>
        <w:rPr>
          <w:rFonts w:ascii="Gill Sans MT" w:eastAsia="Tahoma" w:hAnsi="Gill Sans MT" w:cs="Times New Roman"/>
          <w:sz w:val="24"/>
          <w:szCs w:val="24"/>
        </w:rPr>
      </w:pPr>
    </w:p>
    <w:p w:rsidR="008048ED" w:rsidRPr="0038139E" w:rsidRDefault="008048ED" w:rsidP="00E652F9">
      <w:pPr>
        <w:keepNext/>
        <w:keepLines/>
        <w:spacing w:before="40" w:after="0" w:line="276" w:lineRule="auto"/>
        <w:jc w:val="both"/>
        <w:outlineLvl w:val="1"/>
        <w:rPr>
          <w:rFonts w:ascii="Gill Sans MT" w:eastAsia="Times New Roman" w:hAnsi="Gill Sans MT" w:cs="Times New Roman"/>
          <w:b/>
          <w:sz w:val="24"/>
          <w:szCs w:val="24"/>
        </w:rPr>
      </w:pPr>
      <w:r w:rsidRPr="0038139E">
        <w:rPr>
          <w:rFonts w:ascii="Gill Sans MT" w:eastAsia="Times New Roman" w:hAnsi="Gill Sans MT" w:cs="Times New Roman"/>
          <w:b/>
          <w:sz w:val="24"/>
          <w:szCs w:val="24"/>
        </w:rPr>
        <w:t>Expenditure Analysis</w:t>
      </w: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r w:rsidRPr="0038139E">
        <w:rPr>
          <w:rFonts w:ascii="Gill Sans MT" w:eastAsia="Calibri" w:hAnsi="Gill Sans MT" w:cs="Times New Roman"/>
          <w:color w:val="000000"/>
          <w:sz w:val="24"/>
          <w:szCs w:val="24"/>
        </w:rPr>
        <w:t>The department was allocated a budget amount of Kshs. 941,934,297 where 89% was absorbed. The programme expenditure details are as indicated in the table below;</w:t>
      </w: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spacing w:after="0"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Recurrent and Development expenditure</w:t>
      </w: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r w:rsidRPr="0038139E">
        <w:rPr>
          <w:rFonts w:ascii="Gill Sans MT" w:eastAsia="Calibri" w:hAnsi="Gill Sans MT" w:cs="Times New Roman"/>
          <w:color w:val="000000"/>
          <w:sz w:val="24"/>
          <w:szCs w:val="24"/>
        </w:rPr>
        <w:t xml:space="preserve">During the Financial year 2020/21, the department’s total expenditure was Kshs. </w:t>
      </w:r>
      <w:r w:rsidRPr="0038139E">
        <w:rPr>
          <w:rFonts w:ascii="Gill Sans MT" w:eastAsia="Calibri" w:hAnsi="Gill Sans MT" w:cs="Times New Roman"/>
          <w:sz w:val="24"/>
          <w:szCs w:val="24"/>
        </w:rPr>
        <w:t>786,112,329</w:t>
      </w:r>
      <w:r w:rsidRPr="0038139E">
        <w:rPr>
          <w:rFonts w:ascii="Gill Sans MT" w:eastAsia="Calibri" w:hAnsi="Gill Sans MT" w:cs="Times New Roman"/>
          <w:b/>
          <w:sz w:val="24"/>
          <w:szCs w:val="24"/>
        </w:rPr>
        <w:t xml:space="preserve"> </w:t>
      </w:r>
      <w:r w:rsidRPr="0038139E">
        <w:rPr>
          <w:rFonts w:ascii="Gill Sans MT" w:eastAsia="Calibri" w:hAnsi="Gill Sans MT" w:cs="Times New Roman"/>
          <w:color w:val="000000"/>
          <w:sz w:val="24"/>
          <w:szCs w:val="24"/>
        </w:rPr>
        <w:t xml:space="preserve">against a total approved budget of Kshs. </w:t>
      </w:r>
      <w:r w:rsidRPr="0038139E">
        <w:rPr>
          <w:rFonts w:ascii="Gill Sans MT" w:eastAsia="Calibri" w:hAnsi="Gill Sans MT" w:cs="Times New Roman"/>
          <w:sz w:val="24"/>
          <w:szCs w:val="24"/>
        </w:rPr>
        <w:t>1,041,441,371</w:t>
      </w:r>
      <w:r w:rsidRPr="0038139E">
        <w:rPr>
          <w:rFonts w:ascii="Gill Sans MT" w:eastAsia="Calibri" w:hAnsi="Gill Sans MT" w:cs="Times New Roman"/>
          <w:b/>
          <w:sz w:val="24"/>
          <w:szCs w:val="24"/>
        </w:rPr>
        <w:t xml:space="preserve"> </w:t>
      </w:r>
      <w:r w:rsidRPr="0038139E">
        <w:rPr>
          <w:rFonts w:ascii="Gill Sans MT" w:eastAsia="Calibri" w:hAnsi="Gill Sans MT" w:cs="Times New Roman"/>
          <w:color w:val="000000"/>
          <w:sz w:val="24"/>
          <w:szCs w:val="24"/>
        </w:rPr>
        <w:t>leading to an absorption rate of 75%.</w:t>
      </w:r>
      <w:r w:rsidRPr="0038139E">
        <w:rPr>
          <w:rFonts w:ascii="Gill Sans MT" w:eastAsia="Calibri" w:hAnsi="Gill Sans MT" w:cs="Times New Roman"/>
          <w:b/>
          <w:color w:val="000000"/>
          <w:sz w:val="24"/>
          <w:szCs w:val="24"/>
        </w:rPr>
        <w:t xml:space="preserve"> </w:t>
      </w: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r w:rsidRPr="0038139E">
        <w:rPr>
          <w:rFonts w:ascii="Gill Sans MT" w:eastAsia="Calibri" w:hAnsi="Gill Sans MT" w:cs="Times New Roman"/>
          <w:color w:val="000000"/>
          <w:sz w:val="24"/>
          <w:szCs w:val="24"/>
        </w:rPr>
        <w:t>Below is an analysis of expenditure versus approved budget:</w:t>
      </w:r>
    </w:p>
    <w:tbl>
      <w:tblPr>
        <w:tblW w:w="0" w:type="auto"/>
        <w:tblLook w:val="04A0" w:firstRow="1" w:lastRow="0" w:firstColumn="1" w:lastColumn="0" w:noHBand="0" w:noVBand="1"/>
      </w:tblPr>
      <w:tblGrid>
        <w:gridCol w:w="956"/>
        <w:gridCol w:w="2593"/>
        <w:gridCol w:w="1999"/>
        <w:gridCol w:w="2093"/>
        <w:gridCol w:w="1710"/>
      </w:tblGrid>
      <w:tr w:rsidR="008048ED" w:rsidRPr="0038139E" w:rsidTr="002F450E">
        <w:tc>
          <w:tcPr>
            <w:tcW w:w="956"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SN</w:t>
            </w:r>
          </w:p>
        </w:tc>
        <w:tc>
          <w:tcPr>
            <w:tcW w:w="2593"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Item</w:t>
            </w:r>
          </w:p>
        </w:tc>
        <w:tc>
          <w:tcPr>
            <w:tcW w:w="1999"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 xml:space="preserve">2020/21 </w:t>
            </w:r>
          </w:p>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Approved</w:t>
            </w:r>
          </w:p>
        </w:tc>
        <w:tc>
          <w:tcPr>
            <w:tcW w:w="2093"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2020/21</w:t>
            </w:r>
          </w:p>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 xml:space="preserve"> Actual Expenditure</w:t>
            </w:r>
          </w:p>
        </w:tc>
        <w:tc>
          <w:tcPr>
            <w:tcW w:w="1710"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 absorption</w:t>
            </w:r>
          </w:p>
        </w:tc>
      </w:tr>
      <w:tr w:rsidR="008048ED" w:rsidRPr="0038139E" w:rsidTr="002F450E">
        <w:tc>
          <w:tcPr>
            <w:tcW w:w="956" w:type="dxa"/>
          </w:tcPr>
          <w:p w:rsidR="008048ED" w:rsidRPr="0038139E" w:rsidRDefault="008048ED" w:rsidP="00E652F9">
            <w:pPr>
              <w:spacing w:line="276" w:lineRule="auto"/>
              <w:jc w:val="both"/>
              <w:rPr>
                <w:rFonts w:ascii="Gill Sans MT" w:eastAsia="Calibri" w:hAnsi="Gill Sans MT"/>
                <w:sz w:val="24"/>
                <w:szCs w:val="24"/>
              </w:rPr>
            </w:pPr>
            <w:r w:rsidRPr="0038139E">
              <w:rPr>
                <w:rFonts w:ascii="Gill Sans MT" w:eastAsia="Calibri" w:hAnsi="Gill Sans MT"/>
                <w:sz w:val="24"/>
                <w:szCs w:val="24"/>
              </w:rPr>
              <w:t>1</w:t>
            </w:r>
          </w:p>
        </w:tc>
        <w:tc>
          <w:tcPr>
            <w:tcW w:w="2593" w:type="dxa"/>
          </w:tcPr>
          <w:p w:rsidR="008048ED" w:rsidRPr="0038139E" w:rsidRDefault="008048ED" w:rsidP="00E652F9">
            <w:pPr>
              <w:spacing w:line="276" w:lineRule="auto"/>
              <w:jc w:val="both"/>
              <w:rPr>
                <w:rFonts w:ascii="Gill Sans MT" w:eastAsia="Calibri" w:hAnsi="Gill Sans MT"/>
                <w:sz w:val="24"/>
                <w:szCs w:val="24"/>
              </w:rPr>
            </w:pPr>
            <w:r w:rsidRPr="0038139E">
              <w:rPr>
                <w:rFonts w:ascii="Gill Sans MT" w:eastAsia="Calibri" w:hAnsi="Gill Sans MT"/>
                <w:sz w:val="24"/>
                <w:szCs w:val="24"/>
              </w:rPr>
              <w:t xml:space="preserve">Recurrent </w:t>
            </w:r>
          </w:p>
        </w:tc>
        <w:tc>
          <w:tcPr>
            <w:tcW w:w="1999" w:type="dxa"/>
          </w:tcPr>
          <w:p w:rsidR="008048ED" w:rsidRPr="0038139E" w:rsidRDefault="008048ED" w:rsidP="00E652F9">
            <w:pPr>
              <w:spacing w:line="276" w:lineRule="auto"/>
              <w:jc w:val="both"/>
              <w:rPr>
                <w:rFonts w:ascii="Gill Sans MT" w:eastAsia="Calibri" w:hAnsi="Gill Sans MT"/>
                <w:bCs/>
                <w:sz w:val="24"/>
                <w:szCs w:val="24"/>
              </w:rPr>
            </w:pPr>
            <w:r w:rsidRPr="0038139E">
              <w:rPr>
                <w:rFonts w:ascii="Gill Sans MT" w:eastAsia="Calibri" w:hAnsi="Gill Sans MT"/>
                <w:bCs/>
                <w:sz w:val="24"/>
                <w:szCs w:val="24"/>
              </w:rPr>
              <w:t>385,404,748</w:t>
            </w:r>
          </w:p>
        </w:tc>
        <w:tc>
          <w:tcPr>
            <w:tcW w:w="2093" w:type="dxa"/>
          </w:tcPr>
          <w:p w:rsidR="008048ED" w:rsidRPr="0038139E" w:rsidRDefault="008048ED" w:rsidP="00E652F9">
            <w:pPr>
              <w:spacing w:line="276" w:lineRule="auto"/>
              <w:jc w:val="both"/>
              <w:rPr>
                <w:rFonts w:ascii="Gill Sans MT" w:eastAsia="Calibri" w:hAnsi="Gill Sans MT"/>
                <w:bCs/>
                <w:sz w:val="24"/>
                <w:szCs w:val="24"/>
              </w:rPr>
            </w:pPr>
            <w:r w:rsidRPr="0038139E">
              <w:rPr>
                <w:rFonts w:ascii="Gill Sans MT" w:eastAsia="Calibri" w:hAnsi="Gill Sans MT"/>
                <w:bCs/>
                <w:sz w:val="24"/>
                <w:szCs w:val="24"/>
              </w:rPr>
              <w:t>342,300,737</w:t>
            </w:r>
          </w:p>
        </w:tc>
        <w:tc>
          <w:tcPr>
            <w:tcW w:w="1710" w:type="dxa"/>
          </w:tcPr>
          <w:p w:rsidR="008048ED" w:rsidRPr="0038139E" w:rsidRDefault="008048ED" w:rsidP="00E652F9">
            <w:pPr>
              <w:spacing w:line="276" w:lineRule="auto"/>
              <w:jc w:val="both"/>
              <w:rPr>
                <w:rFonts w:ascii="Gill Sans MT" w:eastAsia="Calibri" w:hAnsi="Gill Sans MT"/>
                <w:bCs/>
                <w:sz w:val="24"/>
                <w:szCs w:val="24"/>
              </w:rPr>
            </w:pPr>
            <w:r w:rsidRPr="0038139E">
              <w:rPr>
                <w:rFonts w:ascii="Gill Sans MT" w:eastAsia="Calibri" w:hAnsi="Gill Sans MT"/>
                <w:bCs/>
                <w:sz w:val="24"/>
                <w:szCs w:val="24"/>
              </w:rPr>
              <w:t>89%</w:t>
            </w:r>
          </w:p>
        </w:tc>
      </w:tr>
      <w:tr w:rsidR="008048ED" w:rsidRPr="0038139E" w:rsidTr="002F450E">
        <w:tc>
          <w:tcPr>
            <w:tcW w:w="956" w:type="dxa"/>
          </w:tcPr>
          <w:p w:rsidR="008048ED" w:rsidRPr="0038139E" w:rsidRDefault="008048ED" w:rsidP="00E652F9">
            <w:pPr>
              <w:spacing w:line="276" w:lineRule="auto"/>
              <w:jc w:val="both"/>
              <w:rPr>
                <w:rFonts w:ascii="Gill Sans MT" w:eastAsia="Calibri" w:hAnsi="Gill Sans MT"/>
                <w:sz w:val="24"/>
                <w:szCs w:val="24"/>
              </w:rPr>
            </w:pPr>
            <w:r w:rsidRPr="0038139E">
              <w:rPr>
                <w:rFonts w:ascii="Gill Sans MT" w:eastAsia="Calibri" w:hAnsi="Gill Sans MT"/>
                <w:sz w:val="24"/>
                <w:szCs w:val="24"/>
              </w:rPr>
              <w:t>2</w:t>
            </w:r>
          </w:p>
        </w:tc>
        <w:tc>
          <w:tcPr>
            <w:tcW w:w="2593" w:type="dxa"/>
          </w:tcPr>
          <w:p w:rsidR="008048ED" w:rsidRPr="0038139E" w:rsidRDefault="008048ED" w:rsidP="00E652F9">
            <w:pPr>
              <w:spacing w:line="276" w:lineRule="auto"/>
              <w:jc w:val="both"/>
              <w:rPr>
                <w:rFonts w:ascii="Gill Sans MT" w:eastAsia="Calibri" w:hAnsi="Gill Sans MT"/>
                <w:sz w:val="24"/>
                <w:szCs w:val="24"/>
              </w:rPr>
            </w:pPr>
            <w:r w:rsidRPr="0038139E">
              <w:rPr>
                <w:rFonts w:ascii="Gill Sans MT" w:eastAsia="Calibri" w:hAnsi="Gill Sans MT"/>
                <w:sz w:val="24"/>
                <w:szCs w:val="24"/>
              </w:rPr>
              <w:t xml:space="preserve">Development </w:t>
            </w:r>
          </w:p>
        </w:tc>
        <w:tc>
          <w:tcPr>
            <w:tcW w:w="1999" w:type="dxa"/>
          </w:tcPr>
          <w:p w:rsidR="008048ED" w:rsidRPr="0038139E" w:rsidRDefault="008048ED" w:rsidP="00E652F9">
            <w:pPr>
              <w:spacing w:line="276" w:lineRule="auto"/>
              <w:jc w:val="both"/>
              <w:rPr>
                <w:rFonts w:ascii="Gill Sans MT" w:eastAsia="Calibri" w:hAnsi="Gill Sans MT"/>
                <w:bCs/>
                <w:sz w:val="24"/>
                <w:szCs w:val="24"/>
              </w:rPr>
            </w:pPr>
            <w:r w:rsidRPr="0038139E">
              <w:rPr>
                <w:rFonts w:ascii="Gill Sans MT" w:eastAsia="Calibri" w:hAnsi="Gill Sans MT"/>
                <w:bCs/>
                <w:sz w:val="24"/>
                <w:szCs w:val="24"/>
              </w:rPr>
              <w:t>656,036,623</w:t>
            </w:r>
          </w:p>
        </w:tc>
        <w:tc>
          <w:tcPr>
            <w:tcW w:w="2093" w:type="dxa"/>
          </w:tcPr>
          <w:p w:rsidR="008048ED" w:rsidRPr="0038139E" w:rsidRDefault="008048ED" w:rsidP="00E652F9">
            <w:pPr>
              <w:spacing w:line="276" w:lineRule="auto"/>
              <w:jc w:val="both"/>
              <w:rPr>
                <w:rFonts w:ascii="Gill Sans MT" w:eastAsia="Calibri" w:hAnsi="Gill Sans MT"/>
                <w:bCs/>
                <w:sz w:val="24"/>
                <w:szCs w:val="24"/>
              </w:rPr>
            </w:pPr>
            <w:r w:rsidRPr="0038139E">
              <w:rPr>
                <w:rFonts w:ascii="Gill Sans MT" w:eastAsia="Calibri" w:hAnsi="Gill Sans MT"/>
                <w:bCs/>
                <w:sz w:val="24"/>
                <w:szCs w:val="24"/>
              </w:rPr>
              <w:t>443,811,592</w:t>
            </w:r>
          </w:p>
        </w:tc>
        <w:tc>
          <w:tcPr>
            <w:tcW w:w="1710" w:type="dxa"/>
          </w:tcPr>
          <w:p w:rsidR="008048ED" w:rsidRPr="0038139E" w:rsidRDefault="008048ED" w:rsidP="00E652F9">
            <w:pPr>
              <w:spacing w:line="276" w:lineRule="auto"/>
              <w:jc w:val="both"/>
              <w:rPr>
                <w:rFonts w:ascii="Gill Sans MT" w:eastAsia="Calibri" w:hAnsi="Gill Sans MT"/>
                <w:bCs/>
                <w:sz w:val="24"/>
                <w:szCs w:val="24"/>
              </w:rPr>
            </w:pPr>
            <w:r w:rsidRPr="0038139E">
              <w:rPr>
                <w:rFonts w:ascii="Gill Sans MT" w:eastAsia="Calibri" w:hAnsi="Gill Sans MT"/>
                <w:bCs/>
                <w:sz w:val="24"/>
                <w:szCs w:val="24"/>
              </w:rPr>
              <w:t>68%</w:t>
            </w:r>
          </w:p>
        </w:tc>
      </w:tr>
      <w:tr w:rsidR="008048ED" w:rsidRPr="0038139E" w:rsidTr="002F450E">
        <w:tc>
          <w:tcPr>
            <w:tcW w:w="3549" w:type="dxa"/>
            <w:gridSpan w:val="2"/>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Total</w:t>
            </w:r>
          </w:p>
        </w:tc>
        <w:tc>
          <w:tcPr>
            <w:tcW w:w="1999"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1,041,441,371</w:t>
            </w:r>
          </w:p>
        </w:tc>
        <w:tc>
          <w:tcPr>
            <w:tcW w:w="2093"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786,112,329</w:t>
            </w:r>
          </w:p>
        </w:tc>
        <w:tc>
          <w:tcPr>
            <w:tcW w:w="1710" w:type="dxa"/>
          </w:tcPr>
          <w:p w:rsidR="008048ED" w:rsidRPr="0038139E" w:rsidRDefault="008048ED" w:rsidP="00E652F9">
            <w:pPr>
              <w:spacing w:line="276" w:lineRule="auto"/>
              <w:jc w:val="both"/>
              <w:rPr>
                <w:rFonts w:ascii="Gill Sans MT" w:eastAsia="Calibri" w:hAnsi="Gill Sans MT"/>
                <w:b/>
                <w:sz w:val="24"/>
                <w:szCs w:val="24"/>
              </w:rPr>
            </w:pPr>
            <w:r w:rsidRPr="0038139E">
              <w:rPr>
                <w:rFonts w:ascii="Gill Sans MT" w:eastAsia="Calibri" w:hAnsi="Gill Sans MT"/>
                <w:b/>
                <w:sz w:val="24"/>
                <w:szCs w:val="24"/>
              </w:rPr>
              <w:t>75%</w:t>
            </w:r>
          </w:p>
        </w:tc>
      </w:tr>
    </w:tbl>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b/>
          <w:color w:val="000000"/>
          <w:sz w:val="24"/>
          <w:szCs w:val="24"/>
        </w:rPr>
      </w:pP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b/>
          <w:color w:val="000000"/>
          <w:sz w:val="24"/>
          <w:szCs w:val="24"/>
        </w:rPr>
      </w:pPr>
      <w:r w:rsidRPr="0038139E">
        <w:rPr>
          <w:rFonts w:ascii="Gill Sans MT" w:eastAsia="Calibri" w:hAnsi="Gill Sans MT" w:cs="Times New Roman"/>
          <w:b/>
          <w:color w:val="000000"/>
          <w:sz w:val="24"/>
          <w:szCs w:val="24"/>
        </w:rPr>
        <w:t>Table 2: Programme Expenditure Analysis</w:t>
      </w:r>
    </w:p>
    <w:tbl>
      <w:tblPr>
        <w:tblW w:w="5000" w:type="pct"/>
        <w:tblLayout w:type="fixed"/>
        <w:tblLook w:val="04A0" w:firstRow="1" w:lastRow="0" w:firstColumn="1" w:lastColumn="0" w:noHBand="0" w:noVBand="1"/>
      </w:tblPr>
      <w:tblGrid>
        <w:gridCol w:w="2514"/>
        <w:gridCol w:w="1891"/>
        <w:gridCol w:w="1891"/>
        <w:gridCol w:w="1709"/>
        <w:gridCol w:w="1345"/>
      </w:tblGrid>
      <w:tr w:rsidR="008048ED" w:rsidRPr="0038139E" w:rsidTr="00D21A2C">
        <w:trPr>
          <w:trHeight w:val="755"/>
          <w:tblHeader/>
        </w:trPr>
        <w:tc>
          <w:tcPr>
            <w:tcW w:w="1344" w:type="pct"/>
            <w:tcBorders>
              <w:top w:val="single" w:sz="4" w:space="0" w:color="auto"/>
              <w:left w:val="single" w:sz="4" w:space="0" w:color="auto"/>
              <w:bottom w:val="single" w:sz="4" w:space="0" w:color="000000"/>
              <w:right w:val="single" w:sz="4" w:space="0" w:color="auto"/>
            </w:tcBorders>
            <w:shd w:val="clear" w:color="000000" w:fill="B8CCE4"/>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Programme</w:t>
            </w:r>
          </w:p>
        </w:tc>
        <w:tc>
          <w:tcPr>
            <w:tcW w:w="1011" w:type="pct"/>
            <w:tcBorders>
              <w:top w:val="single" w:sz="4" w:space="0" w:color="auto"/>
              <w:left w:val="nil"/>
              <w:bottom w:val="single" w:sz="4" w:space="0" w:color="auto"/>
              <w:right w:val="nil"/>
            </w:tcBorders>
            <w:shd w:val="clear" w:color="000000" w:fill="C5D9F1"/>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Approved Estimates FY 2019/20     (Kshs)</w:t>
            </w:r>
          </w:p>
        </w:tc>
        <w:tc>
          <w:tcPr>
            <w:tcW w:w="1011" w:type="pct"/>
            <w:tcBorders>
              <w:top w:val="single" w:sz="4" w:space="0" w:color="auto"/>
              <w:left w:val="single" w:sz="4" w:space="0" w:color="auto"/>
              <w:bottom w:val="single" w:sz="4" w:space="0" w:color="auto"/>
              <w:right w:val="single" w:sz="4" w:space="0" w:color="auto"/>
            </w:tcBorders>
            <w:shd w:val="clear" w:color="000000" w:fill="C5D9F1"/>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Expenditure  1/7/19-29/02/2020 (Kshs)</w:t>
            </w:r>
          </w:p>
        </w:tc>
        <w:tc>
          <w:tcPr>
            <w:tcW w:w="914" w:type="pct"/>
            <w:tcBorders>
              <w:top w:val="single" w:sz="4" w:space="0" w:color="auto"/>
              <w:left w:val="nil"/>
              <w:bottom w:val="single" w:sz="4" w:space="0" w:color="auto"/>
              <w:right w:val="single" w:sz="4" w:space="0" w:color="auto"/>
            </w:tcBorders>
            <w:shd w:val="clear" w:color="000000" w:fill="C5D9F1"/>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Variance (Kshs)</w:t>
            </w:r>
          </w:p>
        </w:tc>
        <w:tc>
          <w:tcPr>
            <w:tcW w:w="719" w:type="pct"/>
            <w:tcBorders>
              <w:top w:val="single" w:sz="4" w:space="0" w:color="auto"/>
              <w:left w:val="nil"/>
              <w:bottom w:val="single" w:sz="4" w:space="0" w:color="auto"/>
              <w:right w:val="single" w:sz="4" w:space="0" w:color="auto"/>
            </w:tcBorders>
            <w:shd w:val="clear" w:color="000000" w:fill="B8CCE4"/>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Absorption (%)</w:t>
            </w:r>
          </w:p>
        </w:tc>
      </w:tr>
      <w:tr w:rsidR="008048ED" w:rsidRPr="0038139E" w:rsidTr="00D21A2C">
        <w:trPr>
          <w:trHeight w:val="782"/>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General administration, planning and support services</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330,508,720</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320,797,520</w:t>
            </w:r>
          </w:p>
        </w:tc>
        <w:tc>
          <w:tcPr>
            <w:tcW w:w="914"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-9,711,200</w:t>
            </w:r>
          </w:p>
        </w:tc>
        <w:tc>
          <w:tcPr>
            <w:tcW w:w="719"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97%</w:t>
            </w:r>
          </w:p>
        </w:tc>
      </w:tr>
      <w:tr w:rsidR="008048ED" w:rsidRPr="0038139E" w:rsidTr="00D21A2C">
        <w:trPr>
          <w:trHeight w:val="260"/>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NARIGP</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396,908,141</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193,721,349</w:t>
            </w:r>
          </w:p>
        </w:tc>
        <w:tc>
          <w:tcPr>
            <w:tcW w:w="914"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-203,186,792</w:t>
            </w:r>
          </w:p>
        </w:tc>
        <w:tc>
          <w:tcPr>
            <w:tcW w:w="719"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49%</w:t>
            </w:r>
          </w:p>
        </w:tc>
      </w:tr>
      <w:tr w:rsidR="008048ED" w:rsidRPr="0038139E" w:rsidTr="00D21A2C">
        <w:trPr>
          <w:trHeight w:val="260"/>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ASDSP II</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22,861,959</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19,376,983</w:t>
            </w:r>
          </w:p>
        </w:tc>
        <w:tc>
          <w:tcPr>
            <w:tcW w:w="914"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-3,484,976</w:t>
            </w:r>
          </w:p>
        </w:tc>
        <w:tc>
          <w:tcPr>
            <w:tcW w:w="719"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85%</w:t>
            </w:r>
          </w:p>
        </w:tc>
      </w:tr>
      <w:tr w:rsidR="008048ED" w:rsidRPr="0038139E" w:rsidTr="00D21A2C">
        <w:trPr>
          <w:trHeight w:val="188"/>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Pending bills</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104,913,613</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86,297,066.85</w:t>
            </w:r>
          </w:p>
        </w:tc>
        <w:tc>
          <w:tcPr>
            <w:tcW w:w="914"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-18,616,546</w:t>
            </w:r>
          </w:p>
        </w:tc>
        <w:tc>
          <w:tcPr>
            <w:tcW w:w="719"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82%</w:t>
            </w:r>
          </w:p>
        </w:tc>
      </w:tr>
      <w:tr w:rsidR="008048ED" w:rsidRPr="0038139E" w:rsidTr="00D21A2C">
        <w:trPr>
          <w:trHeight w:val="503"/>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Crop development and Management</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110,492,983</w:t>
            </w:r>
          </w:p>
        </w:tc>
        <w:tc>
          <w:tcPr>
            <w:tcW w:w="1011"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100,987,462</w:t>
            </w:r>
          </w:p>
        </w:tc>
        <w:tc>
          <w:tcPr>
            <w:tcW w:w="914"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-9,505,521</w:t>
            </w:r>
          </w:p>
        </w:tc>
        <w:tc>
          <w:tcPr>
            <w:tcW w:w="719"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91%</w:t>
            </w:r>
          </w:p>
        </w:tc>
      </w:tr>
      <w:tr w:rsidR="008048ED" w:rsidRPr="0038139E" w:rsidTr="00D21A2C">
        <w:trPr>
          <w:trHeight w:val="530"/>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Livestock development and management</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50,553,515</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48,133,731.45</w:t>
            </w:r>
          </w:p>
        </w:tc>
        <w:tc>
          <w:tcPr>
            <w:tcW w:w="914"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-2,419,784</w:t>
            </w:r>
          </w:p>
        </w:tc>
        <w:tc>
          <w:tcPr>
            <w:tcW w:w="719"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95%</w:t>
            </w:r>
          </w:p>
        </w:tc>
      </w:tr>
      <w:tr w:rsidR="008048ED" w:rsidRPr="0038139E" w:rsidTr="00D21A2C">
        <w:trPr>
          <w:trHeight w:val="530"/>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Fisheries development and management</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2,500,000</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2,000,000.00 </w:t>
            </w:r>
          </w:p>
        </w:tc>
        <w:tc>
          <w:tcPr>
            <w:tcW w:w="914"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-500,000</w:t>
            </w:r>
          </w:p>
        </w:tc>
        <w:tc>
          <w:tcPr>
            <w:tcW w:w="719"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80%</w:t>
            </w:r>
          </w:p>
        </w:tc>
      </w:tr>
      <w:tr w:rsidR="008048ED" w:rsidRPr="0038139E" w:rsidTr="00D21A2C">
        <w:trPr>
          <w:trHeight w:val="630"/>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Cooperatives development and management</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7,522,115.00</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9,125,000.00</w:t>
            </w:r>
          </w:p>
        </w:tc>
        <w:tc>
          <w:tcPr>
            <w:tcW w:w="914"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1,602,885</w:t>
            </w:r>
          </w:p>
        </w:tc>
        <w:tc>
          <w:tcPr>
            <w:tcW w:w="719"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121%</w:t>
            </w:r>
          </w:p>
        </w:tc>
      </w:tr>
      <w:tr w:rsidR="008048ED" w:rsidRPr="0038139E" w:rsidTr="00D21A2C">
        <w:trPr>
          <w:trHeight w:val="512"/>
        </w:trPr>
        <w:tc>
          <w:tcPr>
            <w:tcW w:w="1344"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Institutional Development and Management</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15,180,325</w:t>
            </w:r>
          </w:p>
        </w:tc>
        <w:tc>
          <w:tcPr>
            <w:tcW w:w="1011"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5,673,217</w:t>
            </w:r>
          </w:p>
        </w:tc>
        <w:tc>
          <w:tcPr>
            <w:tcW w:w="914"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-9,507,108</w:t>
            </w:r>
          </w:p>
        </w:tc>
        <w:tc>
          <w:tcPr>
            <w:tcW w:w="719"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37%</w:t>
            </w:r>
          </w:p>
        </w:tc>
      </w:tr>
      <w:tr w:rsidR="008048ED" w:rsidRPr="0038139E" w:rsidTr="00D21A2C">
        <w:trPr>
          <w:trHeight w:val="233"/>
        </w:trPr>
        <w:tc>
          <w:tcPr>
            <w:tcW w:w="1344" w:type="pct"/>
            <w:tcBorders>
              <w:top w:val="nil"/>
              <w:left w:val="single" w:sz="4" w:space="0" w:color="auto"/>
              <w:bottom w:val="single" w:sz="4" w:space="0" w:color="auto"/>
              <w:right w:val="single" w:sz="4" w:space="0" w:color="auto"/>
            </w:tcBorders>
            <w:shd w:val="clear" w:color="000000" w:fill="B8CCE4"/>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Totals</w:t>
            </w:r>
          </w:p>
        </w:tc>
        <w:tc>
          <w:tcPr>
            <w:tcW w:w="1011" w:type="pct"/>
            <w:tcBorders>
              <w:top w:val="nil"/>
              <w:left w:val="nil"/>
              <w:bottom w:val="single" w:sz="4" w:space="0" w:color="auto"/>
              <w:right w:val="single" w:sz="4" w:space="0" w:color="auto"/>
            </w:tcBorders>
            <w:shd w:val="clear" w:color="000000" w:fill="B8CCE4"/>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1,041,441,371</w:t>
            </w:r>
          </w:p>
        </w:tc>
        <w:tc>
          <w:tcPr>
            <w:tcW w:w="1011" w:type="pct"/>
            <w:tcBorders>
              <w:top w:val="nil"/>
              <w:left w:val="nil"/>
              <w:bottom w:val="single" w:sz="4" w:space="0" w:color="auto"/>
              <w:right w:val="single" w:sz="4" w:space="0" w:color="auto"/>
            </w:tcBorders>
            <w:shd w:val="clear" w:color="000000" w:fill="B8CCE4"/>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786,112,329</w:t>
            </w:r>
          </w:p>
        </w:tc>
        <w:tc>
          <w:tcPr>
            <w:tcW w:w="914" w:type="pct"/>
            <w:tcBorders>
              <w:top w:val="nil"/>
              <w:left w:val="nil"/>
              <w:bottom w:val="single" w:sz="4" w:space="0" w:color="auto"/>
              <w:right w:val="single" w:sz="4" w:space="0" w:color="auto"/>
            </w:tcBorders>
            <w:shd w:val="clear" w:color="000000" w:fill="B8CCE4"/>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-255,329,042</w:t>
            </w:r>
          </w:p>
        </w:tc>
        <w:tc>
          <w:tcPr>
            <w:tcW w:w="719" w:type="pct"/>
            <w:tcBorders>
              <w:top w:val="nil"/>
              <w:left w:val="nil"/>
              <w:bottom w:val="single" w:sz="4" w:space="0" w:color="auto"/>
              <w:right w:val="single" w:sz="4" w:space="0" w:color="auto"/>
            </w:tcBorders>
            <w:shd w:val="clear" w:color="auto" w:fill="auto"/>
            <w:noWrap/>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75%</w:t>
            </w:r>
          </w:p>
        </w:tc>
      </w:tr>
    </w:tbl>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autoSpaceDE w:val="0"/>
        <w:autoSpaceDN w:val="0"/>
        <w:adjustRightInd w:val="0"/>
        <w:spacing w:after="0" w:line="276" w:lineRule="auto"/>
        <w:jc w:val="both"/>
        <w:rPr>
          <w:rFonts w:ascii="Gill Sans MT" w:eastAsia="Calibri" w:hAnsi="Gill Sans MT" w:cs="Times New Roman"/>
          <w:color w:val="000000"/>
          <w:sz w:val="24"/>
          <w:szCs w:val="24"/>
        </w:rPr>
      </w:pPr>
    </w:p>
    <w:p w:rsidR="008048ED" w:rsidRPr="0038139E" w:rsidRDefault="008048ED" w:rsidP="00E652F9">
      <w:pPr>
        <w:spacing w:after="0" w:line="276" w:lineRule="auto"/>
        <w:jc w:val="both"/>
        <w:rPr>
          <w:rFonts w:ascii="Gill Sans MT" w:eastAsia="Calibri" w:hAnsi="Gill Sans MT" w:cs="Times New Roman"/>
          <w:b/>
          <w:sz w:val="24"/>
          <w:szCs w:val="24"/>
        </w:rPr>
      </w:pPr>
      <w:bookmarkStart w:id="20" w:name="_Toc484183518"/>
      <w:r w:rsidRPr="0038139E">
        <w:rPr>
          <w:rFonts w:ascii="Gill Sans MT" w:eastAsia="Calibri" w:hAnsi="Gill Sans MT" w:cs="Times New Roman"/>
          <w:b/>
          <w:sz w:val="24"/>
          <w:szCs w:val="24"/>
        </w:rPr>
        <w:t xml:space="preserve">Table 3: </w:t>
      </w:r>
      <w:bookmarkEnd w:id="20"/>
      <w:r w:rsidRPr="0038139E">
        <w:rPr>
          <w:rFonts w:ascii="Gill Sans MT" w:eastAsia="Calibri" w:hAnsi="Gill Sans MT" w:cs="Times New Roman"/>
          <w:b/>
          <w:sz w:val="24"/>
          <w:szCs w:val="24"/>
        </w:rPr>
        <w:t>Performance on CIDP Indicators</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891"/>
        <w:gridCol w:w="1351"/>
        <w:gridCol w:w="1169"/>
        <w:gridCol w:w="1171"/>
        <w:gridCol w:w="1798"/>
      </w:tblGrid>
      <w:tr w:rsidR="008048ED" w:rsidRPr="0038139E" w:rsidTr="00D21A2C">
        <w:trPr>
          <w:trHeight w:val="945"/>
          <w:tblHeader/>
        </w:trPr>
        <w:tc>
          <w:tcPr>
            <w:tcW w:w="1093" w:type="pct"/>
            <w:shd w:val="clear" w:color="000000" w:fill="E7E6E6"/>
            <w:vAlign w:val="center"/>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Key outputs</w:t>
            </w:r>
          </w:p>
        </w:tc>
        <w:tc>
          <w:tcPr>
            <w:tcW w:w="1001" w:type="pct"/>
            <w:shd w:val="clear" w:color="000000" w:fill="E7E6E6"/>
            <w:vAlign w:val="center"/>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Key performance indicators</w:t>
            </w:r>
          </w:p>
        </w:tc>
        <w:tc>
          <w:tcPr>
            <w:tcW w:w="715" w:type="pct"/>
            <w:shd w:val="clear" w:color="000000" w:fill="E7E6E6"/>
            <w:vAlign w:val="center"/>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Planned CIDP Targets</w:t>
            </w:r>
          </w:p>
        </w:tc>
        <w:tc>
          <w:tcPr>
            <w:tcW w:w="619" w:type="pct"/>
            <w:shd w:val="clear" w:color="000000" w:fill="E7E6E6"/>
            <w:vAlign w:val="center"/>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Target for the Plan Period</w:t>
            </w:r>
          </w:p>
        </w:tc>
        <w:tc>
          <w:tcPr>
            <w:tcW w:w="620" w:type="pct"/>
            <w:shd w:val="clear" w:color="000000" w:fill="E7E6E6"/>
            <w:vAlign w:val="center"/>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Achieved Targets</w:t>
            </w:r>
          </w:p>
        </w:tc>
        <w:tc>
          <w:tcPr>
            <w:tcW w:w="952" w:type="pct"/>
            <w:shd w:val="clear" w:color="000000" w:fill="E7E6E6"/>
            <w:vAlign w:val="center"/>
            <w:hideMark/>
          </w:tcPr>
          <w:p w:rsidR="008048ED" w:rsidRPr="0038139E" w:rsidRDefault="008048ED" w:rsidP="00E652F9">
            <w:pPr>
              <w:spacing w:after="0" w:line="276" w:lineRule="auto"/>
              <w:jc w:val="both"/>
              <w:rPr>
                <w:rFonts w:ascii="Gill Sans MT" w:eastAsia="Times New Roman" w:hAnsi="Gill Sans MT" w:cs="Times New Roman"/>
                <w:b/>
                <w:bCs/>
                <w:sz w:val="24"/>
                <w:szCs w:val="24"/>
              </w:rPr>
            </w:pPr>
            <w:r w:rsidRPr="0038139E">
              <w:rPr>
                <w:rFonts w:ascii="Gill Sans MT" w:eastAsia="Times New Roman" w:hAnsi="Gill Sans MT" w:cs="Times New Roman"/>
                <w:b/>
                <w:bCs/>
                <w:sz w:val="24"/>
                <w:szCs w:val="24"/>
              </w:rPr>
              <w:t>Remarks*</w:t>
            </w:r>
          </w:p>
        </w:tc>
      </w:tr>
      <w:tr w:rsidR="008048ED" w:rsidRPr="0038139E" w:rsidTr="00D21A2C">
        <w:trPr>
          <w:trHeight w:val="233"/>
        </w:trPr>
        <w:tc>
          <w:tcPr>
            <w:tcW w:w="5000" w:type="pct"/>
            <w:gridSpan w:val="6"/>
            <w:shd w:val="clear" w:color="000000" w:fill="E7E6E6"/>
            <w:vAlign w:val="center"/>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Outcome: Enhanced  Efficiency and effectiveness in service delivery</w:t>
            </w:r>
          </w:p>
        </w:tc>
      </w:tr>
      <w:tr w:rsidR="008048ED" w:rsidRPr="0038139E" w:rsidTr="00D21A2C">
        <w:trPr>
          <w:trHeight w:val="108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Work satisfaction surveys conducted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Work satisfaction surveys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Bs+5% </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Bs+5% </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Customer satisfaction surveys conducted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Customer/employee satisfaction surveys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Bs+10% </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Bs+10% </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Staff remunerated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staff remunerated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Staff recruited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staff recruited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250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165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136</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Recruited staff to replace exited officers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Staff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staff due promoted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planned target was not undertaken due </w:t>
            </w:r>
            <w:r w:rsidRPr="0038139E">
              <w:rPr>
                <w:rFonts w:ascii="Gill Sans MT" w:eastAsia="Times New Roman" w:hAnsi="Gill Sans MT" w:cs="Times New Roman"/>
                <w:color w:val="000000"/>
                <w:sz w:val="24"/>
                <w:szCs w:val="24"/>
              </w:rPr>
              <w:lastRenderedPageBreak/>
              <w:t>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Staff trained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staff earmarked for training trained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Staff insured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staff insured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Staff replaced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staff who have left service replaced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60%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189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Policies/Strategies domesticated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policies formulated/domesticated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8</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Food Safety policy, ATVET, Agribusiness, aquaculture, agriculture soil, agriculture sector, dairy, cooperative policies drafted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Bills domesticated/developed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bills formulated/domesticated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Food safety, ATVET, Fisheries bills at cabinet level</w:t>
            </w:r>
          </w:p>
        </w:tc>
      </w:tr>
      <w:tr w:rsidR="008048ED" w:rsidRPr="0038139E" w:rsidTr="00D21A2C">
        <w:trPr>
          <w:trHeight w:val="220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Regulations/Guidelines developed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No of regulations/guidelines drafted/reviewed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AI Subsidy guidelines were operationalized  and Cooperative Enterprise Development Fund Regulations were developed and submitted to the cabinet</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Surveys conducted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surveys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260"/>
        </w:trPr>
        <w:tc>
          <w:tcPr>
            <w:tcW w:w="5000" w:type="pct"/>
            <w:gridSpan w:val="6"/>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 xml:space="preserve">Outcome: Increased crop productivity and VCA incomes </w:t>
            </w:r>
          </w:p>
        </w:tc>
      </w:tr>
      <w:tr w:rsidR="008048ED" w:rsidRPr="0038139E" w:rsidTr="00D21A2C">
        <w:trPr>
          <w:trHeight w:val="220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Technical trainings conducted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No. of trainings on production and management techniques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Trainings affected by restrictions related to Covid-19 pandemic Farmer trainings were undertaken at ward level through NARIGP and ASDSP II</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Export Crops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export  crops promoted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 (Avocado, Coffee, Sweet Potato)</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Fruit crop nursery sites established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fruit crop nursery sites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 (Established at Mabanga ATC)</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Tissue culture banana screen houses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tissue culture banana screen houses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Tissue culture banana seedlings produced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tissue culture banana seedlings produced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Tissue culture banana collection centers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collection centers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Potato and cassava seed production (bulking) sites established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potato and cassava seed production (bulking) sites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met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Rice produced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MT of rice produced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Rice milling plants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rice milling plants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Other cereal crops (sorghum and finger millet) promoted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Tonnes of sorghum and finger millet seed  provided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Tea production promoted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tea nurseries sites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Coffee enterprise developed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coffee nurseries sites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collection centres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Cooperatives societies across the sub counties are collection centres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processing plants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Ongoing processes towards operationalization of coffee milling plants at Musese and Chesikaki</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brands developed and marketed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planned target was not undertaken due to budget constraints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Farm Input Subsidy program supported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fertilizer (planting and top dressing) beneficiaries </w:t>
            </w:r>
            <w:r w:rsidRPr="0038139E">
              <w:rPr>
                <w:rFonts w:ascii="Gill Sans MT" w:eastAsia="Times New Roman" w:hAnsi="Gill Sans MT" w:cs="Times New Roman"/>
                <w:color w:val="000000"/>
                <w:sz w:val="24"/>
                <w:szCs w:val="24"/>
              </w:rPr>
              <w:lastRenderedPageBreak/>
              <w:t xml:space="preserve">supported (50kg bag)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90,000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32,000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tea cuttings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Bags of sweet potato vines distributed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Bags of potato seed distributed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Tonnes of maize seed distributed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160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Conservation Agriculture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soil samples tested and analyzed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800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 due to inadequate funds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conservation agriculture model farms established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 due to inadequate funds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composting demonstration model farms established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125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125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 due to inadequate funds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Enforcement </w:t>
            </w:r>
            <w:proofErr w:type="spellStart"/>
            <w:r w:rsidRPr="0038139E">
              <w:rPr>
                <w:rFonts w:ascii="Gill Sans MT" w:eastAsia="Times New Roman" w:hAnsi="Gill Sans MT" w:cs="Times New Roman"/>
                <w:color w:val="000000"/>
                <w:sz w:val="24"/>
                <w:szCs w:val="24"/>
              </w:rPr>
              <w:t>initaives</w:t>
            </w:r>
            <w:proofErr w:type="spellEnd"/>
            <w:r w:rsidRPr="0038139E">
              <w:rPr>
                <w:rFonts w:ascii="Gill Sans MT" w:eastAsia="Times New Roman" w:hAnsi="Gill Sans MT" w:cs="Times New Roman"/>
                <w:color w:val="000000"/>
                <w:sz w:val="24"/>
                <w:szCs w:val="24"/>
              </w:rPr>
              <w:t xml:space="preserve"> undertaken</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Agriculture inspectors trained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agro dealers trained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inspections undertaken</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agro dealers registered and licensed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Crop insurance scheme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farmers registered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extension officers trained on crop insurance</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crop yield estimates established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Post-harvest management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 of farmers trained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farmers accessing storage facilities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157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Nutrition sensitive Agriculture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households with kitchen gardens for traditional/high value vegetables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Farmer Support Services supported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fertilizer beneficiaries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16,000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certified maize seed beneficiaries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35, 000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35, 000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16,000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farmers benefiting from  plant clinics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farmer beneficiaries of fruit trees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Avocado seedlings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farmer beneficiaries of cassava seeds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farmer beneficiaries of sorghum seeds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farmer beneficiaries of potato seeds</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soil samples tested and analyzed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800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farmers covered with insurance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Increased number of technologies disseminated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field days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180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180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Affected by Covid-19 pandemic restrictions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exhibitions/conferences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Covid-19 pandemic restrictions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demonstrations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 due to inadequate funds and Covid-19 pandemic restrictions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agricultural shows held/attended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Covid-19 pandemic restrictions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E-extension system established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extension systems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inadequate funds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Extension baseline survey conducted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baseline surveys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Budgetary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Research-Extension Linkages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varietal trials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workshops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Covid-19 pandemic restrictions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innovation contests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Covid-19 pandemic restrictions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technology innovation exhibitions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Covid-19 pandemic restrictions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Weather information provided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Automatic Weather stations maintained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Delayed procurement process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weather real time information packages provided (weekly)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In collaboration with partners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M&amp;E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No. of monitoring visits undertaken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M/E reports generated and shared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Information Management system</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integrated information management systems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inadequate funds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Value Addition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processing plants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Coffee milling plant</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crop types benefitting from value addition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Coffee, maize, sugarcane, cotton</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Irrigation technologies promoted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stakeholder sensitization for a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irrigation technologies promoted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sets of irrigation equipment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inadequate funds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Irrigation Project Feasibility Studies undertaken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feasibility studies undertaken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inadequate funds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Irrigation schemes/projects developed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irrigation schemes/projects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inadequate funds</w:t>
            </w:r>
          </w:p>
        </w:tc>
      </w:tr>
      <w:tr w:rsidR="008048ED" w:rsidRPr="0038139E" w:rsidTr="00D21A2C">
        <w:trPr>
          <w:trHeight w:val="61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Water storage capacity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dams rehabilitated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inadequate funds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dams constructed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Not achieved due to inadequate funds</w:t>
            </w:r>
          </w:p>
        </w:tc>
      </w:tr>
      <w:tr w:rsidR="008048ED" w:rsidRPr="0038139E" w:rsidTr="00D21A2C">
        <w:trPr>
          <w:trHeight w:val="278"/>
        </w:trPr>
        <w:tc>
          <w:tcPr>
            <w:tcW w:w="5000" w:type="pct"/>
            <w:gridSpan w:val="6"/>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Outcome: Increased livestock productivity and VCA incomes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Motor Vehicles procured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motor vehicles procured and maintained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Motor cycles procured and maintained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motor cycles procured and maintained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Exhibitions conducted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exhibitions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Covid-19 restrictions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Agricultural shows held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agricultural shows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Covid-19 restrictions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E-extension system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e-extension systems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Dairy cooperative societies established and supported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dairy cooperative societies established and supported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Field days held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field days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Covid-19 restrictions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Demonstrations held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demonstrations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Covid-19 restrictions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Dairy stakeholders trained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dairy stakeholders trained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Apiaries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apiaries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Beehives distributed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beehives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target was not achieved due to </w:t>
            </w:r>
            <w:r w:rsidRPr="0038139E">
              <w:rPr>
                <w:rFonts w:ascii="Gill Sans MT" w:eastAsia="Times New Roman" w:hAnsi="Gill Sans MT" w:cs="Times New Roman"/>
                <w:color w:val="000000"/>
                <w:sz w:val="24"/>
                <w:szCs w:val="24"/>
              </w:rPr>
              <w:lastRenderedPageBreak/>
              <w:t>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Improved breed dairy cows procured and distributed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dairy cows procured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Improved chicken distributed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chicken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roofErr w:type="spellStart"/>
            <w:r w:rsidRPr="0038139E">
              <w:rPr>
                <w:rFonts w:ascii="Gill Sans MT" w:eastAsia="Times New Roman" w:hAnsi="Gill Sans MT" w:cs="Times New Roman"/>
                <w:color w:val="000000"/>
                <w:sz w:val="24"/>
                <w:szCs w:val="24"/>
              </w:rPr>
              <w:t>Pulverizers</w:t>
            </w:r>
            <w:proofErr w:type="spellEnd"/>
            <w:r w:rsidRPr="0038139E">
              <w:rPr>
                <w:rFonts w:ascii="Gill Sans MT" w:eastAsia="Times New Roman" w:hAnsi="Gill Sans MT" w:cs="Times New Roman"/>
                <w:color w:val="000000"/>
                <w:sz w:val="24"/>
                <w:szCs w:val="24"/>
              </w:rPr>
              <w:t xml:space="preserve"> distributed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w:t>
            </w:r>
            <w:proofErr w:type="spellStart"/>
            <w:r w:rsidRPr="0038139E">
              <w:rPr>
                <w:rFonts w:ascii="Gill Sans MT" w:eastAsia="Times New Roman" w:hAnsi="Gill Sans MT" w:cs="Times New Roman"/>
                <w:color w:val="000000"/>
                <w:sz w:val="24"/>
                <w:szCs w:val="24"/>
              </w:rPr>
              <w:t>pulverizers</w:t>
            </w:r>
            <w:proofErr w:type="spellEnd"/>
            <w:r w:rsidRPr="0038139E">
              <w:rPr>
                <w:rFonts w:ascii="Gill Sans MT" w:eastAsia="Times New Roman" w:hAnsi="Gill Sans MT" w:cs="Times New Roman"/>
                <w:color w:val="000000"/>
                <w:sz w:val="24"/>
                <w:szCs w:val="24"/>
              </w:rPr>
              <w:t xml:space="preserve">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Milk coolers installed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milk coolers installed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Pasture seeds distributed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pasture seeds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Feed mills operationalized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feed mills operationalized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Dairy goats distributed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dairy goats </w:t>
            </w:r>
            <w:r w:rsidRPr="0038139E">
              <w:rPr>
                <w:rFonts w:ascii="Gill Sans MT" w:eastAsia="Times New Roman" w:hAnsi="Gill Sans MT" w:cs="Times New Roman"/>
                <w:color w:val="000000"/>
                <w:sz w:val="24"/>
                <w:szCs w:val="24"/>
              </w:rPr>
              <w:lastRenderedPageBreak/>
              <w:t xml:space="preserve">distributed(per ward)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45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target was not achieved due to </w:t>
            </w:r>
            <w:r w:rsidRPr="0038139E">
              <w:rPr>
                <w:rFonts w:ascii="Gill Sans MT" w:eastAsia="Times New Roman" w:hAnsi="Gill Sans MT" w:cs="Times New Roman"/>
                <w:color w:val="000000"/>
                <w:sz w:val="24"/>
                <w:szCs w:val="24"/>
              </w:rPr>
              <w:lastRenderedPageBreak/>
              <w:t>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Milk collection trucks procured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milk collection trucks procured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Poultry collection centres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poultry collection centres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Poultry cooperative societies formed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poultry cooperative societies formed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Incubators distributed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incubators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Piggeries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piggeries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Pigs distributed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pigs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Large scale poultry farms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large scale poultry farms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target was not achieved due to </w:t>
            </w:r>
            <w:r w:rsidRPr="0038139E">
              <w:rPr>
                <w:rFonts w:ascii="Gill Sans MT" w:eastAsia="Times New Roman" w:hAnsi="Gill Sans MT" w:cs="Times New Roman"/>
                <w:color w:val="000000"/>
                <w:sz w:val="24"/>
                <w:szCs w:val="24"/>
              </w:rPr>
              <w:lastRenderedPageBreak/>
              <w:t>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Milk collection centers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milk collection centers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Dairy cooperative societies </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Value addition/processing plants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value addition processing plants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Dairy/co-operative societies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dairy/co-operative societies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Product brands developed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product brands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Breeding centres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breeding centres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Livestock censuses conducted and database developed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livestock censuses conducted and database developed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Data management systems developed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data management </w:t>
            </w:r>
            <w:r w:rsidRPr="0038139E">
              <w:rPr>
                <w:rFonts w:ascii="Gill Sans MT" w:eastAsia="Times New Roman" w:hAnsi="Gill Sans MT" w:cs="Times New Roman"/>
                <w:color w:val="000000"/>
                <w:sz w:val="24"/>
                <w:szCs w:val="24"/>
              </w:rPr>
              <w:lastRenderedPageBreak/>
              <w:t xml:space="preserve">systems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target was not achieved due to </w:t>
            </w:r>
            <w:r w:rsidRPr="0038139E">
              <w:rPr>
                <w:rFonts w:ascii="Gill Sans MT" w:eastAsia="Times New Roman" w:hAnsi="Gill Sans MT" w:cs="Times New Roman"/>
                <w:color w:val="000000"/>
                <w:sz w:val="24"/>
                <w:szCs w:val="24"/>
              </w:rPr>
              <w:lastRenderedPageBreak/>
              <w:t>budgetary constraints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Reduced disease incidences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cattle dips and crush pens renovated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36</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36</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trapping nets procured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vaccinations conducted(quarterly)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disease surveillance activities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Artificial Insemination (AI) services provided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farmer beneficiaries of A1 services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Breeding stakeholder fora held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stakeholder fora on breeding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COVID-19 restrictions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Public health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slaughter facility  inspections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slaughter houses/</w:t>
            </w:r>
            <w:proofErr w:type="spellStart"/>
            <w:r w:rsidRPr="0038139E">
              <w:rPr>
                <w:rFonts w:ascii="Gill Sans MT" w:eastAsia="Times New Roman" w:hAnsi="Gill Sans MT" w:cs="Times New Roman"/>
                <w:color w:val="000000"/>
                <w:sz w:val="24"/>
                <w:szCs w:val="24"/>
              </w:rPr>
              <w:t>slubs</w:t>
            </w:r>
            <w:proofErr w:type="spellEnd"/>
            <w:r w:rsidRPr="0038139E">
              <w:rPr>
                <w:rFonts w:ascii="Gill Sans MT" w:eastAsia="Times New Roman" w:hAnsi="Gill Sans MT" w:cs="Times New Roman"/>
                <w:color w:val="000000"/>
                <w:sz w:val="24"/>
                <w:szCs w:val="24"/>
              </w:rPr>
              <w:t xml:space="preserve"> renovated and operationalized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poultry slaughter houses operationalized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Leasing process of the Chwele chicken slaughterhouse completed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diagnostic labs constructed and operationalized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630"/>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Value addition in hides and skin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tanneries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leather cottage industries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flayers and premises inspected and licensed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stakeholder for a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COVID-19 restrictions</w:t>
            </w:r>
          </w:p>
        </w:tc>
      </w:tr>
      <w:tr w:rsidR="008048ED" w:rsidRPr="0038139E" w:rsidTr="00D21A2C">
        <w:trPr>
          <w:trHeight w:val="143"/>
        </w:trPr>
        <w:tc>
          <w:tcPr>
            <w:tcW w:w="5000" w:type="pct"/>
            <w:gridSpan w:val="6"/>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Outcome: Increased fisheries productivity and VCA incomes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Value addition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value added products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Aqua shops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cold storage facilities constructed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fish cottage industries supported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No of fish cages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Farmer Input distributed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farmers supported with farm inputs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Quantity of fish feeds distributed (Tonnes)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fingerlings distributed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Fish production and marketing </w:t>
            </w:r>
            <w:proofErr w:type="spellStart"/>
            <w:r w:rsidRPr="0038139E">
              <w:rPr>
                <w:rFonts w:ascii="Gill Sans MT" w:eastAsia="Times New Roman" w:hAnsi="Gill Sans MT" w:cs="Times New Roman"/>
                <w:color w:val="000000"/>
                <w:sz w:val="24"/>
                <w:szCs w:val="24"/>
              </w:rPr>
              <w:t>intiatives</w:t>
            </w:r>
            <w:proofErr w:type="spellEnd"/>
            <w:r w:rsidRPr="0038139E">
              <w:rPr>
                <w:rFonts w:ascii="Gill Sans MT" w:eastAsia="Times New Roman" w:hAnsi="Gill Sans MT" w:cs="Times New Roman"/>
                <w:color w:val="000000"/>
                <w:sz w:val="24"/>
                <w:szCs w:val="24"/>
              </w:rPr>
              <w:t xml:space="preserve"> promoted and supported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fish monger cooperative societies formed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Eat More Fish sensitization campaigns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farmer clusters formed and trained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55</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55</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fish seed producers supported and trained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17</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17</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facilities inspected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cold storage facilities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Blue economy stakeholders sensitized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County stakeholders trained on the Blue Economy opportunities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Quality assurance services undertaken</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inspections conducted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250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target was not achieved due to </w:t>
            </w:r>
            <w:r w:rsidRPr="0038139E">
              <w:rPr>
                <w:rFonts w:ascii="Gill Sans MT" w:eastAsia="Times New Roman" w:hAnsi="Gill Sans MT" w:cs="Times New Roman"/>
                <w:color w:val="000000"/>
                <w:sz w:val="24"/>
                <w:szCs w:val="24"/>
              </w:rPr>
              <w:lastRenderedPageBreak/>
              <w:t>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traders licensed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Awaiting formulation and approval of fisheries policy and bill</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traders issued with movement permits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157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fish processing establishments inspected and licensed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fish feed manufacturers inspected and licensed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Fisheries database established and updated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Fisheries data management systems  developed and maintained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512"/>
        </w:trPr>
        <w:tc>
          <w:tcPr>
            <w:tcW w:w="5000" w:type="pct"/>
            <w:gridSpan w:val="6"/>
            <w:shd w:val="clear" w:color="auto" w:fill="auto"/>
            <w:noWrap/>
            <w:vAlign w:val="bottom"/>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Outcome: Increased institutional productivity, revenue generation and VCA incomes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Mabanga ATC developed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grafted avocado production units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mango production units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fruit processing plants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high value vegetable units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demonstration plots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modern livestock units constructed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livestock units and other farm structure renovated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18</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18</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dairy cows procured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poultry units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dairy goat units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hectares under hay production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buildings renovated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water towers constructed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water piping systems overhauled and expanded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Public address systems acquired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solar security lighting systems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hostels and houses installed with water heater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60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the institution fence rehabilitated and upgraded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Phased and ongoing project</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rooms fully equipped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the institution accessing internet(</w:t>
            </w:r>
            <w:proofErr w:type="spellStart"/>
            <w:r w:rsidRPr="0038139E">
              <w:rPr>
                <w:rFonts w:ascii="Gill Sans MT" w:eastAsia="Times New Roman" w:hAnsi="Gill Sans MT" w:cs="Times New Roman"/>
                <w:color w:val="000000"/>
                <w:sz w:val="24"/>
                <w:szCs w:val="24"/>
              </w:rPr>
              <w:t>wifi</w:t>
            </w:r>
            <w:proofErr w:type="spellEnd"/>
            <w:r w:rsidRPr="0038139E">
              <w:rPr>
                <w:rFonts w:ascii="Gill Sans MT" w:eastAsia="Times New Roman" w:hAnsi="Gill Sans MT" w:cs="Times New Roman"/>
                <w:color w:val="000000"/>
                <w:sz w:val="24"/>
                <w:szCs w:val="24"/>
              </w:rPr>
              <w:t xml:space="preserve">)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Proportion of conference halls, offices and dining halls fully equipped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institutional roads upgraded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motor vehicles procured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modern sanitation blocks constructed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Chwele Fish Farm Developed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pond liners installed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boreholes drilled and equipped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training halls constructed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catering halls constructed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feed mills established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hostel facilities constructed and furnished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ablution blocks constructed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laboratories equipped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ponds restocked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target was not achieved due to </w:t>
            </w:r>
            <w:r w:rsidRPr="0038139E">
              <w:rPr>
                <w:rFonts w:ascii="Gill Sans MT" w:eastAsia="Times New Roman" w:hAnsi="Gill Sans MT" w:cs="Times New Roman"/>
                <w:color w:val="000000"/>
                <w:sz w:val="24"/>
                <w:szCs w:val="24"/>
              </w:rPr>
              <w:lastRenderedPageBreak/>
              <w:t>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fingerlings produced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5,000,000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5,000,000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Agriculture Mechanization Centre  Developed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office blocks constructed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workshops constructed and equipped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machinery Shades constructed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motor vehicles purchased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tractors purchased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The target was not achieved due to 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soil samples stores constructed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The target was not achieved due to </w:t>
            </w:r>
            <w:r w:rsidRPr="0038139E">
              <w:rPr>
                <w:rFonts w:ascii="Gill Sans MT" w:eastAsia="Times New Roman" w:hAnsi="Gill Sans MT" w:cs="Times New Roman"/>
                <w:color w:val="000000"/>
                <w:sz w:val="24"/>
                <w:szCs w:val="24"/>
              </w:rPr>
              <w:lastRenderedPageBreak/>
              <w:t>budgetary constraints</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Sets of machinery/tractor implements purchased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9</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Proportion of farmers accessing mechanization services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Number of stakeholder fora held</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4</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233"/>
        </w:trPr>
        <w:tc>
          <w:tcPr>
            <w:tcW w:w="5000" w:type="pct"/>
            <w:gridSpan w:val="6"/>
            <w:shd w:val="clear" w:color="auto" w:fill="auto"/>
            <w:noWrap/>
            <w:vAlign w:val="bottom"/>
            <w:hideMark/>
          </w:tcPr>
          <w:p w:rsidR="008048ED" w:rsidRPr="0038139E" w:rsidRDefault="008048ED" w:rsidP="00E652F9">
            <w:pPr>
              <w:spacing w:after="0"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cs="Times New Roman"/>
                <w:b/>
                <w:bCs/>
                <w:color w:val="000000"/>
                <w:sz w:val="24"/>
                <w:szCs w:val="24"/>
              </w:rPr>
              <w:t>Outcome: Improved cooperatives productivity, incomes and livelihoods</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Cooperative movement/development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development corporations registered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945"/>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policies and bills formulated and enacted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At cabinet level</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Cooperative Development funds developed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Fund Regulations at cabinet level</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society members trained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7000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7000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Affected by COVID-19 restrictions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audited societies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Budgetary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societies revived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Budgetary constraints</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societies registered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50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Budgetary constraints</w:t>
            </w:r>
          </w:p>
        </w:tc>
      </w:tr>
      <w:tr w:rsidR="008048ED" w:rsidRPr="0038139E" w:rsidTr="00D21A2C">
        <w:trPr>
          <w:trHeight w:val="945"/>
        </w:trPr>
        <w:tc>
          <w:tcPr>
            <w:tcW w:w="1093" w:type="pct"/>
            <w:vMerge w:val="restar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Good Governance promoted</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co-operative society leadership trained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Budgetary constraints</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scheduled elections held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Achieved</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societies implementing standard code of society norms.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registered societies implementing strategic plans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126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societies delivering services as per the service delivery charter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societies submitting regular reports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945"/>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societies undergoing regular audits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30</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Partly achieved due to inadequate audit officers</w:t>
            </w:r>
          </w:p>
        </w:tc>
      </w:tr>
      <w:tr w:rsidR="008048ED" w:rsidRPr="0038139E" w:rsidTr="00D21A2C">
        <w:trPr>
          <w:trHeight w:val="630"/>
        </w:trPr>
        <w:tc>
          <w:tcPr>
            <w:tcW w:w="1093" w:type="pct"/>
            <w:vMerge/>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 of societies adopting RBM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100</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r w:rsidR="008048ED" w:rsidRPr="0038139E" w:rsidTr="00D21A2C">
        <w:trPr>
          <w:trHeight w:val="126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Value addition /processing plants established and operationalized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value addition /processing plants </w:t>
            </w:r>
            <w:r w:rsidRPr="0038139E">
              <w:rPr>
                <w:rFonts w:ascii="Gill Sans MT" w:eastAsia="Times New Roman" w:hAnsi="Gill Sans MT" w:cs="Times New Roman"/>
                <w:color w:val="000000"/>
                <w:sz w:val="24"/>
                <w:szCs w:val="24"/>
              </w:rPr>
              <w:lastRenderedPageBreak/>
              <w:t xml:space="preserve">established and operationalized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Chesikaki coffee milling plant operationalized</w:t>
            </w:r>
          </w:p>
        </w:tc>
      </w:tr>
      <w:tr w:rsidR="008048ED" w:rsidRPr="0038139E" w:rsidTr="00D21A2C">
        <w:trPr>
          <w:trHeight w:val="630"/>
        </w:trPr>
        <w:tc>
          <w:tcPr>
            <w:tcW w:w="1093"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lastRenderedPageBreak/>
              <w:t xml:space="preserve">Product brands established  </w:t>
            </w:r>
          </w:p>
        </w:tc>
        <w:tc>
          <w:tcPr>
            <w:tcW w:w="1001"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 xml:space="preserve">Number of product brands established  </w:t>
            </w:r>
          </w:p>
        </w:tc>
        <w:tc>
          <w:tcPr>
            <w:tcW w:w="715"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19"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2</w:t>
            </w:r>
          </w:p>
        </w:tc>
        <w:tc>
          <w:tcPr>
            <w:tcW w:w="620"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c>
          <w:tcPr>
            <w:tcW w:w="952" w:type="pct"/>
            <w:shd w:val="clear" w:color="auto" w:fill="auto"/>
            <w:vAlign w:val="center"/>
            <w:hideMark/>
          </w:tcPr>
          <w:p w:rsidR="008048ED" w:rsidRPr="0038139E" w:rsidRDefault="008048ED" w:rsidP="00E652F9">
            <w:pPr>
              <w:spacing w:after="0"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w:t>
            </w:r>
          </w:p>
        </w:tc>
      </w:tr>
    </w:tbl>
    <w:p w:rsidR="008048ED" w:rsidRPr="0038139E" w:rsidRDefault="008048ED" w:rsidP="00E652F9">
      <w:pPr>
        <w:autoSpaceDE w:val="0"/>
        <w:autoSpaceDN w:val="0"/>
        <w:adjustRightInd w:val="0"/>
        <w:spacing w:after="282" w:line="276" w:lineRule="auto"/>
        <w:ind w:firstLine="720"/>
        <w:jc w:val="both"/>
        <w:rPr>
          <w:rFonts w:ascii="Gill Sans MT" w:eastAsia="Calibri" w:hAnsi="Gill Sans MT" w:cs="Times New Roman"/>
          <w:bCs/>
          <w:color w:val="000000"/>
          <w:sz w:val="24"/>
          <w:szCs w:val="24"/>
        </w:rPr>
      </w:pPr>
    </w:p>
    <w:p w:rsidR="008048ED" w:rsidRPr="0038139E" w:rsidRDefault="008048ED" w:rsidP="00E652F9">
      <w:pPr>
        <w:pStyle w:val="Default"/>
        <w:spacing w:after="282" w:line="276" w:lineRule="auto"/>
        <w:ind w:firstLine="720"/>
        <w:jc w:val="both"/>
        <w:rPr>
          <w:rFonts w:ascii="Gill Sans MT" w:hAnsi="Gill Sans MT"/>
          <w:bCs/>
        </w:rPr>
      </w:pPr>
    </w:p>
    <w:p w:rsidR="008048ED" w:rsidRPr="007E6EC1" w:rsidRDefault="008048ED" w:rsidP="00E652F9">
      <w:pPr>
        <w:spacing w:after="120" w:line="276" w:lineRule="auto"/>
        <w:jc w:val="both"/>
        <w:rPr>
          <w:rFonts w:ascii="Gill Sans MT" w:hAnsi="Gill Sans MT" w:cs="Times New Roman"/>
          <w:b/>
          <w:sz w:val="24"/>
          <w:szCs w:val="24"/>
        </w:rPr>
      </w:pPr>
      <w:r w:rsidRPr="007E6EC1">
        <w:rPr>
          <w:rFonts w:ascii="Gill Sans MT" w:eastAsia="Calibri" w:hAnsi="Gill Sans MT" w:cs="Times New Roman"/>
          <w:b/>
          <w:sz w:val="24"/>
          <w:szCs w:val="24"/>
        </w:rPr>
        <w:t>Description of results</w:t>
      </w:r>
    </w:p>
    <w:p w:rsidR="008048ED" w:rsidRPr="007E6EC1" w:rsidRDefault="008048ED" w:rsidP="00E652F9">
      <w:pPr>
        <w:spacing w:line="276" w:lineRule="auto"/>
        <w:jc w:val="both"/>
        <w:rPr>
          <w:rFonts w:ascii="Gill Sans MT" w:hAnsi="Gill Sans MT" w:cs="Times New Roman"/>
          <w:sz w:val="24"/>
          <w:szCs w:val="24"/>
        </w:rPr>
      </w:pPr>
      <w:r w:rsidRPr="007E6EC1">
        <w:rPr>
          <w:rFonts w:ascii="Gill Sans MT" w:hAnsi="Gill Sans MT" w:cs="Times New Roman"/>
          <w:sz w:val="24"/>
          <w:szCs w:val="24"/>
        </w:rPr>
        <w:t xml:space="preserve">The department distributed 35,572 bags (50kg) of planting and top dressing fertilizer and 17,786 packets (10kg) of maize seed to 17,786 vulnerable farmer households in the County. This enhanced livelihoods by improving household food security and income amongst the beneficiaries. </w:t>
      </w:r>
    </w:p>
    <w:p w:rsidR="008048ED" w:rsidRPr="007E6EC1" w:rsidRDefault="008048ED" w:rsidP="00E652F9">
      <w:pPr>
        <w:spacing w:line="276" w:lineRule="auto"/>
        <w:jc w:val="both"/>
        <w:rPr>
          <w:rFonts w:ascii="Gill Sans MT" w:hAnsi="Gill Sans MT" w:cs="Times New Roman"/>
          <w:sz w:val="24"/>
          <w:szCs w:val="24"/>
        </w:rPr>
      </w:pPr>
      <w:r w:rsidRPr="007E6EC1">
        <w:rPr>
          <w:rFonts w:ascii="Gill Sans MT" w:hAnsi="Gill Sans MT" w:cs="Times New Roman"/>
          <w:sz w:val="24"/>
          <w:szCs w:val="24"/>
        </w:rPr>
        <w:t xml:space="preserve">In order to increase acreage under coffee and enhance production, 100,000 coffee seedlings were procured and distributed to coffee societies across the County. </w:t>
      </w:r>
    </w:p>
    <w:p w:rsidR="008048ED" w:rsidRPr="007E6EC1" w:rsidRDefault="008048ED" w:rsidP="00E652F9">
      <w:pPr>
        <w:spacing w:line="276" w:lineRule="auto"/>
        <w:jc w:val="both"/>
        <w:rPr>
          <w:rFonts w:ascii="Gill Sans MT" w:hAnsi="Gill Sans MT" w:cs="Times New Roman"/>
          <w:sz w:val="24"/>
          <w:szCs w:val="24"/>
        </w:rPr>
      </w:pPr>
      <w:r w:rsidRPr="007E6EC1">
        <w:rPr>
          <w:rFonts w:ascii="Gill Sans MT" w:hAnsi="Gill Sans MT" w:cs="Times New Roman"/>
          <w:sz w:val="24"/>
          <w:szCs w:val="24"/>
        </w:rPr>
        <w:t>Poultry Farmer Groups through Ward Based Projects were issued with 8,500 chicken breeding stock to enhance poultry production in the county. To promote adoption of irrigation technologies, 22 farmer groups were issued with drip irrigation kit sets through Ward Based Projects.</w:t>
      </w:r>
    </w:p>
    <w:p w:rsidR="008048ED" w:rsidRDefault="008048ED" w:rsidP="00E652F9">
      <w:pPr>
        <w:spacing w:line="276" w:lineRule="auto"/>
        <w:jc w:val="both"/>
        <w:rPr>
          <w:rFonts w:ascii="Gill Sans MT" w:hAnsi="Gill Sans MT" w:cs="Times New Roman"/>
          <w:sz w:val="24"/>
          <w:szCs w:val="24"/>
        </w:rPr>
      </w:pPr>
      <w:r w:rsidRPr="007E6EC1">
        <w:rPr>
          <w:rFonts w:ascii="Gill Sans MT" w:hAnsi="Gill Sans MT" w:cs="Times New Roman"/>
          <w:sz w:val="24"/>
          <w:szCs w:val="24"/>
        </w:rPr>
        <w:t>The AI subsidy programme served 2122 animals in the County. The programme is aimed at improving animal breeds to enhance livestock production in the county.</w:t>
      </w:r>
    </w:p>
    <w:p w:rsidR="007E6EC1" w:rsidRPr="007E6EC1" w:rsidRDefault="007E6EC1" w:rsidP="00E652F9">
      <w:pPr>
        <w:spacing w:line="276" w:lineRule="auto"/>
        <w:jc w:val="both"/>
        <w:rPr>
          <w:rFonts w:ascii="Gill Sans MT" w:hAnsi="Gill Sans MT" w:cs="Times New Roman"/>
          <w:sz w:val="24"/>
          <w:szCs w:val="24"/>
        </w:rPr>
      </w:pPr>
    </w:p>
    <w:p w:rsidR="008048ED" w:rsidRDefault="008048ED" w:rsidP="00E652F9">
      <w:pPr>
        <w:pStyle w:val="Heading3"/>
        <w:jc w:val="both"/>
        <w:rPr>
          <w:rFonts w:ascii="Gill Sans MT" w:hAnsi="Gill Sans MT"/>
          <w:b/>
          <w:color w:val="auto"/>
        </w:rPr>
      </w:pPr>
      <w:bookmarkStart w:id="21" w:name="_Toc53068127"/>
      <w:bookmarkStart w:id="22" w:name="_Toc55989457"/>
      <w:r w:rsidRPr="007E6EC1">
        <w:rPr>
          <w:rFonts w:ascii="Gill Sans MT" w:hAnsi="Gill Sans MT"/>
          <w:b/>
          <w:color w:val="auto"/>
        </w:rPr>
        <w:t>2.2.2 Roads, infrastructure and Public works</w:t>
      </w:r>
      <w:bookmarkEnd w:id="21"/>
      <w:bookmarkEnd w:id="22"/>
    </w:p>
    <w:p w:rsidR="007E6EC1" w:rsidRPr="007E6EC1" w:rsidRDefault="007E6EC1" w:rsidP="007E6EC1"/>
    <w:p w:rsidR="008048ED" w:rsidRPr="0038139E" w:rsidRDefault="008048ED" w:rsidP="00E652F9">
      <w:pPr>
        <w:pStyle w:val="NoSpacing"/>
        <w:spacing w:line="276" w:lineRule="auto"/>
        <w:jc w:val="both"/>
        <w:rPr>
          <w:rFonts w:ascii="Gill Sans MT" w:eastAsia="Tahoma" w:hAnsi="Gill Sans MT"/>
          <w:b/>
          <w:sz w:val="24"/>
          <w:szCs w:val="24"/>
        </w:rPr>
      </w:pPr>
      <w:bookmarkStart w:id="23" w:name="_Toc53068128"/>
      <w:bookmarkStart w:id="24" w:name="_Toc55989458"/>
      <w:r w:rsidRPr="0038139E">
        <w:rPr>
          <w:rFonts w:ascii="Gill Sans MT" w:eastAsia="Tahoma" w:hAnsi="Gill Sans MT"/>
          <w:b/>
          <w:sz w:val="24"/>
          <w:szCs w:val="24"/>
        </w:rPr>
        <w:t>Revenue Performance FY 2020/21</w:t>
      </w:r>
    </w:p>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During the year under review, the Department had planned to raise Ksh.3</w:t>
      </w:r>
      <w:proofErr w:type="gramStart"/>
      <w:r w:rsidRPr="0038139E">
        <w:rPr>
          <w:rFonts w:ascii="Gill Sans MT" w:hAnsi="Gill Sans MT" w:cs="Times New Roman"/>
          <w:sz w:val="24"/>
          <w:szCs w:val="24"/>
        </w:rPr>
        <w:t>,858,750.00</w:t>
      </w:r>
      <w:proofErr w:type="gramEnd"/>
      <w:r w:rsidRPr="0038139E">
        <w:rPr>
          <w:rFonts w:ascii="Gill Sans MT" w:hAnsi="Gill Sans MT" w:cs="Times New Roman"/>
          <w:sz w:val="24"/>
          <w:szCs w:val="24"/>
        </w:rPr>
        <w:t xml:space="preserve"> through sale of obsolete assets, hire of plant machinery and collections from material testing laboratory services in Webuye. However, the Department did not raise any revenues due to lack of the legal framework to guide in disposal of obsolete assets and charge fees to clients at material testing laboratories. In addition, the Department also failed to hire out machinery due to the bulk of </w:t>
      </w:r>
      <w:r w:rsidRPr="0038139E">
        <w:rPr>
          <w:rFonts w:ascii="Gill Sans MT" w:hAnsi="Gill Sans MT" w:cs="Times New Roman"/>
          <w:sz w:val="24"/>
          <w:szCs w:val="24"/>
        </w:rPr>
        <w:lastRenderedPageBreak/>
        <w:t>works that were to be undertaken internally. The Department is working on policies to enable use of material testing laboratories to raise revenue.</w:t>
      </w:r>
    </w:p>
    <w:p w:rsidR="008048ED" w:rsidRPr="0038139E" w:rsidRDefault="008048ED" w:rsidP="00E652F9">
      <w:pPr>
        <w:autoSpaceDE w:val="0"/>
        <w:autoSpaceDN w:val="0"/>
        <w:adjustRightInd w:val="0"/>
        <w:spacing w:line="276" w:lineRule="auto"/>
        <w:ind w:firstLine="720"/>
        <w:jc w:val="both"/>
        <w:rPr>
          <w:rFonts w:ascii="Gill Sans MT" w:eastAsia="Tahoma" w:hAnsi="Gill Sans MT" w:cs="Times New Roman"/>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Expenditure Performance FY 2020/21</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In the FY – 2020/2021, the Department received an approved allocation </w:t>
      </w:r>
      <w:proofErr w:type="gramStart"/>
      <w:r w:rsidRPr="0038139E">
        <w:rPr>
          <w:rFonts w:ascii="Gill Sans MT" w:hAnsi="Gill Sans MT" w:cs="Times New Roman"/>
          <w:sz w:val="24"/>
          <w:szCs w:val="24"/>
        </w:rPr>
        <w:t>of  Ksh</w:t>
      </w:r>
      <w:proofErr w:type="gramEnd"/>
      <w:r w:rsidRPr="0038139E">
        <w:rPr>
          <w:rFonts w:ascii="Gill Sans MT" w:hAnsi="Gill Sans MT" w:cs="Times New Roman"/>
          <w:sz w:val="24"/>
          <w:szCs w:val="24"/>
        </w:rPr>
        <w:t>. 1,508,729,241.00  of which Ksh.1,344,238,469 (89.1%) was voted under development while Ksh.164,490,772.00 (10.9%) was voted under recurrent expenditure.</w:t>
      </w:r>
    </w:p>
    <w:p w:rsidR="008048ED" w:rsidRPr="0038139E" w:rsidRDefault="008048ED" w:rsidP="00E652F9">
      <w:pPr>
        <w:spacing w:line="276" w:lineRule="auto"/>
        <w:jc w:val="both"/>
        <w:rPr>
          <w:rFonts w:ascii="Gill Sans MT" w:eastAsia="Times New Roman" w:hAnsi="Gill Sans MT"/>
          <w:color w:val="000000"/>
          <w:sz w:val="24"/>
          <w:szCs w:val="24"/>
        </w:rPr>
      </w:pPr>
      <w:r w:rsidRPr="0038139E">
        <w:rPr>
          <w:rFonts w:ascii="Gill Sans MT" w:hAnsi="Gill Sans MT" w:cs="Times New Roman"/>
          <w:sz w:val="24"/>
          <w:szCs w:val="24"/>
        </w:rPr>
        <w:t xml:space="preserve">In the period, the Department managed to commit a total of Ksh. 1,246,457,202.00 (92.7%) of its development allocation and Ksh. 163,717,367.00 (99.5%) of its recurrent allocation totaling to Ksh. </w:t>
      </w:r>
      <w:r w:rsidRPr="0038139E">
        <w:rPr>
          <w:rFonts w:ascii="Gill Sans MT" w:eastAsia="Times New Roman" w:hAnsi="Gill Sans MT" w:cs="Times New Roman"/>
          <w:color w:val="000000"/>
          <w:sz w:val="24"/>
          <w:szCs w:val="24"/>
        </w:rPr>
        <w:t>1,410,174,569.00</w:t>
      </w:r>
      <w:r w:rsidRPr="0038139E">
        <w:rPr>
          <w:rFonts w:ascii="Gill Sans MT" w:hAnsi="Gill Sans MT" w:cs="Times New Roman"/>
          <w:sz w:val="24"/>
          <w:szCs w:val="24"/>
        </w:rPr>
        <w:t>.</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In the same period, the Department managed to actually pay up to Ksh. 1,410,299,375 (93.5%) </w:t>
      </w:r>
      <w:proofErr w:type="gramStart"/>
      <w:r w:rsidRPr="0038139E">
        <w:rPr>
          <w:rFonts w:ascii="Gill Sans MT" w:hAnsi="Gill Sans MT" w:cs="Times New Roman"/>
          <w:sz w:val="24"/>
          <w:szCs w:val="24"/>
        </w:rPr>
        <w:t>of  its</w:t>
      </w:r>
      <w:proofErr w:type="gramEnd"/>
      <w:r w:rsidRPr="0038139E">
        <w:rPr>
          <w:rFonts w:ascii="Gill Sans MT" w:hAnsi="Gill Sans MT" w:cs="Times New Roman"/>
          <w:sz w:val="24"/>
          <w:szCs w:val="24"/>
        </w:rPr>
        <w:t xml:space="preserve"> total approved budget consisting of Ksh. 162,844,747 (99%) of recurrent budget and Ksh. 1,247,454,628.00 (92.8%) of the total development budget.</w:t>
      </w:r>
    </w:p>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The table below outlines expenditure per program</w:t>
      </w:r>
    </w:p>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p>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p>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p>
    <w:tbl>
      <w:tblPr>
        <w:tblW w:w="10660" w:type="dxa"/>
        <w:tblInd w:w="-522" w:type="dxa"/>
        <w:tblLook w:val="04A0" w:firstRow="1" w:lastRow="0" w:firstColumn="1" w:lastColumn="0" w:noHBand="0" w:noVBand="1"/>
      </w:tblPr>
      <w:tblGrid>
        <w:gridCol w:w="2339"/>
        <w:gridCol w:w="2367"/>
        <w:gridCol w:w="2066"/>
        <w:gridCol w:w="1977"/>
        <w:gridCol w:w="1911"/>
      </w:tblGrid>
      <w:tr w:rsidR="008048ED" w:rsidRPr="0038139E" w:rsidTr="00D21A2C">
        <w:trPr>
          <w:trHeight w:val="960"/>
          <w:tblHeader/>
        </w:trPr>
        <w:tc>
          <w:tcPr>
            <w:tcW w:w="2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PROGRAMME AND CODE TITLE</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APPROVED BUDGET ESTIMATES</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ACTUAL AMOUNT PAID</w:t>
            </w:r>
          </w:p>
        </w:tc>
        <w:tc>
          <w:tcPr>
            <w:tcW w:w="2013" w:type="dxa"/>
            <w:tcBorders>
              <w:top w:val="single" w:sz="8" w:space="0" w:color="auto"/>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VARIANCE</w:t>
            </w:r>
          </w:p>
        </w:tc>
        <w:tc>
          <w:tcPr>
            <w:tcW w:w="1803" w:type="dxa"/>
            <w:tcBorders>
              <w:top w:val="single" w:sz="8" w:space="0" w:color="auto"/>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 ABSORPTION</w:t>
            </w:r>
          </w:p>
        </w:tc>
      </w:tr>
      <w:tr w:rsidR="008048ED" w:rsidRPr="0038139E" w:rsidTr="00D21A2C">
        <w:trPr>
          <w:trHeight w:val="1275"/>
        </w:trPr>
        <w:tc>
          <w:tcPr>
            <w:tcW w:w="2408" w:type="dxa"/>
            <w:tcBorders>
              <w:top w:val="nil"/>
              <w:left w:val="single" w:sz="8" w:space="0" w:color="auto"/>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P1. Transport Infrastructure Development and Management</w:t>
            </w:r>
          </w:p>
        </w:tc>
        <w:tc>
          <w:tcPr>
            <w:tcW w:w="2411"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s="Times New Roman"/>
                <w:color w:val="000000"/>
                <w:sz w:val="24"/>
                <w:szCs w:val="24"/>
              </w:rPr>
              <w:t>1,344,238,469.00</w:t>
            </w:r>
          </w:p>
        </w:tc>
        <w:tc>
          <w:tcPr>
            <w:tcW w:w="2025"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1,247,454,628.00</w:t>
            </w:r>
          </w:p>
        </w:tc>
        <w:tc>
          <w:tcPr>
            <w:tcW w:w="2013"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96,783,841.00</w:t>
            </w:r>
          </w:p>
        </w:tc>
        <w:tc>
          <w:tcPr>
            <w:tcW w:w="1803"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92.8%</w:t>
            </w:r>
          </w:p>
        </w:tc>
      </w:tr>
      <w:tr w:rsidR="008048ED" w:rsidRPr="0038139E" w:rsidTr="00D21A2C">
        <w:trPr>
          <w:trHeight w:val="960"/>
        </w:trPr>
        <w:tc>
          <w:tcPr>
            <w:tcW w:w="2408" w:type="dxa"/>
            <w:tcBorders>
              <w:top w:val="nil"/>
              <w:left w:val="single" w:sz="8" w:space="0" w:color="auto"/>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P4. General Administration, Planning and Support Services</w:t>
            </w:r>
          </w:p>
        </w:tc>
        <w:tc>
          <w:tcPr>
            <w:tcW w:w="2411"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164,490,772.00</w:t>
            </w:r>
          </w:p>
        </w:tc>
        <w:tc>
          <w:tcPr>
            <w:tcW w:w="2025"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162,844,747.00</w:t>
            </w:r>
          </w:p>
        </w:tc>
        <w:tc>
          <w:tcPr>
            <w:tcW w:w="2013"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1,646,025.00</w:t>
            </w:r>
          </w:p>
        </w:tc>
        <w:tc>
          <w:tcPr>
            <w:tcW w:w="1803"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color w:val="000000"/>
                <w:sz w:val="24"/>
                <w:szCs w:val="24"/>
              </w:rPr>
            </w:pPr>
            <w:r w:rsidRPr="0038139E">
              <w:rPr>
                <w:rFonts w:ascii="Gill Sans MT" w:eastAsia="Times New Roman" w:hAnsi="Gill Sans MT"/>
                <w:color w:val="000000"/>
                <w:sz w:val="24"/>
                <w:szCs w:val="24"/>
              </w:rPr>
              <w:t>99.0%</w:t>
            </w:r>
          </w:p>
        </w:tc>
      </w:tr>
      <w:tr w:rsidR="008048ED" w:rsidRPr="0038139E" w:rsidTr="00D21A2C">
        <w:trPr>
          <w:trHeight w:val="330"/>
        </w:trPr>
        <w:tc>
          <w:tcPr>
            <w:tcW w:w="2408" w:type="dxa"/>
            <w:tcBorders>
              <w:top w:val="nil"/>
              <w:left w:val="single" w:sz="8" w:space="0" w:color="auto"/>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 </w:t>
            </w:r>
          </w:p>
        </w:tc>
        <w:tc>
          <w:tcPr>
            <w:tcW w:w="2411"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1,508,729,241.00</w:t>
            </w:r>
          </w:p>
        </w:tc>
        <w:tc>
          <w:tcPr>
            <w:tcW w:w="2025"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1,410,299,375.00</w:t>
            </w:r>
          </w:p>
        </w:tc>
        <w:tc>
          <w:tcPr>
            <w:tcW w:w="2013"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98,429,866.00</w:t>
            </w:r>
          </w:p>
        </w:tc>
        <w:tc>
          <w:tcPr>
            <w:tcW w:w="1803" w:type="dxa"/>
            <w:tcBorders>
              <w:top w:val="nil"/>
              <w:left w:val="nil"/>
              <w:bottom w:val="single" w:sz="8" w:space="0" w:color="auto"/>
              <w:right w:val="single" w:sz="8"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b/>
                <w:bCs/>
                <w:color w:val="000000"/>
                <w:sz w:val="24"/>
                <w:szCs w:val="24"/>
              </w:rPr>
            </w:pPr>
            <w:r w:rsidRPr="0038139E">
              <w:rPr>
                <w:rFonts w:ascii="Gill Sans MT" w:eastAsia="Times New Roman" w:hAnsi="Gill Sans MT"/>
                <w:b/>
                <w:bCs/>
                <w:color w:val="000000"/>
                <w:sz w:val="24"/>
                <w:szCs w:val="24"/>
              </w:rPr>
              <w:t>93.5%</w:t>
            </w:r>
          </w:p>
        </w:tc>
      </w:tr>
    </w:tbl>
    <w:p w:rsidR="008048ED" w:rsidRPr="0038139E" w:rsidRDefault="008048ED" w:rsidP="00E652F9">
      <w:pPr>
        <w:pStyle w:val="NoSpacing"/>
        <w:spacing w:line="276" w:lineRule="auto"/>
        <w:jc w:val="both"/>
        <w:rPr>
          <w:rFonts w:ascii="Gill Sans MT" w:eastAsia="Tahoma" w:hAnsi="Gill Sans MT"/>
          <w:b/>
          <w:sz w:val="24"/>
          <w:szCs w:val="24"/>
        </w:rPr>
        <w:sectPr w:rsidR="008048ED" w:rsidRPr="0038139E" w:rsidSect="00D21A2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lastRenderedPageBreak/>
        <w:t>Performance on CIDP Indicators</w:t>
      </w:r>
    </w:p>
    <w:tbl>
      <w:tblPr>
        <w:tblW w:w="1219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1710"/>
        <w:gridCol w:w="1005"/>
        <w:gridCol w:w="942"/>
        <w:gridCol w:w="1653"/>
        <w:gridCol w:w="1890"/>
        <w:gridCol w:w="1348"/>
        <w:gridCol w:w="1525"/>
      </w:tblGrid>
      <w:tr w:rsidR="008048ED" w:rsidRPr="0038139E" w:rsidTr="00321093">
        <w:trPr>
          <w:tblHeader/>
        </w:trPr>
        <w:tc>
          <w:tcPr>
            <w:tcW w:w="2117"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Outcomes</w:t>
            </w:r>
          </w:p>
        </w:tc>
        <w:tc>
          <w:tcPr>
            <w:tcW w:w="1710"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Indicator</w:t>
            </w:r>
          </w:p>
        </w:tc>
        <w:tc>
          <w:tcPr>
            <w:tcW w:w="1005"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Unit of Measure</w:t>
            </w:r>
          </w:p>
        </w:tc>
        <w:tc>
          <w:tcPr>
            <w:tcW w:w="942"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Baseline</w:t>
            </w:r>
          </w:p>
        </w:tc>
        <w:tc>
          <w:tcPr>
            <w:tcW w:w="1653"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 xml:space="preserve">Target at end of the CIDP </w:t>
            </w:r>
          </w:p>
          <w:p w:rsidR="008048ED" w:rsidRPr="0038139E" w:rsidRDefault="008048ED" w:rsidP="00E652F9">
            <w:pPr>
              <w:pStyle w:val="NoSpacing"/>
              <w:spacing w:line="276" w:lineRule="auto"/>
              <w:jc w:val="both"/>
              <w:rPr>
                <w:rFonts w:ascii="Gill Sans MT" w:eastAsia="Tahoma" w:hAnsi="Gill Sans MT"/>
                <w:b/>
                <w:sz w:val="24"/>
                <w:szCs w:val="24"/>
              </w:rPr>
            </w:pPr>
          </w:p>
        </w:tc>
        <w:tc>
          <w:tcPr>
            <w:tcW w:w="1890"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Target in review period</w:t>
            </w:r>
          </w:p>
        </w:tc>
        <w:tc>
          <w:tcPr>
            <w:tcW w:w="1348"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Achievement</w:t>
            </w:r>
          </w:p>
        </w:tc>
        <w:tc>
          <w:tcPr>
            <w:tcW w:w="1525"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Remark</w:t>
            </w:r>
          </w:p>
        </w:tc>
      </w:tr>
      <w:tr w:rsidR="008048ED" w:rsidRPr="0038139E" w:rsidTr="00321093">
        <w:tc>
          <w:tcPr>
            <w:tcW w:w="2117" w:type="dxa"/>
            <w:vMerge w:val="restart"/>
            <w:shd w:val="clear" w:color="auto" w:fill="FFFFFF" w:themeFill="background1"/>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 xml:space="preserve">Road construction and maintenance  </w:t>
            </w:r>
          </w:p>
        </w:tc>
        <w:tc>
          <w:tcPr>
            <w:tcW w:w="171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Km of rural roads upgraded to bitumen standards</w:t>
            </w:r>
          </w:p>
        </w:tc>
        <w:tc>
          <w:tcPr>
            <w:tcW w:w="1005"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KM</w:t>
            </w:r>
          </w:p>
        </w:tc>
        <w:tc>
          <w:tcPr>
            <w:tcW w:w="942"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250</w:t>
            </w:r>
          </w:p>
        </w:tc>
        <w:tc>
          <w:tcPr>
            <w:tcW w:w="189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w:t>
            </w:r>
          </w:p>
        </w:tc>
        <w:tc>
          <w:tcPr>
            <w:tcW w:w="1348"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hAnsi="Gill Sans MT"/>
                <w:sz w:val="24"/>
                <w:szCs w:val="24"/>
              </w:rPr>
              <w:t>Km of urban roads upgraded</w:t>
            </w:r>
          </w:p>
        </w:tc>
        <w:tc>
          <w:tcPr>
            <w:tcW w:w="1005"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KM</w:t>
            </w:r>
          </w:p>
        </w:tc>
        <w:tc>
          <w:tcPr>
            <w:tcW w:w="942"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653"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6.5</w:t>
            </w:r>
          </w:p>
        </w:tc>
        <w:tc>
          <w:tcPr>
            <w:tcW w:w="189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w:t>
            </w:r>
          </w:p>
        </w:tc>
        <w:tc>
          <w:tcPr>
            <w:tcW w:w="1348"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1.5</w:t>
            </w:r>
          </w:p>
        </w:tc>
        <w:tc>
          <w:tcPr>
            <w:tcW w:w="1525"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23% done in the period equivalent to 1.5Km</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hAnsi="Gill Sans MT"/>
                <w:sz w:val="24"/>
                <w:szCs w:val="24"/>
              </w:rPr>
              <w:t>Km of sub County Roads Graveled</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KM</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500</w:t>
            </w:r>
          </w:p>
        </w:tc>
        <w:tc>
          <w:tcPr>
            <w:tcW w:w="189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177.30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surpassed (RMLF)</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Km of ward roads maintained</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KM</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2,250</w:t>
            </w:r>
          </w:p>
        </w:tc>
        <w:tc>
          <w:tcPr>
            <w:tcW w:w="189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450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386.80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insufficient funding</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Bridges Constructed</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15</w:t>
            </w:r>
          </w:p>
        </w:tc>
        <w:tc>
          <w:tcPr>
            <w:tcW w:w="189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Box Culverts Constructed</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45</w:t>
            </w:r>
          </w:p>
        </w:tc>
        <w:tc>
          <w:tcPr>
            <w:tcW w:w="189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12</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surpassed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KM of drainage works undertaken</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KM</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w:t>
            </w:r>
          </w:p>
        </w:tc>
        <w:tc>
          <w:tcPr>
            <w:tcW w:w="189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0.06</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Insufficient allocation</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Employment opportunities for locals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89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All contractors employing locals on projects</w:t>
            </w:r>
          </w:p>
        </w:tc>
      </w:tr>
      <w:tr w:rsidR="008048ED" w:rsidRPr="0038139E" w:rsidTr="00321093">
        <w:tc>
          <w:tcPr>
            <w:tcW w:w="2117" w:type="dxa"/>
            <w:vMerge w:val="restart"/>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Infrastructure quality assurance services</w:t>
            </w: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Staff trained on building the standards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42</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surpassed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 of project assessed for quality</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All projects were supervised 100%</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reports on building standards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20</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Exercise not undertaken</w:t>
            </w:r>
          </w:p>
        </w:tc>
      </w:tr>
      <w:tr w:rsidR="008048ED" w:rsidRPr="0038139E" w:rsidTr="00321093">
        <w:tc>
          <w:tcPr>
            <w:tcW w:w="2117" w:type="dxa"/>
            <w:vMerge w:val="restart"/>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Fire risk management</w:t>
            </w: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Fire engines and ambulances purchased</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Installation of fire hydrants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35</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val="restart"/>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Public Safety and Transport Operations</w:t>
            </w: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Installation of solar powered street lights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Transformation of black spots to white spots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Construction of parking lanes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8</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Construction of pedestrian walkways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KM</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r w:rsidR="008048ED" w:rsidRPr="0038139E" w:rsidTr="00321093">
        <w:tc>
          <w:tcPr>
            <w:tcW w:w="211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1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Construction of foot bridges</w:t>
            </w:r>
          </w:p>
        </w:tc>
        <w:tc>
          <w:tcPr>
            <w:tcW w:w="100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94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N/A</w:t>
            </w:r>
          </w:p>
        </w:tc>
        <w:tc>
          <w:tcPr>
            <w:tcW w:w="1653"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w:t>
            </w:r>
          </w:p>
        </w:tc>
        <w:tc>
          <w:tcPr>
            <w:tcW w:w="189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25"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Funds not allocated</w:t>
            </w:r>
          </w:p>
        </w:tc>
      </w:tr>
    </w:tbl>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Source: Bungoma County Integrated Development Plan 2018-2022</w:t>
      </w:r>
    </w:p>
    <w:p w:rsidR="008048ED" w:rsidRPr="0038139E" w:rsidRDefault="008048ED" w:rsidP="00E652F9">
      <w:pPr>
        <w:pStyle w:val="NoSpacing"/>
        <w:spacing w:line="276" w:lineRule="auto"/>
        <w:jc w:val="both"/>
        <w:rPr>
          <w:rFonts w:ascii="Gill Sans MT" w:eastAsia="Tahoma" w:hAnsi="Gill Sans MT"/>
          <w:sz w:val="24"/>
          <w:szCs w:val="24"/>
        </w:rPr>
        <w:sectPr w:rsidR="008048ED" w:rsidRPr="0038139E" w:rsidSect="00D21A2C">
          <w:pgSz w:w="15840" w:h="12240" w:orient="landscape"/>
          <w:pgMar w:top="1440" w:right="1440" w:bottom="1440" w:left="1440" w:header="720" w:footer="720" w:gutter="0"/>
          <w:cols w:space="720"/>
          <w:docGrid w:linePitch="360"/>
        </w:sectPr>
      </w:pP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Description of results</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Upgrading of urban roads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undertook the expansion of Kanduyi – Sang’alo junction to a dual carriage way a multiyear project initiated in FY – 2018/2019. In the period under review, the contractor achieved a 67% work certified from 44% reported at the beginning of the period. This relatively represents 1.5KM of work done.</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KM of sub County roads graveled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Through the Road Maintenance Levy Fund (RMLF) the Department undertook heavy gravelling and spot gravelling of a total of 177.30KM of rural sub County roads.</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KM of Ward Roads maintained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Through Ward Based and Framework road project implementation, the Department managed to maintain a total of 386.8 Km in various wards across the County. </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Box Culverts Constructed.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constructed a total of 9No. Box Culverts and 3No. Drifts Funded through CEF, framework contracts and RMLF.</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w:t>
      </w:r>
      <w:r w:rsidRPr="0038139E">
        <w:rPr>
          <w:rFonts w:ascii="Gill Sans MT" w:hAnsi="Gill Sans MT"/>
          <w:b/>
          <w:bCs/>
          <w:sz w:val="24"/>
          <w:szCs w:val="24"/>
        </w:rPr>
        <w:t xml:space="preserve"> KM of Drainage works undertaken</w:t>
      </w:r>
      <w:r w:rsidRPr="0038139E">
        <w:rPr>
          <w:rFonts w:ascii="Gill Sans MT" w:eastAsia="Tahoma" w:hAnsi="Gill Sans MT"/>
          <w:b/>
          <w:bCs/>
          <w:sz w:val="24"/>
          <w:szCs w:val="24"/>
        </w:rPr>
        <w:t>.</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The Department through road levy maintenance fund has undertaken to construct 60M of drainage culverts along </w:t>
      </w:r>
      <w:proofErr w:type="spellStart"/>
      <w:r w:rsidRPr="0038139E">
        <w:rPr>
          <w:rFonts w:ascii="Gill Sans MT" w:eastAsia="Tahoma" w:hAnsi="Gill Sans MT"/>
          <w:sz w:val="24"/>
          <w:szCs w:val="24"/>
        </w:rPr>
        <w:t>Watoya</w:t>
      </w:r>
      <w:proofErr w:type="spellEnd"/>
      <w:r w:rsidRPr="0038139E">
        <w:rPr>
          <w:rFonts w:ascii="Gill Sans MT" w:eastAsia="Tahoma" w:hAnsi="Gill Sans MT"/>
          <w:sz w:val="24"/>
          <w:szCs w:val="24"/>
        </w:rPr>
        <w:t xml:space="preserve"> – R. Sio Road.</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w:t>
      </w:r>
      <w:r w:rsidRPr="0038139E">
        <w:rPr>
          <w:rFonts w:ascii="Gill Sans MT" w:hAnsi="Gill Sans MT"/>
          <w:b/>
          <w:bCs/>
          <w:sz w:val="24"/>
          <w:szCs w:val="24"/>
        </w:rPr>
        <w:t xml:space="preserve"> Employment opportunities for locals</w:t>
      </w:r>
      <w:r w:rsidRPr="0038139E">
        <w:rPr>
          <w:rFonts w:ascii="Gill Sans MT" w:eastAsia="Tahoma" w:hAnsi="Gill Sans MT"/>
          <w:b/>
          <w:bCs/>
          <w:sz w:val="24"/>
          <w:szCs w:val="24"/>
        </w:rPr>
        <w:t>.</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moved to ensure that contractors who undertake projects consider employing local staff and draw casual workers from the project neighborhood.</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w:t>
      </w:r>
      <w:r w:rsidRPr="0038139E">
        <w:rPr>
          <w:rFonts w:ascii="Gill Sans MT" w:hAnsi="Gill Sans MT"/>
          <w:b/>
          <w:bCs/>
          <w:sz w:val="24"/>
          <w:szCs w:val="24"/>
        </w:rPr>
        <w:t xml:space="preserve"> Number of staff trained</w:t>
      </w:r>
      <w:r w:rsidRPr="0038139E">
        <w:rPr>
          <w:rFonts w:ascii="Gill Sans MT" w:eastAsia="Tahoma" w:hAnsi="Gill Sans MT"/>
          <w:b/>
          <w:bCs/>
          <w:sz w:val="24"/>
          <w:szCs w:val="24"/>
        </w:rPr>
        <w:t>.</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A total of 42No. Staff from the Department were trained on technical skills in the Department.</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w:t>
      </w:r>
      <w:r w:rsidRPr="0038139E">
        <w:rPr>
          <w:rFonts w:ascii="Gill Sans MT" w:hAnsi="Gill Sans MT"/>
          <w:b/>
          <w:bCs/>
          <w:sz w:val="24"/>
          <w:szCs w:val="24"/>
        </w:rPr>
        <w:t xml:space="preserve"> Percentage of projects assessed for quality</w:t>
      </w:r>
      <w:r w:rsidRPr="0038139E">
        <w:rPr>
          <w:rFonts w:ascii="Gill Sans MT" w:eastAsia="Tahoma" w:hAnsi="Gill Sans MT"/>
          <w:b/>
          <w:bCs/>
          <w:sz w:val="24"/>
          <w:szCs w:val="24"/>
        </w:rPr>
        <w:t>.</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ensured that all projects were assessed for quality through continuous supervision and maintenance of project files.</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111C25" w:rsidRDefault="008048ED" w:rsidP="00E652F9">
      <w:pPr>
        <w:pStyle w:val="Heading3"/>
        <w:jc w:val="both"/>
        <w:rPr>
          <w:rFonts w:ascii="Gill Sans MT" w:hAnsi="Gill Sans MT"/>
          <w:b/>
          <w:color w:val="auto"/>
          <w:sz w:val="32"/>
          <w:szCs w:val="32"/>
        </w:rPr>
      </w:pPr>
      <w:r w:rsidRPr="00111C25">
        <w:rPr>
          <w:rFonts w:ascii="Gill Sans MT" w:hAnsi="Gill Sans MT"/>
          <w:b/>
          <w:color w:val="auto"/>
          <w:sz w:val="32"/>
          <w:szCs w:val="32"/>
        </w:rPr>
        <w:t>2.2.3 Health</w:t>
      </w:r>
      <w:bookmarkEnd w:id="23"/>
      <w:bookmarkEnd w:id="24"/>
      <w:r w:rsidRPr="00111C25">
        <w:rPr>
          <w:rFonts w:ascii="Gill Sans MT" w:hAnsi="Gill Sans MT"/>
          <w:b/>
          <w:color w:val="auto"/>
          <w:sz w:val="32"/>
          <w:szCs w:val="32"/>
        </w:rPr>
        <w:t xml:space="preserve"> </w:t>
      </w:r>
    </w:p>
    <w:p w:rsidR="008048ED" w:rsidRPr="0038139E" w:rsidRDefault="008048ED" w:rsidP="00E652F9">
      <w:pPr>
        <w:spacing w:line="276" w:lineRule="auto"/>
        <w:jc w:val="both"/>
        <w:rPr>
          <w:rFonts w:ascii="Gill Sans MT" w:eastAsia="Tahoma" w:hAnsi="Gill Sans MT" w:cs="Times New Roman"/>
          <w:b/>
          <w:sz w:val="24"/>
          <w:szCs w:val="24"/>
        </w:rPr>
      </w:pPr>
      <w:bookmarkStart w:id="25" w:name="_Toc48915925"/>
    </w:p>
    <w:p w:rsidR="008048ED" w:rsidRPr="0038139E" w:rsidRDefault="008048ED" w:rsidP="00E652F9">
      <w:pPr>
        <w:spacing w:line="276" w:lineRule="auto"/>
        <w:jc w:val="both"/>
        <w:rPr>
          <w:rFonts w:ascii="Gill Sans MT" w:eastAsia="Tahoma" w:hAnsi="Gill Sans MT" w:cs="Times New Roman"/>
          <w:b/>
          <w:sz w:val="24"/>
          <w:szCs w:val="24"/>
        </w:rPr>
      </w:pPr>
      <w:bookmarkStart w:id="26" w:name="_Toc53068129"/>
      <w:bookmarkStart w:id="27" w:name="_Toc55989459"/>
      <w:r w:rsidRPr="0038139E">
        <w:rPr>
          <w:rFonts w:ascii="Gill Sans MT" w:eastAsia="Tahoma" w:hAnsi="Gill Sans MT" w:cs="Times New Roman"/>
          <w:b/>
          <w:sz w:val="24"/>
          <w:szCs w:val="24"/>
        </w:rPr>
        <w:t>2.1. HUMAN RESOURCE.</w:t>
      </w:r>
    </w:p>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 xml:space="preserve">The outbreak of Covid 19 in the month of March 2020 and the disease being declared a national pandemic by the Government of Kenya put pressure on health care workers in the financial year 2020/21. Covid 19 protocols had to be documented by the National Government and implemented in counties to contain the disease. Health care workers were on the forefront of implementing this covid 19 protocols. They were further trained and updated in the management </w:t>
      </w:r>
      <w:r w:rsidRPr="0038139E">
        <w:rPr>
          <w:rFonts w:ascii="Gill Sans MT" w:eastAsia="Tahoma" w:hAnsi="Gill Sans MT" w:cs="Times New Roman"/>
          <w:sz w:val="24"/>
          <w:szCs w:val="24"/>
        </w:rPr>
        <w:lastRenderedPageBreak/>
        <w:t xml:space="preserve">of this emerging disease. In addition they were provided with personal protective </w:t>
      </w:r>
      <w:proofErr w:type="spellStart"/>
      <w:r w:rsidRPr="0038139E">
        <w:rPr>
          <w:rFonts w:ascii="Gill Sans MT" w:eastAsia="Tahoma" w:hAnsi="Gill Sans MT" w:cs="Times New Roman"/>
          <w:sz w:val="24"/>
          <w:szCs w:val="24"/>
        </w:rPr>
        <w:t>equipments</w:t>
      </w:r>
      <w:proofErr w:type="spellEnd"/>
      <w:r w:rsidRPr="0038139E">
        <w:rPr>
          <w:rFonts w:ascii="Gill Sans MT" w:eastAsia="Tahoma" w:hAnsi="Gill Sans MT" w:cs="Times New Roman"/>
          <w:sz w:val="24"/>
          <w:szCs w:val="24"/>
        </w:rPr>
        <w:t xml:space="preserve"> (PPEs) to avoid the spread of the disease. Isolation centres in the county were established and health staffs working in the isolation centres had to be accommodated in designated hotel and specially remunerated to motivate them.</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2.2 Revenue Performance FY 2019/20</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During the year under review the total revenue collected from the 11 hospitals  (Bungoma County Referral Hospitals, Webuye County Hospital, Kimilili hospital, Mt. Elgon </w:t>
      </w:r>
      <w:proofErr w:type="spellStart"/>
      <w:r w:rsidRPr="0038139E">
        <w:rPr>
          <w:rFonts w:ascii="Gill Sans MT" w:hAnsi="Gill Sans MT" w:cs="Times New Roman"/>
          <w:sz w:val="24"/>
          <w:szCs w:val="24"/>
        </w:rPr>
        <w:t>hospital,Chwele</w:t>
      </w:r>
      <w:proofErr w:type="spellEnd"/>
      <w:r w:rsidRPr="0038139E">
        <w:rPr>
          <w:rFonts w:ascii="Gill Sans MT" w:hAnsi="Gill Sans MT" w:cs="Times New Roman"/>
          <w:sz w:val="24"/>
          <w:szCs w:val="24"/>
        </w:rPr>
        <w:t xml:space="preserve"> hospital, Sirisia hospital, Bumula hospital, Bokoli hospital, Naitiri hospital, Cheptais hospital and Sinoko hospital amounted to Kshs</w:t>
      </w:r>
      <w:r w:rsidRPr="0038139E">
        <w:rPr>
          <w:rFonts w:ascii="Gill Sans MT" w:eastAsia="Times New Roman" w:hAnsi="Gill Sans MT" w:cs="Times New Roman"/>
          <w:bCs/>
          <w:color w:val="000000"/>
          <w:sz w:val="24"/>
          <w:szCs w:val="24"/>
          <w:lang w:val="en-GB" w:eastAsia="en-GB"/>
        </w:rPr>
        <w:t xml:space="preserve"> 357,191,044 </w:t>
      </w:r>
      <w:r w:rsidRPr="0038139E">
        <w:rPr>
          <w:rFonts w:ascii="Gill Sans MT" w:hAnsi="Gill Sans MT" w:cs="Times New Roman"/>
          <w:sz w:val="24"/>
          <w:szCs w:val="24"/>
        </w:rPr>
        <w:t xml:space="preserve">a drop by Ksh 88,828,245 (19.92 %) from the previous collection. Consequently, a target of Ksh </w:t>
      </w:r>
      <w:r w:rsidRPr="0038139E">
        <w:rPr>
          <w:rFonts w:ascii="Gill Sans MT" w:eastAsia="Times New Roman" w:hAnsi="Gill Sans MT" w:cs="Times New Roman"/>
          <w:bCs/>
          <w:color w:val="000000"/>
          <w:sz w:val="24"/>
          <w:szCs w:val="24"/>
          <w:lang w:eastAsia="en-GB"/>
        </w:rPr>
        <w:t>595,482,305 for the year not met</w:t>
      </w:r>
      <w:r w:rsidRPr="0038139E">
        <w:rPr>
          <w:rFonts w:ascii="Gill Sans MT" w:hAnsi="Gill Sans MT" w:cs="Times New Roman"/>
          <w:sz w:val="24"/>
          <w:szCs w:val="24"/>
        </w:rPr>
        <w:t>. The under- performance was attributed to Covid 19 outbreak that continued to cause havoc in the county.</w:t>
      </w: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eastAsia="Times New Roman" w:hAnsi="Gill Sans MT"/>
          <w:b/>
          <w:bCs/>
          <w:color w:val="000000"/>
          <w:sz w:val="24"/>
          <w:szCs w:val="24"/>
          <w:lang w:val="en-GB" w:eastAsia="en-GB"/>
        </w:rPr>
      </w:pPr>
      <w:r w:rsidRPr="0038139E">
        <w:rPr>
          <w:rFonts w:ascii="Gill Sans MT" w:hAnsi="Gill Sans MT" w:cs="Times New Roman"/>
          <w:b/>
          <w:sz w:val="24"/>
          <w:szCs w:val="24"/>
        </w:rPr>
        <w:t xml:space="preserve">Table1: REVENUE PERFORMANCE </w:t>
      </w:r>
      <w:r w:rsidRPr="0038139E">
        <w:rPr>
          <w:rFonts w:ascii="Gill Sans MT" w:eastAsia="Times New Roman" w:hAnsi="Gill Sans MT"/>
          <w:b/>
          <w:bCs/>
          <w:sz w:val="24"/>
          <w:szCs w:val="24"/>
          <w:lang w:val="en-GB" w:eastAsia="en-GB"/>
        </w:rPr>
        <w:t xml:space="preserve">     </w:t>
      </w:r>
      <w:r w:rsidRPr="0038139E">
        <w:rPr>
          <w:rFonts w:ascii="Gill Sans MT" w:eastAsia="Times New Roman" w:hAnsi="Gill Sans MT"/>
          <w:b/>
          <w:bCs/>
          <w:color w:val="000000"/>
          <w:sz w:val="24"/>
          <w:szCs w:val="24"/>
          <w:lang w:val="en-GB" w:eastAsia="en-GB"/>
        </w:rPr>
        <w:t xml:space="preserve"> </w:t>
      </w:r>
    </w:p>
    <w:p w:rsidR="008048ED" w:rsidRPr="0038139E" w:rsidRDefault="008048ED" w:rsidP="00E652F9">
      <w:pPr>
        <w:spacing w:line="276" w:lineRule="auto"/>
        <w:jc w:val="both"/>
        <w:rPr>
          <w:rFonts w:ascii="Gill Sans MT" w:hAnsi="Gill Sans MT" w:cs="Times New Roman"/>
          <w:b/>
          <w:sz w:val="24"/>
          <w:szCs w:val="24"/>
        </w:rPr>
      </w:pPr>
    </w:p>
    <w:tbl>
      <w:tblPr>
        <w:tblW w:w="5385" w:type="pct"/>
        <w:tblLayout w:type="fixed"/>
        <w:tblLook w:val="04A0" w:firstRow="1" w:lastRow="0" w:firstColumn="1" w:lastColumn="0" w:noHBand="0" w:noVBand="1"/>
      </w:tblPr>
      <w:tblGrid>
        <w:gridCol w:w="468"/>
        <w:gridCol w:w="1991"/>
        <w:gridCol w:w="1523"/>
        <w:gridCol w:w="1382"/>
        <w:gridCol w:w="1382"/>
        <w:gridCol w:w="1662"/>
        <w:gridCol w:w="1662"/>
      </w:tblGrid>
      <w:tr w:rsidR="008048ED" w:rsidRPr="0038139E" w:rsidTr="00D21A2C">
        <w:trPr>
          <w:trHeight w:val="31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Sn</w:t>
            </w:r>
          </w:p>
        </w:tc>
        <w:tc>
          <w:tcPr>
            <w:tcW w:w="989" w:type="pct"/>
            <w:tcBorders>
              <w:top w:val="single" w:sz="4" w:space="0" w:color="auto"/>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Hospital</w:t>
            </w:r>
          </w:p>
          <w:p w:rsidR="008048ED" w:rsidRPr="0038139E" w:rsidRDefault="008048ED" w:rsidP="00E652F9">
            <w:pPr>
              <w:spacing w:line="276" w:lineRule="auto"/>
              <w:jc w:val="both"/>
              <w:rPr>
                <w:rFonts w:ascii="Gill Sans MT" w:eastAsia="Times New Roman" w:hAnsi="Gill Sans MT"/>
                <w:bCs/>
                <w:color w:val="000000"/>
                <w:sz w:val="24"/>
                <w:szCs w:val="24"/>
                <w:lang w:eastAsia="en-GB"/>
              </w:rPr>
            </w:pP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2018/19 Actual Revenue</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 xml:space="preserve">  2019/20 Targeted Revenue</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 xml:space="preserve">  2019/20 Actual Revenue</w:t>
            </w:r>
          </w:p>
        </w:tc>
        <w:tc>
          <w:tcPr>
            <w:tcW w:w="825" w:type="pct"/>
            <w:tcBorders>
              <w:top w:val="single" w:sz="4" w:space="0" w:color="auto"/>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2020/21 Targeted Revenue</w:t>
            </w:r>
          </w:p>
        </w:tc>
        <w:tc>
          <w:tcPr>
            <w:tcW w:w="825"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2020/21</w:t>
            </w:r>
          </w:p>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Actual Revenue</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1</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 xml:space="preserve">Bungoma County </w:t>
            </w:r>
            <w:proofErr w:type="spellStart"/>
            <w:r w:rsidRPr="0038139E">
              <w:rPr>
                <w:rFonts w:ascii="Gill Sans MT" w:eastAsia="Times New Roman" w:hAnsi="Gill Sans MT"/>
                <w:bCs/>
                <w:color w:val="000000"/>
                <w:sz w:val="24"/>
                <w:szCs w:val="24"/>
                <w:lang w:eastAsia="en-GB"/>
              </w:rPr>
              <w:t>Referal</w:t>
            </w:r>
            <w:proofErr w:type="spellEnd"/>
            <w:r w:rsidRPr="0038139E">
              <w:rPr>
                <w:rFonts w:ascii="Gill Sans MT" w:eastAsia="Times New Roman" w:hAnsi="Gill Sans MT"/>
                <w:bCs/>
                <w:color w:val="000000"/>
                <w:sz w:val="24"/>
                <w:szCs w:val="24"/>
                <w:lang w:eastAsia="en-GB"/>
              </w:rPr>
              <w:t xml:space="preserve">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bCs/>
                <w:color w:val="000000"/>
                <w:sz w:val="24"/>
                <w:szCs w:val="24"/>
              </w:rPr>
            </w:pPr>
            <w:r w:rsidRPr="0038139E">
              <w:rPr>
                <w:rFonts w:ascii="Gill Sans MT" w:hAnsi="Gill Sans MT"/>
                <w:bCs/>
                <w:color w:val="000000"/>
                <w:sz w:val="24"/>
                <w:szCs w:val="24"/>
              </w:rPr>
              <w:t>136,860,640</w:t>
            </w:r>
          </w:p>
        </w:tc>
        <w:tc>
          <w:tcPr>
            <w:tcW w:w="686"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148,041,638</w:t>
            </w:r>
          </w:p>
        </w:tc>
        <w:tc>
          <w:tcPr>
            <w:tcW w:w="686"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197,068,851</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257,839,445</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166,171,648.02</w:t>
            </w:r>
          </w:p>
          <w:p w:rsidR="008048ED" w:rsidRPr="0038139E" w:rsidRDefault="008048ED" w:rsidP="00E652F9">
            <w:pPr>
              <w:spacing w:line="276" w:lineRule="auto"/>
              <w:jc w:val="both"/>
              <w:rPr>
                <w:rFonts w:ascii="Gill Sans MT" w:hAnsi="Gill Sans MT"/>
                <w:color w:val="000000"/>
                <w:sz w:val="24"/>
                <w:szCs w:val="24"/>
              </w:rPr>
            </w:pP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2</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Webuye County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hAnsi="Gill Sans MT"/>
                <w:bCs/>
                <w:color w:val="000000"/>
                <w:sz w:val="24"/>
                <w:szCs w:val="24"/>
              </w:rPr>
              <w:t>70,008,468</w:t>
            </w:r>
          </w:p>
        </w:tc>
        <w:tc>
          <w:tcPr>
            <w:tcW w:w="686"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64,984,062</w:t>
            </w:r>
          </w:p>
        </w:tc>
        <w:tc>
          <w:tcPr>
            <w:tcW w:w="686"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102,149,634</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142,800,006.05</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96,672,715</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3</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Kimilili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28,207,901</w:t>
            </w:r>
          </w:p>
        </w:tc>
        <w:tc>
          <w:tcPr>
            <w:tcW w:w="686"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26,711,351</w:t>
            </w:r>
          </w:p>
        </w:tc>
        <w:tc>
          <w:tcPr>
            <w:tcW w:w="686"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38,322,675</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58,023,230</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23,016,863</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4</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Naitiri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28,207,901</w:t>
            </w:r>
          </w:p>
        </w:tc>
        <w:tc>
          <w:tcPr>
            <w:tcW w:w="686"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13,611,900</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18,499,435</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22,364,913</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11,708,253.5</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5</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Chwele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7,974,920</w:t>
            </w:r>
          </w:p>
        </w:tc>
        <w:tc>
          <w:tcPr>
            <w:tcW w:w="686"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24,356,179</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12,928,150</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31,644,605</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9,687,754</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6</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Mt Elgon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7,974,920</w:t>
            </w:r>
          </w:p>
        </w:tc>
        <w:tc>
          <w:tcPr>
            <w:tcW w:w="686"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13,759,650</w:t>
            </w:r>
          </w:p>
        </w:tc>
        <w:tc>
          <w:tcPr>
            <w:tcW w:w="686"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21,834,436</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19,845,895</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9,088,835</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7</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Cheptais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12,115,450</w:t>
            </w:r>
          </w:p>
        </w:tc>
        <w:tc>
          <w:tcPr>
            <w:tcW w:w="686" w:type="pct"/>
            <w:tcBorders>
              <w:top w:val="nil"/>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10,201,650</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13,594,595</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11,654,874</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11,563,096.5</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8</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Bokoli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12,115,450</w:t>
            </w:r>
          </w:p>
        </w:tc>
        <w:tc>
          <w:tcPr>
            <w:tcW w:w="686" w:type="pct"/>
            <w:tcBorders>
              <w:top w:val="nil"/>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5,899,150</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11,482,325</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14,824,200</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6,053,969.50</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9</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Bumula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12,115,450</w:t>
            </w:r>
          </w:p>
        </w:tc>
        <w:tc>
          <w:tcPr>
            <w:tcW w:w="686" w:type="pct"/>
            <w:tcBorders>
              <w:top w:val="nil"/>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9,778,175</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14,947,135</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26,094,719</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9,130,635</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t>10</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Sirisia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bCs/>
                <w:color w:val="000000"/>
                <w:sz w:val="24"/>
                <w:szCs w:val="24"/>
              </w:rPr>
              <w:t>8,544,805</w:t>
            </w:r>
          </w:p>
        </w:tc>
        <w:tc>
          <w:tcPr>
            <w:tcW w:w="686" w:type="pct"/>
            <w:tcBorders>
              <w:top w:val="nil"/>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16,433,000</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14,498,844</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25,677,358</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12,706,464</w:t>
            </w:r>
          </w:p>
        </w:tc>
      </w:tr>
      <w:tr w:rsidR="008048ED" w:rsidRPr="0038139E" w:rsidTr="00D21A2C">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048ED" w:rsidRPr="0038139E" w:rsidRDefault="008048ED" w:rsidP="00E652F9">
            <w:pPr>
              <w:spacing w:line="276" w:lineRule="auto"/>
              <w:jc w:val="both"/>
              <w:rPr>
                <w:rFonts w:ascii="Gill Sans MT" w:eastAsia="Times New Roman" w:hAnsi="Gill Sans MT" w:cs="Times New Roman"/>
                <w:sz w:val="24"/>
                <w:szCs w:val="24"/>
                <w:lang w:eastAsia="en-GB"/>
              </w:rPr>
            </w:pPr>
            <w:r w:rsidRPr="0038139E">
              <w:rPr>
                <w:rFonts w:ascii="Gill Sans MT" w:eastAsia="Times New Roman" w:hAnsi="Gill Sans MT" w:cs="Times New Roman"/>
                <w:sz w:val="24"/>
                <w:szCs w:val="24"/>
                <w:lang w:eastAsia="en-GB"/>
              </w:rPr>
              <w:lastRenderedPageBreak/>
              <w:t>11</w:t>
            </w:r>
          </w:p>
        </w:tc>
        <w:tc>
          <w:tcPr>
            <w:tcW w:w="989" w:type="pct"/>
            <w:tcBorders>
              <w:top w:val="nil"/>
              <w:left w:val="nil"/>
              <w:bottom w:val="single" w:sz="4" w:space="0" w:color="auto"/>
              <w:right w:val="single" w:sz="4" w:space="0" w:color="auto"/>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bCs/>
                <w:color w:val="000000"/>
                <w:sz w:val="24"/>
                <w:szCs w:val="24"/>
                <w:lang w:eastAsia="en-GB"/>
              </w:rPr>
            </w:pPr>
            <w:r w:rsidRPr="0038139E">
              <w:rPr>
                <w:rFonts w:ascii="Gill Sans MT" w:eastAsia="Times New Roman" w:hAnsi="Gill Sans MT"/>
                <w:bCs/>
                <w:color w:val="000000"/>
                <w:sz w:val="24"/>
                <w:szCs w:val="24"/>
                <w:lang w:eastAsia="en-GB"/>
              </w:rPr>
              <w:t>Sinoko Hospital</w:t>
            </w: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0</w:t>
            </w:r>
          </w:p>
        </w:tc>
        <w:tc>
          <w:tcPr>
            <w:tcW w:w="686" w:type="pct"/>
            <w:tcBorders>
              <w:top w:val="nil"/>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7,787,396</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693,210</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1,500,000</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1,390,810</w:t>
            </w:r>
          </w:p>
        </w:tc>
      </w:tr>
      <w:tr w:rsidR="008048ED" w:rsidRPr="0038139E" w:rsidTr="00D21A2C">
        <w:trPr>
          <w:trHeight w:val="315"/>
        </w:trPr>
        <w:tc>
          <w:tcPr>
            <w:tcW w:w="1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48ED" w:rsidRPr="0038139E" w:rsidRDefault="008048ED" w:rsidP="00E652F9">
            <w:pPr>
              <w:spacing w:line="276" w:lineRule="auto"/>
              <w:jc w:val="both"/>
              <w:rPr>
                <w:rFonts w:ascii="Gill Sans MT" w:hAnsi="Gill Sans MT"/>
                <w:b/>
                <w:bCs/>
                <w:color w:val="000000"/>
                <w:sz w:val="24"/>
                <w:szCs w:val="24"/>
              </w:rPr>
            </w:pPr>
            <w:r w:rsidRPr="0038139E">
              <w:rPr>
                <w:rFonts w:ascii="Gill Sans MT" w:hAnsi="Gill Sans MT"/>
                <w:b/>
                <w:bCs/>
                <w:color w:val="000000"/>
                <w:sz w:val="24"/>
                <w:szCs w:val="24"/>
              </w:rPr>
              <w:t>Total</w:t>
            </w:r>
          </w:p>
          <w:p w:rsidR="008048ED" w:rsidRPr="0038139E" w:rsidRDefault="008048ED" w:rsidP="00E652F9">
            <w:pPr>
              <w:spacing w:line="276" w:lineRule="auto"/>
              <w:jc w:val="both"/>
              <w:rPr>
                <w:rFonts w:ascii="Gill Sans MT" w:eastAsia="Times New Roman" w:hAnsi="Gill Sans MT" w:cs="Times New Roman"/>
                <w:b/>
                <w:bCs/>
                <w:color w:val="000000"/>
                <w:sz w:val="24"/>
                <w:szCs w:val="24"/>
                <w:lang w:eastAsia="en-GB"/>
              </w:rPr>
            </w:pPr>
          </w:p>
        </w:tc>
        <w:tc>
          <w:tcPr>
            <w:tcW w:w="756" w:type="pct"/>
            <w:tcBorders>
              <w:top w:val="single" w:sz="4" w:space="0" w:color="auto"/>
              <w:left w:val="nil"/>
              <w:bottom w:val="single" w:sz="4" w:space="0" w:color="auto"/>
              <w:right w:val="single" w:sz="4" w:space="0" w:color="auto"/>
            </w:tcBorders>
          </w:tcPr>
          <w:p w:rsidR="008048ED" w:rsidRPr="0038139E" w:rsidRDefault="008048ED" w:rsidP="00E652F9">
            <w:pPr>
              <w:spacing w:line="276" w:lineRule="auto"/>
              <w:jc w:val="both"/>
              <w:rPr>
                <w:rFonts w:ascii="Gill Sans MT" w:eastAsia="Times New Roman" w:hAnsi="Gill Sans MT" w:cs="Times New Roman"/>
                <w:b/>
                <w:bCs/>
                <w:color w:val="000000"/>
                <w:sz w:val="24"/>
                <w:szCs w:val="24"/>
                <w:lang w:eastAsia="en-GB"/>
              </w:rPr>
            </w:pPr>
            <w:r w:rsidRPr="0038139E">
              <w:rPr>
                <w:rFonts w:ascii="Gill Sans MT" w:hAnsi="Gill Sans MT"/>
                <w:b/>
                <w:bCs/>
                <w:color w:val="000000"/>
                <w:sz w:val="24"/>
                <w:szCs w:val="24"/>
              </w:rPr>
              <w:t xml:space="preserve">297,684,753 </w:t>
            </w:r>
          </w:p>
        </w:tc>
        <w:tc>
          <w:tcPr>
            <w:tcW w:w="686" w:type="pct"/>
            <w:tcBorders>
              <w:top w:val="nil"/>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b/>
                <w:bCs/>
                <w:color w:val="000000"/>
                <w:sz w:val="24"/>
                <w:szCs w:val="24"/>
              </w:rPr>
            </w:pPr>
            <w:r w:rsidRPr="0038139E">
              <w:rPr>
                <w:rFonts w:ascii="Gill Sans MT" w:hAnsi="Gill Sans MT"/>
                <w:b/>
                <w:bCs/>
                <w:color w:val="000000"/>
                <w:sz w:val="24"/>
                <w:szCs w:val="24"/>
              </w:rPr>
              <w:t>297,684,753</w:t>
            </w:r>
          </w:p>
        </w:tc>
        <w:tc>
          <w:tcPr>
            <w:tcW w:w="686"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b/>
                <w:bCs/>
                <w:color w:val="000000"/>
                <w:sz w:val="24"/>
                <w:szCs w:val="24"/>
              </w:rPr>
            </w:pPr>
            <w:r w:rsidRPr="0038139E">
              <w:rPr>
                <w:rFonts w:ascii="Gill Sans MT" w:hAnsi="Gill Sans MT"/>
                <w:b/>
                <w:bCs/>
                <w:color w:val="000000"/>
                <w:sz w:val="24"/>
                <w:szCs w:val="24"/>
              </w:rPr>
              <w:t>341,564,151</w:t>
            </w:r>
          </w:p>
        </w:tc>
        <w:tc>
          <w:tcPr>
            <w:tcW w:w="825"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hAnsi="Gill Sans MT"/>
                <w:b/>
                <w:bCs/>
                <w:color w:val="000000"/>
                <w:sz w:val="24"/>
                <w:szCs w:val="24"/>
              </w:rPr>
            </w:pPr>
            <w:r w:rsidRPr="0038139E">
              <w:rPr>
                <w:rFonts w:ascii="Gill Sans MT" w:eastAsia="Times New Roman" w:hAnsi="Gill Sans MT" w:cs="Times New Roman"/>
                <w:b/>
                <w:bCs/>
                <w:color w:val="000000"/>
                <w:sz w:val="24"/>
                <w:szCs w:val="24"/>
                <w:lang w:eastAsia="en-GB"/>
              </w:rPr>
              <w:t>595,482,305</w:t>
            </w:r>
          </w:p>
        </w:tc>
        <w:tc>
          <w:tcPr>
            <w:tcW w:w="825" w:type="pct"/>
            <w:tcBorders>
              <w:top w:val="nil"/>
              <w:left w:val="nil"/>
              <w:bottom w:val="single" w:sz="4" w:space="0" w:color="auto"/>
              <w:right w:val="single" w:sz="4" w:space="0" w:color="auto"/>
            </w:tcBorders>
          </w:tcPr>
          <w:p w:rsidR="008048ED" w:rsidRPr="0038139E" w:rsidRDefault="008048ED" w:rsidP="00E652F9">
            <w:pPr>
              <w:spacing w:line="276" w:lineRule="auto"/>
              <w:jc w:val="both"/>
              <w:rPr>
                <w:rFonts w:ascii="Gill Sans MT" w:hAnsi="Gill Sans MT"/>
                <w:b/>
                <w:color w:val="000000"/>
                <w:sz w:val="24"/>
                <w:szCs w:val="24"/>
              </w:rPr>
            </w:pPr>
            <w:r w:rsidRPr="0038139E">
              <w:rPr>
                <w:rFonts w:ascii="Gill Sans MT" w:hAnsi="Gill Sans MT"/>
                <w:b/>
                <w:color w:val="000000"/>
                <w:sz w:val="24"/>
                <w:szCs w:val="24"/>
              </w:rPr>
              <w:t>357,191,044</w:t>
            </w:r>
          </w:p>
        </w:tc>
      </w:tr>
    </w:tbl>
    <w:p w:rsidR="008048ED" w:rsidRPr="0038139E" w:rsidRDefault="008048ED" w:rsidP="00E652F9">
      <w:pPr>
        <w:spacing w:line="276" w:lineRule="auto"/>
        <w:jc w:val="both"/>
        <w:rPr>
          <w:rFonts w:ascii="Gill Sans MT" w:hAnsi="Gill Sans MT" w:cs="Times New Roman"/>
          <w:b/>
          <w:sz w:val="24"/>
          <w:szCs w:val="24"/>
        </w:rPr>
      </w:pPr>
    </w:p>
    <w:p w:rsidR="008048ED" w:rsidRPr="0038139E" w:rsidRDefault="008048ED" w:rsidP="00E652F9">
      <w:pPr>
        <w:spacing w:line="276" w:lineRule="auto"/>
        <w:jc w:val="both"/>
        <w:rPr>
          <w:rFonts w:ascii="Gill Sans MT" w:eastAsia="Times New Roman" w:hAnsi="Gill Sans MT"/>
          <w:b/>
          <w:bCs/>
          <w:sz w:val="24"/>
          <w:szCs w:val="24"/>
          <w:lang w:val="en-GB" w:eastAsia="en-GB"/>
        </w:rPr>
      </w:pPr>
      <w:r w:rsidRPr="0038139E">
        <w:rPr>
          <w:rFonts w:ascii="Gill Sans MT" w:eastAsia="Times New Roman" w:hAnsi="Gill Sans MT"/>
          <w:b/>
          <w:bCs/>
          <w:sz w:val="24"/>
          <w:szCs w:val="24"/>
          <w:lang w:val="en-GB" w:eastAsia="en-GB"/>
        </w:rPr>
        <w:t xml:space="preserve">                                       </w:t>
      </w:r>
    </w:p>
    <w:p w:rsidR="008048ED" w:rsidRPr="0038139E" w:rsidRDefault="008048ED" w:rsidP="00E652F9">
      <w:pPr>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 xml:space="preserve">2.3 DEVELOPMENT PERFORMANCE FY 2019/20. </w:t>
      </w:r>
    </w:p>
    <w:p w:rsidR="008048ED" w:rsidRPr="0038139E" w:rsidRDefault="008048ED" w:rsidP="00E652F9">
      <w:pPr>
        <w:spacing w:line="276" w:lineRule="auto"/>
        <w:jc w:val="both"/>
        <w:rPr>
          <w:rFonts w:ascii="Gill Sans MT" w:eastAsia="Tahoma" w:hAnsi="Gill Sans MT" w:cs="Times New Roman"/>
          <w:b/>
          <w:sz w:val="24"/>
          <w:szCs w:val="24"/>
        </w:rPr>
      </w:pPr>
    </w:p>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 xml:space="preserve">During the year under review the department of health and sanitation planned to execute seventy six (76) projects; </w:t>
      </w:r>
      <w:proofErr w:type="spellStart"/>
      <w:r w:rsidRPr="0038139E">
        <w:rPr>
          <w:rFonts w:ascii="Gill Sans MT" w:eastAsia="Tahoma" w:hAnsi="Gill Sans MT" w:cs="Times New Roman"/>
          <w:sz w:val="24"/>
          <w:szCs w:val="24"/>
        </w:rPr>
        <w:t>fourty</w:t>
      </w:r>
      <w:proofErr w:type="spellEnd"/>
      <w:r w:rsidRPr="0038139E">
        <w:rPr>
          <w:rFonts w:ascii="Gill Sans MT" w:eastAsia="Tahoma" w:hAnsi="Gill Sans MT" w:cs="Times New Roman"/>
          <w:sz w:val="24"/>
          <w:szCs w:val="24"/>
        </w:rPr>
        <w:t xml:space="preserve"> one (41) by the Health Executive and thirty five (35) under ward based program. Twenty two (22) projects were dropped at first supplementary leaving fifty five (55) with another additional two (2) projects bringing a total of fifty seven (57) projects for implementation. At the end of the financial year only nine (9) projects representing (16.36%) were complete; four (4) under Health Executive and five (5) under ward based. while </w:t>
      </w:r>
      <w:proofErr w:type="spellStart"/>
      <w:r w:rsidRPr="0038139E">
        <w:rPr>
          <w:rFonts w:ascii="Gill Sans MT" w:eastAsia="Tahoma" w:hAnsi="Gill Sans MT" w:cs="Times New Roman"/>
          <w:sz w:val="24"/>
          <w:szCs w:val="24"/>
        </w:rPr>
        <w:t>fourty</w:t>
      </w:r>
      <w:proofErr w:type="spellEnd"/>
      <w:r w:rsidRPr="0038139E">
        <w:rPr>
          <w:rFonts w:ascii="Gill Sans MT" w:eastAsia="Tahoma" w:hAnsi="Gill Sans MT" w:cs="Times New Roman"/>
          <w:sz w:val="24"/>
          <w:szCs w:val="24"/>
        </w:rPr>
        <w:t xml:space="preserve"> four (44) construction projects were at various stages of completion, one had not taken over because of existing contract while the other one does not have land for the commencement of the project table 2b. </w:t>
      </w:r>
    </w:p>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 xml:space="preserve"> </w:t>
      </w:r>
    </w:p>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Table 2a: PROJECT IMPLEMENTATION.</w:t>
      </w:r>
    </w:p>
    <w:tbl>
      <w:tblPr>
        <w:tblStyle w:val="TableGrid"/>
        <w:tblW w:w="10349" w:type="dxa"/>
        <w:tblInd w:w="-176" w:type="dxa"/>
        <w:tblLayout w:type="fixed"/>
        <w:tblLook w:val="04A0" w:firstRow="1" w:lastRow="0" w:firstColumn="1" w:lastColumn="0" w:noHBand="0" w:noVBand="1"/>
      </w:tblPr>
      <w:tblGrid>
        <w:gridCol w:w="568"/>
        <w:gridCol w:w="1417"/>
        <w:gridCol w:w="993"/>
        <w:gridCol w:w="1701"/>
        <w:gridCol w:w="1275"/>
        <w:gridCol w:w="1276"/>
        <w:gridCol w:w="1559"/>
        <w:gridCol w:w="1560"/>
      </w:tblGrid>
      <w:tr w:rsidR="008048ED" w:rsidRPr="0038139E" w:rsidTr="00D21A2C">
        <w:tc>
          <w:tcPr>
            <w:tcW w:w="56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SN</w:t>
            </w:r>
          </w:p>
        </w:tc>
        <w:tc>
          <w:tcPr>
            <w:tcW w:w="1417"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Department</w:t>
            </w:r>
          </w:p>
        </w:tc>
        <w:tc>
          <w:tcPr>
            <w:tcW w:w="99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Total Projects</w:t>
            </w:r>
          </w:p>
        </w:tc>
        <w:tc>
          <w:tcPr>
            <w:tcW w:w="1701"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Dropped at 1</w:t>
            </w:r>
            <w:r w:rsidRPr="0038139E">
              <w:rPr>
                <w:rFonts w:ascii="Gill Sans MT" w:eastAsia="Tahoma" w:hAnsi="Gill Sans MT" w:cs="Times New Roman"/>
                <w:b/>
                <w:sz w:val="24"/>
                <w:szCs w:val="24"/>
                <w:vertAlign w:val="superscript"/>
              </w:rPr>
              <w:t>st</w:t>
            </w:r>
            <w:r w:rsidRPr="0038139E">
              <w:rPr>
                <w:rFonts w:ascii="Gill Sans MT" w:eastAsia="Tahoma" w:hAnsi="Gill Sans MT" w:cs="Times New Roman"/>
                <w:b/>
                <w:sz w:val="24"/>
                <w:szCs w:val="24"/>
              </w:rPr>
              <w:t xml:space="preserve"> Supplementary</w:t>
            </w:r>
          </w:p>
        </w:tc>
        <w:tc>
          <w:tcPr>
            <w:tcW w:w="1275"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No. Completed</w:t>
            </w:r>
          </w:p>
        </w:tc>
        <w:tc>
          <w:tcPr>
            <w:tcW w:w="1276"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 Completed</w:t>
            </w:r>
          </w:p>
        </w:tc>
        <w:tc>
          <w:tcPr>
            <w:tcW w:w="1559"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No. Uncompleted</w:t>
            </w:r>
          </w:p>
        </w:tc>
        <w:tc>
          <w:tcPr>
            <w:tcW w:w="1560"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 Uncompleted</w:t>
            </w:r>
          </w:p>
        </w:tc>
      </w:tr>
      <w:tr w:rsidR="008048ED" w:rsidRPr="0038139E" w:rsidTr="00D21A2C">
        <w:tc>
          <w:tcPr>
            <w:tcW w:w="56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1</w:t>
            </w:r>
          </w:p>
        </w:tc>
        <w:tc>
          <w:tcPr>
            <w:tcW w:w="1417"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 xml:space="preserve">Health and Sanitation </w:t>
            </w:r>
          </w:p>
        </w:tc>
        <w:tc>
          <w:tcPr>
            <w:tcW w:w="99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76</w:t>
            </w:r>
          </w:p>
        </w:tc>
        <w:tc>
          <w:tcPr>
            <w:tcW w:w="1701"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22</w:t>
            </w:r>
          </w:p>
        </w:tc>
        <w:tc>
          <w:tcPr>
            <w:tcW w:w="1275"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9</w:t>
            </w:r>
          </w:p>
        </w:tc>
        <w:tc>
          <w:tcPr>
            <w:tcW w:w="1276"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15.78%</w:t>
            </w:r>
          </w:p>
        </w:tc>
        <w:tc>
          <w:tcPr>
            <w:tcW w:w="1559"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48</w:t>
            </w:r>
          </w:p>
        </w:tc>
        <w:tc>
          <w:tcPr>
            <w:tcW w:w="1560"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84.22%</w:t>
            </w:r>
          </w:p>
        </w:tc>
      </w:tr>
    </w:tbl>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p>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Table 2b: PROJECT STATUS.</w:t>
      </w:r>
    </w:p>
    <w:tbl>
      <w:tblPr>
        <w:tblStyle w:val="TableGrid"/>
        <w:tblW w:w="10065" w:type="dxa"/>
        <w:tblInd w:w="-176" w:type="dxa"/>
        <w:tblLayout w:type="fixed"/>
        <w:tblLook w:val="04A0" w:firstRow="1" w:lastRow="0" w:firstColumn="1" w:lastColumn="0" w:noHBand="0" w:noVBand="1"/>
      </w:tblPr>
      <w:tblGrid>
        <w:gridCol w:w="568"/>
        <w:gridCol w:w="2693"/>
        <w:gridCol w:w="2410"/>
        <w:gridCol w:w="1559"/>
        <w:gridCol w:w="1276"/>
        <w:gridCol w:w="1559"/>
      </w:tblGrid>
      <w:tr w:rsidR="008048ED" w:rsidRPr="0038139E" w:rsidTr="00D21A2C">
        <w:trPr>
          <w:trHeight w:val="353"/>
        </w:trPr>
        <w:tc>
          <w:tcPr>
            <w:tcW w:w="568" w:type="dxa"/>
            <w:vMerge w:val="restart"/>
          </w:tcPr>
          <w:p w:rsidR="008048ED" w:rsidRPr="0038139E" w:rsidRDefault="008048ED" w:rsidP="00E652F9">
            <w:pPr>
              <w:pStyle w:val="ListParagraph"/>
              <w:ind w:left="0"/>
              <w:jc w:val="both"/>
              <w:rPr>
                <w:rFonts w:ascii="Gill Sans MT" w:hAnsi="Gill Sans MT"/>
                <w:b/>
                <w:szCs w:val="24"/>
              </w:rPr>
            </w:pPr>
            <w:r w:rsidRPr="0038139E">
              <w:rPr>
                <w:rFonts w:ascii="Gill Sans MT" w:hAnsi="Gill Sans MT"/>
                <w:b/>
                <w:szCs w:val="24"/>
              </w:rPr>
              <w:t>S/n</w:t>
            </w:r>
          </w:p>
        </w:tc>
        <w:tc>
          <w:tcPr>
            <w:tcW w:w="2693" w:type="dxa"/>
            <w:vMerge w:val="restart"/>
          </w:tcPr>
          <w:p w:rsidR="008048ED" w:rsidRPr="0038139E" w:rsidRDefault="008048ED" w:rsidP="00E652F9">
            <w:pPr>
              <w:pStyle w:val="ListParagraph"/>
              <w:ind w:left="0"/>
              <w:jc w:val="both"/>
              <w:rPr>
                <w:rFonts w:ascii="Gill Sans MT" w:hAnsi="Gill Sans MT"/>
                <w:b/>
                <w:szCs w:val="24"/>
              </w:rPr>
            </w:pPr>
            <w:r w:rsidRPr="0038139E">
              <w:rPr>
                <w:rFonts w:ascii="Gill Sans MT" w:hAnsi="Gill Sans MT"/>
                <w:b/>
                <w:szCs w:val="24"/>
              </w:rPr>
              <w:t>Project</w:t>
            </w:r>
          </w:p>
        </w:tc>
        <w:tc>
          <w:tcPr>
            <w:tcW w:w="2410" w:type="dxa"/>
            <w:vMerge w:val="restart"/>
          </w:tcPr>
          <w:p w:rsidR="008048ED" w:rsidRPr="0038139E" w:rsidRDefault="008048ED" w:rsidP="00E652F9">
            <w:pPr>
              <w:pStyle w:val="ListParagraph"/>
              <w:ind w:left="0"/>
              <w:jc w:val="both"/>
              <w:rPr>
                <w:rFonts w:ascii="Gill Sans MT" w:hAnsi="Gill Sans MT"/>
                <w:b/>
                <w:szCs w:val="24"/>
              </w:rPr>
            </w:pPr>
            <w:r w:rsidRPr="0038139E">
              <w:rPr>
                <w:rFonts w:ascii="Gill Sans MT" w:hAnsi="Gill Sans MT"/>
                <w:b/>
                <w:szCs w:val="24"/>
              </w:rPr>
              <w:t>Location</w:t>
            </w:r>
          </w:p>
        </w:tc>
        <w:tc>
          <w:tcPr>
            <w:tcW w:w="1559" w:type="dxa"/>
            <w:vMerge w:val="restart"/>
          </w:tcPr>
          <w:p w:rsidR="008048ED" w:rsidRPr="0038139E" w:rsidRDefault="008048ED" w:rsidP="00E652F9">
            <w:pPr>
              <w:pStyle w:val="ListParagraph"/>
              <w:ind w:left="0"/>
              <w:jc w:val="both"/>
              <w:rPr>
                <w:rFonts w:ascii="Gill Sans MT" w:hAnsi="Gill Sans MT"/>
                <w:b/>
                <w:szCs w:val="24"/>
              </w:rPr>
            </w:pPr>
            <w:r w:rsidRPr="0038139E">
              <w:rPr>
                <w:rFonts w:ascii="Gill Sans MT" w:hAnsi="Gill Sans MT"/>
                <w:b/>
                <w:szCs w:val="24"/>
              </w:rPr>
              <w:t>Budgeted Amount</w:t>
            </w:r>
          </w:p>
        </w:tc>
        <w:tc>
          <w:tcPr>
            <w:tcW w:w="1276" w:type="dxa"/>
            <w:vMerge w:val="restart"/>
          </w:tcPr>
          <w:p w:rsidR="008048ED" w:rsidRPr="0038139E" w:rsidRDefault="008048ED" w:rsidP="00E652F9">
            <w:pPr>
              <w:pStyle w:val="ListParagraph"/>
              <w:ind w:left="0"/>
              <w:jc w:val="both"/>
              <w:rPr>
                <w:rFonts w:ascii="Gill Sans MT" w:hAnsi="Gill Sans MT"/>
                <w:b/>
                <w:szCs w:val="24"/>
              </w:rPr>
            </w:pPr>
            <w:r w:rsidRPr="0038139E">
              <w:rPr>
                <w:rFonts w:ascii="Gill Sans MT" w:hAnsi="Gill Sans MT"/>
                <w:b/>
                <w:szCs w:val="24"/>
              </w:rPr>
              <w:t>Amount Paid</w:t>
            </w:r>
          </w:p>
        </w:tc>
        <w:tc>
          <w:tcPr>
            <w:tcW w:w="1559" w:type="dxa"/>
            <w:vMerge w:val="restart"/>
          </w:tcPr>
          <w:p w:rsidR="008048ED" w:rsidRPr="0038139E" w:rsidRDefault="008048ED" w:rsidP="00E652F9">
            <w:pPr>
              <w:pStyle w:val="ListParagraph"/>
              <w:ind w:left="0"/>
              <w:jc w:val="both"/>
              <w:rPr>
                <w:rFonts w:ascii="Gill Sans MT" w:hAnsi="Gill Sans MT"/>
                <w:b/>
                <w:szCs w:val="24"/>
              </w:rPr>
            </w:pPr>
            <w:r w:rsidRPr="0038139E">
              <w:rPr>
                <w:rFonts w:ascii="Gill Sans MT" w:hAnsi="Gill Sans MT"/>
                <w:b/>
                <w:szCs w:val="24"/>
              </w:rPr>
              <w:t>Current Status</w:t>
            </w:r>
          </w:p>
        </w:tc>
      </w:tr>
      <w:tr w:rsidR="008048ED" w:rsidRPr="0038139E" w:rsidTr="00D21A2C">
        <w:trPr>
          <w:trHeight w:val="353"/>
        </w:trPr>
        <w:tc>
          <w:tcPr>
            <w:tcW w:w="568" w:type="dxa"/>
            <w:vMerge/>
          </w:tcPr>
          <w:p w:rsidR="008048ED" w:rsidRPr="0038139E" w:rsidRDefault="008048ED" w:rsidP="00E652F9">
            <w:pPr>
              <w:pStyle w:val="ListParagraph"/>
              <w:ind w:left="0"/>
              <w:jc w:val="both"/>
              <w:rPr>
                <w:rFonts w:ascii="Gill Sans MT" w:hAnsi="Gill Sans MT"/>
                <w:b/>
                <w:szCs w:val="24"/>
              </w:rPr>
            </w:pPr>
          </w:p>
        </w:tc>
        <w:tc>
          <w:tcPr>
            <w:tcW w:w="2693" w:type="dxa"/>
            <w:vMerge/>
          </w:tcPr>
          <w:p w:rsidR="008048ED" w:rsidRPr="0038139E" w:rsidRDefault="008048ED" w:rsidP="00E652F9">
            <w:pPr>
              <w:pStyle w:val="ListParagraph"/>
              <w:ind w:left="0"/>
              <w:jc w:val="both"/>
              <w:rPr>
                <w:rFonts w:ascii="Gill Sans MT" w:hAnsi="Gill Sans MT"/>
                <w:b/>
                <w:szCs w:val="24"/>
              </w:rPr>
            </w:pPr>
          </w:p>
        </w:tc>
        <w:tc>
          <w:tcPr>
            <w:tcW w:w="2410" w:type="dxa"/>
            <w:vMerge/>
          </w:tcPr>
          <w:p w:rsidR="008048ED" w:rsidRPr="0038139E" w:rsidRDefault="008048ED" w:rsidP="00E652F9">
            <w:pPr>
              <w:pStyle w:val="ListParagraph"/>
              <w:ind w:left="0"/>
              <w:jc w:val="both"/>
              <w:rPr>
                <w:rFonts w:ascii="Gill Sans MT" w:hAnsi="Gill Sans MT"/>
                <w:b/>
                <w:szCs w:val="24"/>
              </w:rPr>
            </w:pPr>
          </w:p>
        </w:tc>
        <w:tc>
          <w:tcPr>
            <w:tcW w:w="1559" w:type="dxa"/>
            <w:vMerge/>
          </w:tcPr>
          <w:p w:rsidR="008048ED" w:rsidRPr="0038139E" w:rsidRDefault="008048ED" w:rsidP="00E652F9">
            <w:pPr>
              <w:pStyle w:val="ListParagraph"/>
              <w:ind w:left="0"/>
              <w:jc w:val="both"/>
              <w:rPr>
                <w:rFonts w:ascii="Gill Sans MT" w:hAnsi="Gill Sans MT"/>
                <w:b/>
                <w:szCs w:val="24"/>
              </w:rPr>
            </w:pPr>
          </w:p>
        </w:tc>
        <w:tc>
          <w:tcPr>
            <w:tcW w:w="1276" w:type="dxa"/>
            <w:vMerge/>
          </w:tcPr>
          <w:p w:rsidR="008048ED" w:rsidRPr="0038139E" w:rsidRDefault="008048ED" w:rsidP="00E652F9">
            <w:pPr>
              <w:pStyle w:val="ListParagraph"/>
              <w:ind w:left="0"/>
              <w:jc w:val="both"/>
              <w:rPr>
                <w:rFonts w:ascii="Gill Sans MT" w:hAnsi="Gill Sans MT"/>
                <w:b/>
                <w:szCs w:val="24"/>
              </w:rPr>
            </w:pPr>
          </w:p>
        </w:tc>
        <w:tc>
          <w:tcPr>
            <w:tcW w:w="1559" w:type="dxa"/>
            <w:vMerge/>
          </w:tcPr>
          <w:p w:rsidR="008048ED" w:rsidRPr="0038139E" w:rsidRDefault="008048ED" w:rsidP="00E652F9">
            <w:pPr>
              <w:pStyle w:val="ListParagraph"/>
              <w:ind w:left="0"/>
              <w:jc w:val="both"/>
              <w:rPr>
                <w:rFonts w:ascii="Gill Sans MT" w:hAnsi="Gill Sans MT"/>
                <w:b/>
                <w:szCs w:val="24"/>
              </w:rPr>
            </w:pP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b/>
                <w:szCs w:val="24"/>
              </w:rPr>
            </w:pPr>
            <w:r w:rsidRPr="0038139E">
              <w:rPr>
                <w:rFonts w:ascii="Gill Sans MT" w:hAnsi="Gill Sans MT"/>
                <w:b/>
                <w:szCs w:val="24"/>
              </w:rPr>
              <w:t>1</w:t>
            </w:r>
          </w:p>
        </w:tc>
        <w:tc>
          <w:tcPr>
            <w:tcW w:w="2693"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Construction of a 300 bed Maternal and Child Health Ward</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 xml:space="preserve">Bungoma County </w:t>
            </w:r>
            <w:proofErr w:type="spellStart"/>
            <w:r w:rsidRPr="0038139E">
              <w:rPr>
                <w:rFonts w:ascii="Gill Sans MT" w:hAnsi="Gill Sans MT"/>
                <w:szCs w:val="24"/>
              </w:rPr>
              <w:t>Referal</w:t>
            </w:r>
            <w:proofErr w:type="spellEnd"/>
            <w:r w:rsidRPr="0038139E">
              <w:rPr>
                <w:rFonts w:ascii="Gill Sans MT" w:hAnsi="Gill Sans MT"/>
                <w:szCs w:val="24"/>
              </w:rPr>
              <w:t xml:space="preserve"> Hospital</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239,665,436.60</w:t>
            </w:r>
          </w:p>
        </w:tc>
        <w:tc>
          <w:tcPr>
            <w:tcW w:w="1276"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112,000,000</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65% complete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lastRenderedPageBreak/>
              <w:t>2</w:t>
            </w:r>
          </w:p>
        </w:tc>
        <w:tc>
          <w:tcPr>
            <w:tcW w:w="2693"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Construction of a  Maternal and Child Health Ward</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Sirisia Hospital</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80,854,204</w:t>
            </w:r>
          </w:p>
        </w:tc>
        <w:tc>
          <w:tcPr>
            <w:tcW w:w="1276"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20,193,622.51</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65% complete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3</w:t>
            </w:r>
          </w:p>
        </w:tc>
        <w:tc>
          <w:tcPr>
            <w:tcW w:w="2693"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 xml:space="preserve">Construction of a ward </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Sinoko hospital</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5,000,000</w:t>
            </w:r>
          </w:p>
        </w:tc>
        <w:tc>
          <w:tcPr>
            <w:tcW w:w="1276"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0</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95% complete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4</w:t>
            </w:r>
          </w:p>
        </w:tc>
        <w:tc>
          <w:tcPr>
            <w:tcW w:w="2693"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Renovation of Mortuaries</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 xml:space="preserve">BCRH </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6,443,918</w:t>
            </w:r>
          </w:p>
        </w:tc>
        <w:tc>
          <w:tcPr>
            <w:tcW w:w="1276"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0</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80% complete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5</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Equipping of the casualty</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BCRH</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36,671,351</w:t>
            </w:r>
          </w:p>
        </w:tc>
        <w:tc>
          <w:tcPr>
            <w:tcW w:w="1276"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36,671,351</w:t>
            </w:r>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supplied</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6</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Equipping of the male ward Kimilili</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Kimilili</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 10,202,786 </w:t>
            </w:r>
          </w:p>
        </w:tc>
        <w:tc>
          <w:tcPr>
            <w:tcW w:w="1276"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 10,202,786 </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supplied</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7</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Equipping of Webuye hospital</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Webuye County hospital</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 16,167,485 </w:t>
            </w:r>
          </w:p>
        </w:tc>
        <w:tc>
          <w:tcPr>
            <w:tcW w:w="1276"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 16,167,485 </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supplied</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8</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Equipping of dispensaries </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 xml:space="preserve">Kamuneru Maternity Wing, Samoya , </w:t>
            </w:r>
            <w:proofErr w:type="spellStart"/>
            <w:r w:rsidRPr="0038139E">
              <w:rPr>
                <w:rFonts w:ascii="Gill Sans MT" w:hAnsi="Gill Sans MT" w:cs="Calibri"/>
                <w:color w:val="000000"/>
                <w:szCs w:val="24"/>
              </w:rPr>
              <w:t>Lukhova</w:t>
            </w:r>
            <w:proofErr w:type="spellEnd"/>
            <w:r w:rsidRPr="0038139E">
              <w:rPr>
                <w:rFonts w:ascii="Gill Sans MT" w:hAnsi="Gill Sans MT" w:cs="Calibri"/>
                <w:color w:val="000000"/>
                <w:szCs w:val="24"/>
              </w:rPr>
              <w:t xml:space="preserve">, </w:t>
            </w:r>
            <w:proofErr w:type="spellStart"/>
            <w:r w:rsidRPr="0038139E">
              <w:rPr>
                <w:rFonts w:ascii="Gill Sans MT" w:hAnsi="Gill Sans MT" w:cs="Calibri"/>
                <w:color w:val="000000"/>
                <w:szCs w:val="24"/>
              </w:rPr>
              <w:t>Chebwek,Lurare</w:t>
            </w:r>
            <w:proofErr w:type="spellEnd"/>
            <w:r w:rsidRPr="0038139E">
              <w:rPr>
                <w:rFonts w:ascii="Gill Sans MT" w:hAnsi="Gill Sans MT" w:cs="Calibri"/>
                <w:color w:val="000000"/>
                <w:szCs w:val="24"/>
              </w:rPr>
              <w:t xml:space="preserve">, </w:t>
            </w:r>
            <w:proofErr w:type="spellStart"/>
            <w:r w:rsidRPr="0038139E">
              <w:rPr>
                <w:rFonts w:ascii="Gill Sans MT" w:hAnsi="Gill Sans MT" w:cs="Calibri"/>
                <w:color w:val="000000"/>
                <w:szCs w:val="24"/>
              </w:rPr>
              <w:t>Siritanyi,Namatotoa</w:t>
            </w:r>
            <w:proofErr w:type="spellEnd"/>
            <w:r w:rsidRPr="0038139E">
              <w:rPr>
                <w:rFonts w:ascii="Gill Sans MT" w:hAnsi="Gill Sans MT" w:cs="Calibri"/>
                <w:color w:val="000000"/>
                <w:szCs w:val="24"/>
              </w:rPr>
              <w:t xml:space="preserve">, </w:t>
            </w:r>
            <w:proofErr w:type="spellStart"/>
            <w:r w:rsidRPr="0038139E">
              <w:rPr>
                <w:rFonts w:ascii="Gill Sans MT" w:hAnsi="Gill Sans MT" w:cs="Calibri"/>
                <w:color w:val="000000"/>
                <w:szCs w:val="24"/>
              </w:rPr>
              <w:t>Nabukhisa</w:t>
            </w:r>
            <w:proofErr w:type="spellEnd"/>
            <w:r w:rsidRPr="0038139E">
              <w:rPr>
                <w:rFonts w:ascii="Gill Sans MT" w:hAnsi="Gill Sans MT" w:cs="Calibri"/>
                <w:color w:val="000000"/>
                <w:szCs w:val="24"/>
              </w:rPr>
              <w:t xml:space="preserve">, </w:t>
            </w:r>
            <w:proofErr w:type="spellStart"/>
            <w:r w:rsidRPr="0038139E">
              <w:rPr>
                <w:rFonts w:ascii="Gill Sans MT" w:hAnsi="Gill Sans MT" w:cs="Calibri"/>
                <w:color w:val="000000"/>
                <w:szCs w:val="24"/>
              </w:rPr>
              <w:t>Nasusi</w:t>
            </w:r>
            <w:proofErr w:type="spellEnd"/>
            <w:r w:rsidRPr="0038139E">
              <w:rPr>
                <w:rFonts w:ascii="Gill Sans MT" w:hAnsi="Gill Sans MT" w:cs="Calibri"/>
                <w:color w:val="000000"/>
                <w:szCs w:val="24"/>
              </w:rPr>
              <w:t xml:space="preserve">, Namusasi, Chepkitale and </w:t>
            </w:r>
            <w:proofErr w:type="spellStart"/>
            <w:r w:rsidRPr="0038139E">
              <w:rPr>
                <w:rFonts w:ascii="Gill Sans MT" w:hAnsi="Gill Sans MT" w:cs="Calibri"/>
                <w:color w:val="000000"/>
                <w:szCs w:val="24"/>
              </w:rPr>
              <w:t>Myanga</w:t>
            </w:r>
            <w:proofErr w:type="spellEnd"/>
          </w:p>
        </w:tc>
        <w:tc>
          <w:tcPr>
            <w:tcW w:w="1559"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16,535,272</w:t>
            </w:r>
          </w:p>
        </w:tc>
        <w:tc>
          <w:tcPr>
            <w:tcW w:w="1276"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16,140,380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supplied</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9</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Construction of maternity ward in </w:t>
            </w:r>
            <w:proofErr w:type="spellStart"/>
            <w:r w:rsidRPr="0038139E">
              <w:rPr>
                <w:rFonts w:ascii="Gill Sans MT" w:hAnsi="Gill Sans MT"/>
                <w:color w:val="000000"/>
                <w:sz w:val="24"/>
                <w:szCs w:val="24"/>
              </w:rPr>
              <w:t>muanda</w:t>
            </w:r>
            <w:proofErr w:type="spellEnd"/>
            <w:r w:rsidRPr="0038139E">
              <w:rPr>
                <w:rFonts w:ascii="Gill Sans MT" w:hAnsi="Gill Sans MT"/>
                <w:color w:val="000000"/>
                <w:sz w:val="24"/>
                <w:szCs w:val="24"/>
              </w:rPr>
              <w:t xml:space="preserve"> dispensary</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 xml:space="preserve">Muanda </w:t>
            </w:r>
            <w:proofErr w:type="spellStart"/>
            <w:r w:rsidRPr="0038139E">
              <w:rPr>
                <w:rFonts w:ascii="Gill Sans MT" w:hAnsi="Gill Sans MT" w:cs="Calibri"/>
                <w:color w:val="000000"/>
                <w:szCs w:val="24"/>
              </w:rPr>
              <w:t>dispensarry</w:t>
            </w:r>
            <w:proofErr w:type="spellEnd"/>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3,626,084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Roofing done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10</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Construction of blood bank at BCRH</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BCRH</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10,929,615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Walling stage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11</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Construction of ward at Kimaeti dispensary</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Kimaeti dispensary</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           4,532,606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At the lintel stage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12</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Construction of Maternity Wing at Machakha</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Machakha dispensary</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           2,719,563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Site handed</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13</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Construction of maternity ward at </w:t>
            </w:r>
            <w:proofErr w:type="spellStart"/>
            <w:r w:rsidRPr="0038139E">
              <w:rPr>
                <w:rFonts w:ascii="Gill Sans MT" w:hAnsi="Gill Sans MT"/>
                <w:color w:val="000000"/>
                <w:sz w:val="24"/>
                <w:szCs w:val="24"/>
              </w:rPr>
              <w:t>Bituyu</w:t>
            </w:r>
            <w:proofErr w:type="spellEnd"/>
            <w:r w:rsidRPr="0038139E">
              <w:rPr>
                <w:rFonts w:ascii="Gill Sans MT" w:hAnsi="Gill Sans MT"/>
                <w:color w:val="000000"/>
                <w:sz w:val="24"/>
                <w:szCs w:val="24"/>
              </w:rPr>
              <w:t xml:space="preserve"> dispensary</w:t>
            </w:r>
          </w:p>
        </w:tc>
        <w:tc>
          <w:tcPr>
            <w:tcW w:w="2410" w:type="dxa"/>
          </w:tcPr>
          <w:p w:rsidR="008048ED" w:rsidRPr="0038139E" w:rsidRDefault="008048ED" w:rsidP="00E652F9">
            <w:pPr>
              <w:pStyle w:val="ListParagraph"/>
              <w:ind w:left="0"/>
              <w:jc w:val="both"/>
              <w:rPr>
                <w:rFonts w:ascii="Gill Sans MT" w:hAnsi="Gill Sans MT"/>
                <w:szCs w:val="24"/>
              </w:rPr>
            </w:pP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4,532,606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Wall plate done preparing to roof</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lastRenderedPageBreak/>
              <w:t>14</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Procurement of land for Sulwe dispensary</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Sulwe dispensary</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1,813,042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preliminary stage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15</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Completion of Female  ward  at Kabuchai health centre</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cs="Calibri"/>
                <w:color w:val="000000"/>
                <w:szCs w:val="24"/>
              </w:rPr>
              <w:t>Kabuchai health centre</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2,719,563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Site handed</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16</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Construction of maternity ward at </w:t>
            </w:r>
            <w:proofErr w:type="spellStart"/>
            <w:r w:rsidRPr="0038139E">
              <w:rPr>
                <w:rFonts w:ascii="Gill Sans MT" w:hAnsi="Gill Sans MT"/>
                <w:color w:val="000000"/>
                <w:sz w:val="24"/>
                <w:szCs w:val="24"/>
              </w:rPr>
              <w:t>Bisunu</w:t>
            </w:r>
            <w:proofErr w:type="spellEnd"/>
            <w:r w:rsidRPr="0038139E">
              <w:rPr>
                <w:rFonts w:ascii="Gill Sans MT" w:hAnsi="Gill Sans MT"/>
                <w:color w:val="000000"/>
                <w:sz w:val="24"/>
                <w:szCs w:val="24"/>
              </w:rPr>
              <w:t xml:space="preserve"> dispensary</w:t>
            </w:r>
          </w:p>
        </w:tc>
        <w:tc>
          <w:tcPr>
            <w:tcW w:w="2410" w:type="dxa"/>
          </w:tcPr>
          <w:p w:rsidR="008048ED" w:rsidRPr="0038139E" w:rsidRDefault="008048ED" w:rsidP="00E652F9">
            <w:pPr>
              <w:pStyle w:val="ListParagraph"/>
              <w:ind w:left="0"/>
              <w:jc w:val="both"/>
              <w:rPr>
                <w:rFonts w:ascii="Gill Sans MT" w:hAnsi="Gill Sans MT"/>
                <w:szCs w:val="24"/>
              </w:rPr>
            </w:pPr>
            <w:proofErr w:type="spellStart"/>
            <w:r w:rsidRPr="0038139E">
              <w:rPr>
                <w:rFonts w:ascii="Gill Sans MT" w:hAnsi="Gill Sans MT" w:cs="Calibri"/>
                <w:color w:val="000000"/>
                <w:szCs w:val="24"/>
              </w:rPr>
              <w:t>Bisunu</w:t>
            </w:r>
            <w:proofErr w:type="spellEnd"/>
            <w:r w:rsidRPr="0038139E">
              <w:rPr>
                <w:rFonts w:ascii="Gill Sans MT" w:hAnsi="Gill Sans MT" w:cs="Calibri"/>
                <w:color w:val="000000"/>
                <w:szCs w:val="24"/>
              </w:rPr>
              <w:t xml:space="preserve"> dispensary</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 2,719,563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Roofing done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17</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Construction of maternity ward at </w:t>
            </w:r>
            <w:proofErr w:type="spellStart"/>
            <w:r w:rsidRPr="0038139E">
              <w:rPr>
                <w:rFonts w:ascii="Gill Sans MT" w:hAnsi="Gill Sans MT"/>
                <w:color w:val="000000"/>
                <w:sz w:val="24"/>
                <w:szCs w:val="24"/>
              </w:rPr>
              <w:t>Chemses</w:t>
            </w:r>
            <w:proofErr w:type="spellEnd"/>
            <w:r w:rsidRPr="0038139E">
              <w:rPr>
                <w:rFonts w:ascii="Gill Sans MT" w:hAnsi="Gill Sans MT"/>
                <w:color w:val="000000"/>
                <w:sz w:val="24"/>
                <w:szCs w:val="24"/>
              </w:rPr>
              <w:t xml:space="preserve"> dispensary</w:t>
            </w:r>
          </w:p>
        </w:tc>
        <w:tc>
          <w:tcPr>
            <w:tcW w:w="2410" w:type="dxa"/>
          </w:tcPr>
          <w:p w:rsidR="008048ED" w:rsidRPr="0038139E" w:rsidRDefault="008048ED" w:rsidP="00E652F9">
            <w:pPr>
              <w:pStyle w:val="ListParagraph"/>
              <w:ind w:left="0"/>
              <w:jc w:val="both"/>
              <w:rPr>
                <w:rFonts w:ascii="Gill Sans MT" w:hAnsi="Gill Sans MT"/>
                <w:szCs w:val="24"/>
              </w:rPr>
            </w:pPr>
            <w:proofErr w:type="spellStart"/>
            <w:r w:rsidRPr="0038139E">
              <w:rPr>
                <w:rFonts w:ascii="Gill Sans MT" w:hAnsi="Gill Sans MT" w:cs="Calibri"/>
                <w:color w:val="000000"/>
                <w:szCs w:val="24"/>
              </w:rPr>
              <w:t>Chemses</w:t>
            </w:r>
            <w:proofErr w:type="spellEnd"/>
            <w:r w:rsidRPr="0038139E">
              <w:rPr>
                <w:rFonts w:ascii="Gill Sans MT" w:hAnsi="Gill Sans MT" w:cs="Calibri"/>
                <w:color w:val="000000"/>
                <w:szCs w:val="24"/>
              </w:rPr>
              <w:t xml:space="preserve"> dispensary</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2,719,563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Roofing done</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18</w:t>
            </w:r>
          </w:p>
        </w:tc>
        <w:tc>
          <w:tcPr>
            <w:tcW w:w="2693"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Refurbishment of pharmacy stores</w:t>
            </w:r>
          </w:p>
        </w:tc>
        <w:tc>
          <w:tcPr>
            <w:tcW w:w="2410"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10 hospitals</w:t>
            </w:r>
          </w:p>
        </w:tc>
        <w:tc>
          <w:tcPr>
            <w:tcW w:w="1559"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 xml:space="preserve">3,843,977 </w:t>
            </w: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Roof replaced</w:t>
            </w:r>
          </w:p>
        </w:tc>
      </w:tr>
      <w:tr w:rsidR="008048ED" w:rsidRPr="0038139E" w:rsidTr="00D21A2C">
        <w:tc>
          <w:tcPr>
            <w:tcW w:w="568"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19</w:t>
            </w:r>
          </w:p>
        </w:tc>
        <w:tc>
          <w:tcPr>
            <w:tcW w:w="2693" w:type="dxa"/>
          </w:tcPr>
          <w:p w:rsidR="008048ED" w:rsidRPr="0038139E" w:rsidRDefault="008048ED" w:rsidP="00E652F9">
            <w:pPr>
              <w:pStyle w:val="ListParagraph"/>
              <w:ind w:left="0"/>
              <w:jc w:val="both"/>
              <w:rPr>
                <w:rFonts w:ascii="Gill Sans MT" w:hAnsi="Gill Sans MT"/>
                <w:szCs w:val="24"/>
              </w:rPr>
            </w:pPr>
            <w:r w:rsidRPr="0038139E">
              <w:rPr>
                <w:rFonts w:ascii="Gill Sans MT" w:hAnsi="Gill Sans MT"/>
                <w:szCs w:val="24"/>
              </w:rPr>
              <w:t>Construction of Savana dispensary</w:t>
            </w:r>
          </w:p>
        </w:tc>
        <w:tc>
          <w:tcPr>
            <w:tcW w:w="2410" w:type="dxa"/>
          </w:tcPr>
          <w:p w:rsidR="008048ED" w:rsidRPr="0038139E" w:rsidRDefault="008048ED" w:rsidP="00E652F9">
            <w:pPr>
              <w:pStyle w:val="ListParagraph"/>
              <w:ind w:left="0"/>
              <w:jc w:val="both"/>
              <w:rPr>
                <w:rFonts w:ascii="Gill Sans MT" w:hAnsi="Gill Sans MT"/>
                <w:szCs w:val="24"/>
              </w:rPr>
            </w:pPr>
          </w:p>
        </w:tc>
        <w:tc>
          <w:tcPr>
            <w:tcW w:w="1559" w:type="dxa"/>
          </w:tcPr>
          <w:p w:rsidR="008048ED" w:rsidRPr="0038139E" w:rsidRDefault="008048ED" w:rsidP="00E652F9">
            <w:pPr>
              <w:pStyle w:val="ListParagraph"/>
              <w:ind w:left="0"/>
              <w:jc w:val="both"/>
              <w:rPr>
                <w:rFonts w:ascii="Gill Sans MT" w:hAnsi="Gill Sans MT"/>
                <w:szCs w:val="24"/>
              </w:rPr>
            </w:pPr>
          </w:p>
        </w:tc>
        <w:tc>
          <w:tcPr>
            <w:tcW w:w="1276" w:type="dxa"/>
          </w:tcPr>
          <w:p w:rsidR="008048ED" w:rsidRPr="0038139E" w:rsidRDefault="008048ED" w:rsidP="00E652F9">
            <w:pPr>
              <w:spacing w:line="276" w:lineRule="auto"/>
              <w:jc w:val="both"/>
              <w:rPr>
                <w:rFonts w:ascii="Gill Sans MT" w:hAnsi="Gill Sans MT"/>
                <w:sz w:val="24"/>
                <w:szCs w:val="24"/>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Roofing done</w:t>
            </w:r>
          </w:p>
        </w:tc>
      </w:tr>
    </w:tbl>
    <w:p w:rsidR="008048ED" w:rsidRPr="0038139E" w:rsidRDefault="008048ED" w:rsidP="00E652F9">
      <w:pPr>
        <w:spacing w:line="276" w:lineRule="auto"/>
        <w:jc w:val="both"/>
        <w:rPr>
          <w:rFonts w:ascii="Gill Sans MT" w:hAnsi="Gill Sans MT"/>
          <w:b/>
          <w:sz w:val="24"/>
          <w:szCs w:val="24"/>
        </w:rPr>
      </w:pPr>
    </w:p>
    <w:p w:rsidR="008048ED" w:rsidRPr="0038139E" w:rsidRDefault="008048ED" w:rsidP="00E652F9">
      <w:pPr>
        <w:spacing w:line="276" w:lineRule="auto"/>
        <w:jc w:val="both"/>
        <w:rPr>
          <w:rFonts w:ascii="Gill Sans MT" w:hAnsi="Gill Sans MT"/>
          <w:b/>
          <w:sz w:val="24"/>
          <w:szCs w:val="24"/>
        </w:rPr>
      </w:pPr>
      <w:r w:rsidRPr="0038139E">
        <w:rPr>
          <w:rFonts w:ascii="Gill Sans MT" w:hAnsi="Gill Sans MT"/>
          <w:b/>
          <w:sz w:val="24"/>
          <w:szCs w:val="24"/>
        </w:rPr>
        <w:t>b). CEF Health Projects</w:t>
      </w:r>
    </w:p>
    <w:tbl>
      <w:tblPr>
        <w:tblW w:w="5000" w:type="pct"/>
        <w:tblLayout w:type="fixed"/>
        <w:tblLook w:val="04A0" w:firstRow="1" w:lastRow="0" w:firstColumn="1" w:lastColumn="0" w:noHBand="0" w:noVBand="1"/>
      </w:tblPr>
      <w:tblGrid>
        <w:gridCol w:w="1628"/>
        <w:gridCol w:w="692"/>
        <w:gridCol w:w="2478"/>
        <w:gridCol w:w="1346"/>
        <w:gridCol w:w="1345"/>
        <w:gridCol w:w="1861"/>
      </w:tblGrid>
      <w:tr w:rsidR="008048ED" w:rsidRPr="0038139E" w:rsidTr="00D21A2C">
        <w:trPr>
          <w:trHeight w:val="585"/>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 xml:space="preserve">WARD </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S/N</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PROJECT NAME</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PROJECT LOCATION</w:t>
            </w:r>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PROJECT COST</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PROJECT STATUS</w:t>
            </w:r>
          </w:p>
        </w:tc>
      </w:tr>
      <w:tr w:rsidR="008048ED" w:rsidRPr="0038139E" w:rsidTr="00D21A2C">
        <w:trPr>
          <w:trHeight w:val="810"/>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BOKOLI</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w:t>
            </w:r>
            <w:proofErr w:type="spellStart"/>
            <w:r w:rsidRPr="0038139E">
              <w:rPr>
                <w:rFonts w:ascii="Gill Sans MT" w:eastAsia="Times New Roman" w:hAnsi="Gill Sans MT"/>
                <w:color w:val="000000"/>
                <w:sz w:val="24"/>
                <w:szCs w:val="24"/>
                <w:lang w:eastAsia="en-GB"/>
              </w:rPr>
              <w:t>Milani</w:t>
            </w:r>
            <w:proofErr w:type="spellEnd"/>
            <w:r w:rsidRPr="0038139E">
              <w:rPr>
                <w:rFonts w:ascii="Gill Sans MT" w:eastAsia="Times New Roman" w:hAnsi="Gill Sans MT"/>
                <w:color w:val="000000"/>
                <w:sz w:val="24"/>
                <w:szCs w:val="24"/>
                <w:lang w:eastAsia="en-GB"/>
              </w:rPr>
              <w:t xml:space="preserve"> Dispensary and 2 pit latrines</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Milani</w:t>
            </w:r>
            <w:proofErr w:type="spellEnd"/>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2,619,000.00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563"/>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BUMULA</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Completion of Mabusi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Mabusi</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1,940,000.00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810"/>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CHEPYUK</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Purchase of medical beds for Kubura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Kubura</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388,000.00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Supplied and paid</w:t>
            </w:r>
          </w:p>
        </w:tc>
      </w:tr>
      <w:tr w:rsidR="008048ED" w:rsidRPr="0038139E" w:rsidTr="00D21A2C">
        <w:trPr>
          <w:trHeight w:val="615"/>
        </w:trPr>
        <w:tc>
          <w:tcPr>
            <w:tcW w:w="871" w:type="pct"/>
            <w:vMerge w:val="restar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ELGON</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w:t>
            </w:r>
            <w:proofErr w:type="spellStart"/>
            <w:r w:rsidRPr="0038139E">
              <w:rPr>
                <w:rFonts w:ascii="Gill Sans MT" w:eastAsia="Times New Roman" w:hAnsi="Gill Sans MT"/>
                <w:color w:val="000000"/>
                <w:sz w:val="24"/>
                <w:szCs w:val="24"/>
                <w:lang w:eastAsia="en-GB"/>
              </w:rPr>
              <w:t>Koshok</w:t>
            </w:r>
            <w:proofErr w:type="spellEnd"/>
            <w:r w:rsidRPr="0038139E">
              <w:rPr>
                <w:rFonts w:ascii="Gill Sans MT" w:eastAsia="Times New Roman" w:hAnsi="Gill Sans MT"/>
                <w:color w:val="000000"/>
                <w:sz w:val="24"/>
                <w:szCs w:val="24"/>
                <w:lang w:eastAsia="en-GB"/>
              </w:rPr>
              <w:t xml:space="preserve"> Maternity wing</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Koshok</w:t>
            </w:r>
            <w:proofErr w:type="spellEnd"/>
            <w:r w:rsidRPr="0038139E">
              <w:rPr>
                <w:rFonts w:ascii="Gill Sans MT" w:eastAsia="Times New Roman" w:hAnsi="Gill Sans MT"/>
                <w:color w:val="000000"/>
                <w:sz w:val="24"/>
                <w:szCs w:val="24"/>
                <w:lang w:eastAsia="en-GB"/>
              </w:rPr>
              <w:t xml:space="preserve"> dispensary</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1,940,000.00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645"/>
        </w:trPr>
        <w:tc>
          <w:tcPr>
            <w:tcW w:w="871" w:type="pct"/>
            <w:vMerge/>
            <w:tcBorders>
              <w:top w:val="nil"/>
              <w:left w:val="single" w:sz="4" w:space="0" w:color="auto"/>
              <w:bottom w:val="single" w:sz="4" w:space="0" w:color="auto"/>
              <w:right w:val="single" w:sz="4" w:space="0" w:color="auto"/>
            </w:tcBorders>
            <w:vAlign w:val="center"/>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Renovation of </w:t>
            </w:r>
            <w:proofErr w:type="spellStart"/>
            <w:r w:rsidRPr="0038139E">
              <w:rPr>
                <w:rFonts w:ascii="Gill Sans MT" w:eastAsia="Times New Roman" w:hAnsi="Gill Sans MT"/>
                <w:color w:val="000000"/>
                <w:sz w:val="24"/>
                <w:szCs w:val="24"/>
                <w:lang w:eastAsia="en-GB"/>
              </w:rPr>
              <w:t>mwaimwai</w:t>
            </w:r>
            <w:proofErr w:type="spellEnd"/>
            <w:r w:rsidRPr="0038139E">
              <w:rPr>
                <w:rFonts w:ascii="Gill Sans MT" w:eastAsia="Times New Roman" w:hAnsi="Gill Sans MT"/>
                <w:color w:val="000000"/>
                <w:sz w:val="24"/>
                <w:szCs w:val="24"/>
                <w:lang w:eastAsia="en-GB"/>
              </w:rPr>
              <w:t xml:space="preserve">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Mwaimwai</w:t>
            </w:r>
            <w:proofErr w:type="spellEnd"/>
            <w:r w:rsidRPr="0038139E">
              <w:rPr>
                <w:rFonts w:ascii="Gill Sans MT" w:eastAsia="Times New Roman" w:hAnsi="Gill Sans MT"/>
                <w:color w:val="000000"/>
                <w:sz w:val="24"/>
                <w:szCs w:val="24"/>
                <w:lang w:eastAsia="en-GB"/>
              </w:rPr>
              <w:t xml:space="preserve"> dispensary</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776,000.00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615"/>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KABULA</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Construction of Dispensary at Malinda Market</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Malinda Market</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1,940,000.00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975"/>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KAPKATENY</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placenta pits at </w:t>
            </w:r>
            <w:proofErr w:type="spellStart"/>
            <w:r w:rsidRPr="0038139E">
              <w:rPr>
                <w:rFonts w:ascii="Gill Sans MT" w:eastAsia="Times New Roman" w:hAnsi="Gill Sans MT"/>
                <w:color w:val="000000"/>
                <w:sz w:val="24"/>
                <w:szCs w:val="24"/>
                <w:lang w:eastAsia="en-GB"/>
              </w:rPr>
              <w:t>kapkateny</w:t>
            </w:r>
            <w:proofErr w:type="spellEnd"/>
            <w:r w:rsidRPr="0038139E">
              <w:rPr>
                <w:rFonts w:ascii="Gill Sans MT" w:eastAsia="Times New Roman" w:hAnsi="Gill Sans MT"/>
                <w:color w:val="000000"/>
                <w:sz w:val="24"/>
                <w:szCs w:val="24"/>
                <w:lang w:eastAsia="en-GB"/>
              </w:rPr>
              <w:t xml:space="preserve">, </w:t>
            </w:r>
            <w:proofErr w:type="spellStart"/>
            <w:r w:rsidRPr="0038139E">
              <w:rPr>
                <w:rFonts w:ascii="Gill Sans MT" w:eastAsia="Times New Roman" w:hAnsi="Gill Sans MT"/>
                <w:color w:val="000000"/>
                <w:sz w:val="24"/>
                <w:szCs w:val="24"/>
                <w:lang w:eastAsia="en-GB"/>
              </w:rPr>
              <w:t>sacho</w:t>
            </w:r>
            <w:proofErr w:type="spellEnd"/>
            <w:r w:rsidRPr="0038139E">
              <w:rPr>
                <w:rFonts w:ascii="Gill Sans MT" w:eastAsia="Times New Roman" w:hAnsi="Gill Sans MT"/>
                <w:color w:val="000000"/>
                <w:sz w:val="24"/>
                <w:szCs w:val="24"/>
                <w:lang w:eastAsia="en-GB"/>
              </w:rPr>
              <w:t xml:space="preserve">, </w:t>
            </w:r>
            <w:proofErr w:type="spellStart"/>
            <w:r w:rsidRPr="0038139E">
              <w:rPr>
                <w:rFonts w:ascii="Gill Sans MT" w:eastAsia="Times New Roman" w:hAnsi="Gill Sans MT"/>
                <w:color w:val="000000"/>
                <w:sz w:val="24"/>
                <w:szCs w:val="24"/>
                <w:lang w:eastAsia="en-GB"/>
              </w:rPr>
              <w:t>kapsambu</w:t>
            </w:r>
            <w:proofErr w:type="spellEnd"/>
            <w:r w:rsidRPr="0038139E">
              <w:rPr>
                <w:rFonts w:ascii="Gill Sans MT" w:eastAsia="Times New Roman" w:hAnsi="Gill Sans MT"/>
                <w:color w:val="000000"/>
                <w:sz w:val="24"/>
                <w:szCs w:val="24"/>
                <w:lang w:eastAsia="en-GB"/>
              </w:rPr>
              <w:t xml:space="preserve"> and </w:t>
            </w:r>
            <w:proofErr w:type="spellStart"/>
            <w:r w:rsidRPr="0038139E">
              <w:rPr>
                <w:rFonts w:ascii="Gill Sans MT" w:eastAsia="Times New Roman" w:hAnsi="Gill Sans MT"/>
                <w:color w:val="000000"/>
                <w:sz w:val="24"/>
                <w:szCs w:val="24"/>
                <w:lang w:eastAsia="en-GB"/>
              </w:rPr>
              <w:t>kamuneru</w:t>
            </w:r>
            <w:proofErr w:type="spellEnd"/>
            <w:r w:rsidRPr="0038139E">
              <w:rPr>
                <w:rFonts w:ascii="Gill Sans MT" w:eastAsia="Times New Roman" w:hAnsi="Gill Sans MT"/>
                <w:color w:val="000000"/>
                <w:sz w:val="24"/>
                <w:szCs w:val="24"/>
                <w:lang w:eastAsia="en-GB"/>
              </w:rPr>
              <w:t xml:space="preserve"> dispensaries.</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Kapkateny, </w:t>
            </w:r>
            <w:proofErr w:type="spellStart"/>
            <w:r w:rsidRPr="0038139E">
              <w:rPr>
                <w:rFonts w:ascii="Gill Sans MT" w:eastAsia="Times New Roman" w:hAnsi="Gill Sans MT"/>
                <w:color w:val="000000"/>
                <w:sz w:val="24"/>
                <w:szCs w:val="24"/>
                <w:lang w:eastAsia="en-GB"/>
              </w:rPr>
              <w:t>sacho</w:t>
            </w:r>
            <w:proofErr w:type="spellEnd"/>
            <w:r w:rsidRPr="0038139E">
              <w:rPr>
                <w:rFonts w:ascii="Gill Sans MT" w:eastAsia="Times New Roman" w:hAnsi="Gill Sans MT"/>
                <w:color w:val="000000"/>
                <w:sz w:val="24"/>
                <w:szCs w:val="24"/>
                <w:lang w:eastAsia="en-GB"/>
              </w:rPr>
              <w:t xml:space="preserve">, </w:t>
            </w:r>
            <w:proofErr w:type="spellStart"/>
            <w:r w:rsidRPr="0038139E">
              <w:rPr>
                <w:rFonts w:ascii="Gill Sans MT" w:eastAsia="Times New Roman" w:hAnsi="Gill Sans MT"/>
                <w:color w:val="000000"/>
                <w:sz w:val="24"/>
                <w:szCs w:val="24"/>
                <w:lang w:eastAsia="en-GB"/>
              </w:rPr>
              <w:t>kapsambu</w:t>
            </w:r>
            <w:proofErr w:type="spellEnd"/>
            <w:r w:rsidRPr="0038139E">
              <w:rPr>
                <w:rFonts w:ascii="Gill Sans MT" w:eastAsia="Times New Roman" w:hAnsi="Gill Sans MT"/>
                <w:color w:val="000000"/>
                <w:sz w:val="24"/>
                <w:szCs w:val="24"/>
                <w:lang w:eastAsia="en-GB"/>
              </w:rPr>
              <w:t xml:space="preserve"> and </w:t>
            </w:r>
            <w:proofErr w:type="spellStart"/>
            <w:r w:rsidRPr="0038139E">
              <w:rPr>
                <w:rFonts w:ascii="Gill Sans MT" w:eastAsia="Times New Roman" w:hAnsi="Gill Sans MT"/>
                <w:color w:val="000000"/>
                <w:sz w:val="24"/>
                <w:szCs w:val="24"/>
                <w:lang w:eastAsia="en-GB"/>
              </w:rPr>
              <w:t>kamuneru</w:t>
            </w:r>
            <w:proofErr w:type="spellEnd"/>
            <w:r w:rsidRPr="0038139E">
              <w:rPr>
                <w:rFonts w:ascii="Gill Sans MT" w:eastAsia="Times New Roman" w:hAnsi="Gill Sans MT"/>
                <w:color w:val="000000"/>
                <w:sz w:val="24"/>
                <w:szCs w:val="24"/>
                <w:lang w:eastAsia="en-GB"/>
              </w:rPr>
              <w:t xml:space="preserve"> dispensaries</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970,000.00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870"/>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KAMUKUYWA</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Purchase of medical equipment for Makhonge health centre</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Makhonge </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560,133.00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LPO issued</w:t>
            </w:r>
          </w:p>
        </w:tc>
      </w:tr>
      <w:tr w:rsidR="008048ED" w:rsidRPr="0038139E" w:rsidTr="00D21A2C">
        <w:trPr>
          <w:trHeight w:val="780"/>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KAMUKUYWA</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Purchase of medical equipment for Kamukuywa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Kamukuywa  </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892,218.00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LPO issued</w:t>
            </w:r>
          </w:p>
        </w:tc>
      </w:tr>
      <w:tr w:rsidR="008048ED" w:rsidRPr="0038139E" w:rsidTr="00D21A2C">
        <w:trPr>
          <w:trHeight w:val="738"/>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KAMUKUYWA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32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Purchase of medical equipment for Sulwe dispensary</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Sulwe </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1,457,649.00</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LPO issued</w:t>
            </w:r>
          </w:p>
        </w:tc>
      </w:tr>
      <w:tr w:rsidR="008048ED" w:rsidRPr="0038139E" w:rsidTr="00D21A2C">
        <w:trPr>
          <w:trHeight w:val="645"/>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KIBINGEI</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Construction of Chebukwabi dispensary</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Chebukwabi dispensary</w:t>
            </w:r>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2,910,000.00</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946"/>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KHASOKO</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32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Renovation of Mungore Dispensary and construction of 4No. Door pit latrines</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Mungore Dispensary</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970,000.00</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765"/>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MBAKALO</w:t>
            </w:r>
          </w:p>
        </w:tc>
        <w:tc>
          <w:tcPr>
            <w:tcW w:w="370" w:type="pct"/>
            <w:tcBorders>
              <w:top w:val="single" w:sz="4" w:space="0" w:color="auto"/>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Renovation of X-Ray department at </w:t>
            </w:r>
            <w:proofErr w:type="spellStart"/>
            <w:r w:rsidRPr="0038139E">
              <w:rPr>
                <w:rFonts w:ascii="Gill Sans MT" w:eastAsia="Times New Roman" w:hAnsi="Gill Sans MT"/>
                <w:color w:val="000000"/>
                <w:sz w:val="24"/>
                <w:szCs w:val="24"/>
                <w:lang w:eastAsia="en-GB"/>
              </w:rPr>
              <w:t>naitiri</w:t>
            </w:r>
            <w:proofErr w:type="spellEnd"/>
            <w:r w:rsidRPr="0038139E">
              <w:rPr>
                <w:rFonts w:ascii="Gill Sans MT" w:eastAsia="Times New Roman" w:hAnsi="Gill Sans MT"/>
                <w:color w:val="000000"/>
                <w:sz w:val="24"/>
                <w:szCs w:val="24"/>
                <w:lang w:eastAsia="en-GB"/>
              </w:rPr>
              <w:t xml:space="preserve"> sub-county hospital</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Naitiri Sub-County Hospital</w:t>
            </w:r>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1,940,000.00</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672"/>
        </w:trPr>
        <w:tc>
          <w:tcPr>
            <w:tcW w:w="871" w:type="pct"/>
            <w:tcBorders>
              <w:top w:val="nil"/>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MILIMA</w:t>
            </w:r>
          </w:p>
        </w:tc>
        <w:tc>
          <w:tcPr>
            <w:tcW w:w="370"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Construction of  male and Female Ward at Mukuyuni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Mukuyuni</w:t>
            </w:r>
          </w:p>
        </w:tc>
        <w:tc>
          <w:tcPr>
            <w:tcW w:w="719" w:type="pct"/>
            <w:tcBorders>
              <w:top w:val="nil"/>
              <w:left w:val="nil"/>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2,910,000.00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Opinion stage</w:t>
            </w:r>
          </w:p>
        </w:tc>
      </w:tr>
      <w:tr w:rsidR="008048ED" w:rsidRPr="0038139E" w:rsidTr="00D21A2C">
        <w:trPr>
          <w:trHeight w:val="892"/>
        </w:trPr>
        <w:tc>
          <w:tcPr>
            <w:tcW w:w="871" w:type="pct"/>
            <w:tcBorders>
              <w:top w:val="single" w:sz="4" w:space="0" w:color="auto"/>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MILIMA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w:t>
            </w:r>
          </w:p>
        </w:tc>
        <w:tc>
          <w:tcPr>
            <w:tcW w:w="132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Construction of  maternity wing and 4door pit latrines at Mukuyuni dispensary</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Mukuyuni</w:t>
            </w:r>
          </w:p>
        </w:tc>
        <w:tc>
          <w:tcPr>
            <w:tcW w:w="719" w:type="pct"/>
            <w:tcBorders>
              <w:top w:val="single" w:sz="4" w:space="0" w:color="auto"/>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2,425,000.00</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Opinion stage</w:t>
            </w:r>
          </w:p>
        </w:tc>
      </w:tr>
      <w:tr w:rsidR="008048ED" w:rsidRPr="0038139E" w:rsidTr="00D21A2C">
        <w:trPr>
          <w:trHeight w:val="983"/>
        </w:trPr>
        <w:tc>
          <w:tcPr>
            <w:tcW w:w="871" w:type="pct"/>
            <w:tcBorders>
              <w:top w:val="single" w:sz="4" w:space="0" w:color="auto"/>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MILIMA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w:t>
            </w:r>
          </w:p>
        </w:tc>
        <w:tc>
          <w:tcPr>
            <w:tcW w:w="132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Expansion of </w:t>
            </w:r>
            <w:proofErr w:type="spellStart"/>
            <w:r w:rsidRPr="0038139E">
              <w:rPr>
                <w:rFonts w:ascii="Gill Sans MT" w:eastAsia="Times New Roman" w:hAnsi="Gill Sans MT"/>
                <w:color w:val="000000"/>
                <w:sz w:val="24"/>
                <w:szCs w:val="24"/>
                <w:lang w:eastAsia="en-GB"/>
              </w:rPr>
              <w:t>Eluuya</w:t>
            </w:r>
            <w:proofErr w:type="spellEnd"/>
            <w:r w:rsidRPr="0038139E">
              <w:rPr>
                <w:rFonts w:ascii="Gill Sans MT" w:eastAsia="Times New Roman" w:hAnsi="Gill Sans MT"/>
                <w:color w:val="000000"/>
                <w:sz w:val="24"/>
                <w:szCs w:val="24"/>
                <w:lang w:eastAsia="en-GB"/>
              </w:rPr>
              <w:t xml:space="preserve"> dispensary, construction of pit latrines, electricity connection and fencing</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Eluuya</w:t>
            </w:r>
            <w:proofErr w:type="spellEnd"/>
          </w:p>
        </w:tc>
        <w:tc>
          <w:tcPr>
            <w:tcW w:w="719" w:type="pct"/>
            <w:tcBorders>
              <w:top w:val="single" w:sz="4" w:space="0" w:color="auto"/>
              <w:left w:val="single" w:sz="4" w:space="0" w:color="auto"/>
              <w:bottom w:val="single" w:sz="4" w:space="0" w:color="auto"/>
              <w:right w:val="single" w:sz="4" w:space="0" w:color="auto"/>
            </w:tcBorders>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2,910,000.00</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Opinion stage</w:t>
            </w:r>
          </w:p>
        </w:tc>
      </w:tr>
      <w:tr w:rsidR="008048ED" w:rsidRPr="0038139E" w:rsidTr="00D21A2C">
        <w:trPr>
          <w:trHeight w:val="70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MISIKHU</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maternity wing at </w:t>
            </w:r>
            <w:proofErr w:type="spellStart"/>
            <w:r w:rsidRPr="0038139E">
              <w:rPr>
                <w:rFonts w:ascii="Gill Sans MT" w:eastAsia="Times New Roman" w:hAnsi="Gill Sans MT"/>
                <w:color w:val="000000"/>
                <w:sz w:val="24"/>
                <w:szCs w:val="24"/>
                <w:lang w:eastAsia="en-GB"/>
              </w:rPr>
              <w:t>Kituni</w:t>
            </w:r>
            <w:proofErr w:type="spellEnd"/>
            <w:r w:rsidRPr="0038139E">
              <w:rPr>
                <w:rFonts w:ascii="Gill Sans MT" w:eastAsia="Times New Roman" w:hAnsi="Gill Sans MT"/>
                <w:color w:val="000000"/>
                <w:sz w:val="24"/>
                <w:szCs w:val="24"/>
                <w:lang w:eastAsia="en-GB"/>
              </w:rPr>
              <w:t xml:space="preserve"> dispensary</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Kituni</w:t>
            </w:r>
            <w:proofErr w:type="spellEnd"/>
            <w:r w:rsidRPr="0038139E">
              <w:rPr>
                <w:rFonts w:ascii="Gill Sans MT" w:eastAsia="Times New Roman" w:hAnsi="Gill Sans MT"/>
                <w:color w:val="000000"/>
                <w:sz w:val="24"/>
                <w:szCs w:val="24"/>
                <w:lang w:eastAsia="en-GB"/>
              </w:rPr>
              <w:t xml:space="preserve"> Dispensary</w:t>
            </w:r>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1,940,000.00</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615"/>
        </w:trPr>
        <w:tc>
          <w:tcPr>
            <w:tcW w:w="871" w:type="pct"/>
            <w:vMerge/>
            <w:tcBorders>
              <w:top w:val="nil"/>
              <w:left w:val="single" w:sz="4" w:space="0" w:color="auto"/>
              <w:bottom w:val="single" w:sz="4" w:space="0" w:color="auto"/>
              <w:right w:val="single" w:sz="4" w:space="0" w:color="auto"/>
            </w:tcBorders>
            <w:vAlign w:val="center"/>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Construction of maternity wing at Misikhu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Misikhu Dispensary</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1,940,000.00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825"/>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NAMWELA</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staff quarters at Kolani and </w:t>
            </w:r>
            <w:proofErr w:type="spellStart"/>
            <w:r w:rsidRPr="0038139E">
              <w:rPr>
                <w:rFonts w:ascii="Gill Sans MT" w:eastAsia="Times New Roman" w:hAnsi="Gill Sans MT"/>
                <w:color w:val="000000"/>
                <w:sz w:val="24"/>
                <w:szCs w:val="24"/>
                <w:lang w:eastAsia="en-GB"/>
              </w:rPr>
              <w:t>Kaptanai</w:t>
            </w:r>
            <w:proofErr w:type="spellEnd"/>
            <w:r w:rsidRPr="0038139E">
              <w:rPr>
                <w:rFonts w:ascii="Gill Sans MT" w:eastAsia="Times New Roman" w:hAnsi="Gill Sans MT"/>
                <w:color w:val="000000"/>
                <w:sz w:val="24"/>
                <w:szCs w:val="24"/>
                <w:lang w:eastAsia="en-GB"/>
              </w:rPr>
              <w:t xml:space="preserve"> dispensaries</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Kolani and </w:t>
            </w:r>
            <w:proofErr w:type="spellStart"/>
            <w:r w:rsidRPr="0038139E">
              <w:rPr>
                <w:rFonts w:ascii="Gill Sans MT" w:eastAsia="Times New Roman" w:hAnsi="Gill Sans MT"/>
                <w:color w:val="000000"/>
                <w:sz w:val="24"/>
                <w:szCs w:val="24"/>
                <w:lang w:eastAsia="en-GB"/>
              </w:rPr>
              <w:t>Kaptanai</w:t>
            </w:r>
            <w:proofErr w:type="spellEnd"/>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1,940,000.00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795"/>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NDIVISI</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Construction of new outpatient wing at Sinoko hospital</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Sinoko</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2,910,000.00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At the lintel stage</w:t>
            </w:r>
          </w:p>
        </w:tc>
      </w:tr>
      <w:tr w:rsidR="008048ED" w:rsidRPr="0038139E" w:rsidTr="00D21A2C">
        <w:trPr>
          <w:trHeight w:val="660"/>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SIBOTI</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Purchase of medical equipment for Kisawayi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Kisawayi</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833,400.00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Supplied and paid</w:t>
            </w:r>
          </w:p>
        </w:tc>
      </w:tr>
      <w:tr w:rsidR="008048ED" w:rsidRPr="0038139E" w:rsidTr="00D21A2C">
        <w:trPr>
          <w:trHeight w:val="855"/>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SIBOTI</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Purchase of furniture for Kisawayi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Kisawayi</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136,600.00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Supplied and paid</w:t>
            </w:r>
          </w:p>
        </w:tc>
      </w:tr>
      <w:tr w:rsidR="008048ED" w:rsidRPr="0038139E" w:rsidTr="00D21A2C">
        <w:trPr>
          <w:trHeight w:val="660"/>
        </w:trPr>
        <w:tc>
          <w:tcPr>
            <w:tcW w:w="871" w:type="pct"/>
            <w:tcBorders>
              <w:top w:val="nil"/>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SITIKHO</w:t>
            </w:r>
          </w:p>
        </w:tc>
        <w:tc>
          <w:tcPr>
            <w:tcW w:w="37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23</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Purchase of medical equipment for Sitikho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Sitikho</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320,000.00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Sourcing</w:t>
            </w:r>
          </w:p>
        </w:tc>
      </w:tr>
      <w:tr w:rsidR="008048ED" w:rsidRPr="0038139E" w:rsidTr="00D21A2C">
        <w:trPr>
          <w:trHeight w:val="66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SITIKHO</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3 door pit latrines and urinal at </w:t>
            </w:r>
            <w:proofErr w:type="spellStart"/>
            <w:r w:rsidRPr="0038139E">
              <w:rPr>
                <w:rFonts w:ascii="Gill Sans MT" w:eastAsia="Times New Roman" w:hAnsi="Gill Sans MT"/>
                <w:color w:val="000000"/>
                <w:sz w:val="24"/>
                <w:szCs w:val="24"/>
                <w:lang w:eastAsia="en-GB"/>
              </w:rPr>
              <w:t>Mang'ana</w:t>
            </w:r>
            <w:proofErr w:type="spellEnd"/>
            <w:r w:rsidRPr="0038139E">
              <w:rPr>
                <w:rFonts w:ascii="Gill Sans MT" w:eastAsia="Times New Roman" w:hAnsi="Gill Sans MT"/>
                <w:color w:val="000000"/>
                <w:sz w:val="24"/>
                <w:szCs w:val="24"/>
                <w:lang w:eastAsia="en-GB"/>
              </w:rPr>
              <w:t xml:space="preserve"> dispensary </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Sitikho</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650,000.00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1275"/>
        </w:trPr>
        <w:tc>
          <w:tcPr>
            <w:tcW w:w="871" w:type="pct"/>
            <w:tcBorders>
              <w:top w:val="single" w:sz="4" w:space="0" w:color="auto"/>
              <w:left w:val="single" w:sz="4" w:space="0" w:color="auto"/>
              <w:bottom w:val="single" w:sz="4" w:space="0" w:color="auto"/>
              <w:right w:val="nil"/>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TUUTI/MARAKARU</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Completion of </w:t>
            </w:r>
            <w:proofErr w:type="spellStart"/>
            <w:r w:rsidRPr="0038139E">
              <w:rPr>
                <w:rFonts w:ascii="Gill Sans MT" w:eastAsia="Times New Roman" w:hAnsi="Gill Sans MT"/>
                <w:color w:val="000000"/>
                <w:sz w:val="24"/>
                <w:szCs w:val="24"/>
                <w:lang w:eastAsia="en-GB"/>
              </w:rPr>
              <w:t>of</w:t>
            </w:r>
            <w:proofErr w:type="spellEnd"/>
            <w:r w:rsidRPr="0038139E">
              <w:rPr>
                <w:rFonts w:ascii="Gill Sans MT" w:eastAsia="Times New Roman" w:hAnsi="Gill Sans MT"/>
                <w:color w:val="000000"/>
                <w:sz w:val="24"/>
                <w:szCs w:val="24"/>
                <w:lang w:eastAsia="en-GB"/>
              </w:rPr>
              <w:t xml:space="preserve"> maternity wing at Mayanja health centre </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Mayanja</w:t>
            </w:r>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2,425,000.00</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The project has an existing contract which needs to be terminated </w:t>
            </w:r>
            <w:r w:rsidRPr="0038139E">
              <w:rPr>
                <w:rFonts w:ascii="Gill Sans MT" w:eastAsia="Times New Roman" w:hAnsi="Gill Sans MT"/>
                <w:color w:val="000000"/>
                <w:sz w:val="24"/>
                <w:szCs w:val="24"/>
                <w:lang w:eastAsia="en-GB"/>
              </w:rPr>
              <w:lastRenderedPageBreak/>
              <w:t>before initiation of new project</w:t>
            </w:r>
          </w:p>
        </w:tc>
      </w:tr>
      <w:tr w:rsidR="008048ED" w:rsidRPr="0038139E" w:rsidTr="00D21A2C">
        <w:trPr>
          <w:trHeight w:val="72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WEST BUKUSU</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w:t>
            </w:r>
          </w:p>
        </w:tc>
        <w:tc>
          <w:tcPr>
            <w:tcW w:w="132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Renovation and roofing of </w:t>
            </w:r>
            <w:proofErr w:type="spellStart"/>
            <w:r w:rsidRPr="0038139E">
              <w:rPr>
                <w:rFonts w:ascii="Gill Sans MT" w:eastAsia="Times New Roman" w:hAnsi="Gill Sans MT"/>
                <w:color w:val="000000"/>
                <w:sz w:val="24"/>
                <w:szCs w:val="24"/>
                <w:lang w:eastAsia="en-GB"/>
              </w:rPr>
              <w:t>Mwomo</w:t>
            </w:r>
            <w:proofErr w:type="spellEnd"/>
            <w:r w:rsidRPr="0038139E">
              <w:rPr>
                <w:rFonts w:ascii="Gill Sans MT" w:eastAsia="Times New Roman" w:hAnsi="Gill Sans MT"/>
                <w:color w:val="000000"/>
                <w:sz w:val="24"/>
                <w:szCs w:val="24"/>
                <w:lang w:eastAsia="en-GB"/>
              </w:rPr>
              <w:t xml:space="preserve"> dispensary</w:t>
            </w:r>
          </w:p>
        </w:tc>
        <w:tc>
          <w:tcPr>
            <w:tcW w:w="720"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Mwomo</w:t>
            </w:r>
            <w:proofErr w:type="spellEnd"/>
            <w:r w:rsidRPr="0038139E">
              <w:rPr>
                <w:rFonts w:ascii="Gill Sans MT" w:eastAsia="Times New Roman" w:hAnsi="Gill Sans MT"/>
                <w:color w:val="000000"/>
                <w:sz w:val="24"/>
                <w:szCs w:val="24"/>
                <w:lang w:eastAsia="en-GB"/>
              </w:rPr>
              <w:t xml:space="preserve"> Dispensary</w:t>
            </w:r>
          </w:p>
        </w:tc>
        <w:tc>
          <w:tcPr>
            <w:tcW w:w="719"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970,000.00</w:t>
            </w:r>
          </w:p>
        </w:tc>
        <w:tc>
          <w:tcPr>
            <w:tcW w:w="995" w:type="pct"/>
            <w:tcBorders>
              <w:top w:val="nil"/>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sz w:val="24"/>
                <w:szCs w:val="24"/>
              </w:rPr>
              <w:t>50% complete</w:t>
            </w:r>
          </w:p>
        </w:tc>
      </w:tr>
      <w:tr w:rsidR="008048ED" w:rsidRPr="0038139E" w:rsidTr="00D21A2C">
        <w:trPr>
          <w:trHeight w:val="765"/>
        </w:trPr>
        <w:tc>
          <w:tcPr>
            <w:tcW w:w="871" w:type="pct"/>
            <w:tcBorders>
              <w:top w:val="single" w:sz="4" w:space="0" w:color="auto"/>
              <w:left w:val="single" w:sz="4" w:space="0" w:color="auto"/>
              <w:bottom w:val="single" w:sz="4" w:space="0" w:color="auto"/>
              <w:right w:val="single" w:sz="4" w:space="0" w:color="auto"/>
            </w:tcBorders>
            <w:shd w:val="clear" w:color="000000" w:fill="FFFFFF"/>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WEST BUKUSU</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27</w:t>
            </w:r>
          </w:p>
        </w:tc>
        <w:tc>
          <w:tcPr>
            <w:tcW w:w="1325" w:type="pct"/>
            <w:tcBorders>
              <w:top w:val="single" w:sz="4" w:space="0" w:color="auto"/>
              <w:left w:val="single" w:sz="4" w:space="0" w:color="auto"/>
              <w:bottom w:val="single" w:sz="4" w:space="0" w:color="auto"/>
              <w:right w:val="single" w:sz="4" w:space="0" w:color="auto"/>
            </w:tcBorders>
            <w:shd w:val="clear" w:color="000000" w:fill="FFFFFF"/>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2NO. Door pit latrines at </w:t>
            </w:r>
            <w:proofErr w:type="spellStart"/>
            <w:r w:rsidRPr="0038139E">
              <w:rPr>
                <w:rFonts w:ascii="Gill Sans MT" w:eastAsia="Times New Roman" w:hAnsi="Gill Sans MT"/>
                <w:color w:val="000000"/>
                <w:sz w:val="24"/>
                <w:szCs w:val="24"/>
                <w:lang w:eastAsia="en-GB"/>
              </w:rPr>
              <w:t>Nang'eni</w:t>
            </w:r>
            <w:proofErr w:type="spellEnd"/>
            <w:r w:rsidRPr="0038139E">
              <w:rPr>
                <w:rFonts w:ascii="Gill Sans MT" w:eastAsia="Times New Roman" w:hAnsi="Gill Sans MT"/>
                <w:color w:val="000000"/>
                <w:sz w:val="24"/>
                <w:szCs w:val="24"/>
                <w:lang w:eastAsia="en-GB"/>
              </w:rPr>
              <w:t xml:space="preserve"> Market</w:t>
            </w:r>
          </w:p>
        </w:tc>
        <w:tc>
          <w:tcPr>
            <w:tcW w:w="720" w:type="pct"/>
            <w:tcBorders>
              <w:top w:val="single" w:sz="4" w:space="0" w:color="auto"/>
              <w:left w:val="single" w:sz="4" w:space="0" w:color="auto"/>
              <w:bottom w:val="single" w:sz="4" w:space="0" w:color="auto"/>
              <w:right w:val="single" w:sz="4" w:space="0" w:color="auto"/>
            </w:tcBorders>
            <w:shd w:val="clear" w:color="000000" w:fill="FFFFFF"/>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Nang'eni</w:t>
            </w:r>
            <w:proofErr w:type="spellEnd"/>
            <w:r w:rsidRPr="0038139E">
              <w:rPr>
                <w:rFonts w:ascii="Gill Sans MT" w:eastAsia="Times New Roman" w:hAnsi="Gill Sans MT"/>
                <w:color w:val="000000"/>
                <w:sz w:val="24"/>
                <w:szCs w:val="24"/>
                <w:lang w:eastAsia="en-GB"/>
              </w:rPr>
              <w:t xml:space="preserve"> Market</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485,000.00</w:t>
            </w:r>
          </w:p>
        </w:tc>
        <w:tc>
          <w:tcPr>
            <w:tcW w:w="995" w:type="pct"/>
            <w:tcBorders>
              <w:top w:val="single" w:sz="4" w:space="0" w:color="auto"/>
              <w:left w:val="single" w:sz="4" w:space="0" w:color="auto"/>
              <w:bottom w:val="single" w:sz="4" w:space="0" w:color="auto"/>
              <w:right w:val="single" w:sz="4" w:space="0" w:color="auto"/>
            </w:tcBorders>
            <w:shd w:val="clear" w:color="000000" w:fill="FFFFFF"/>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land for construction</w:t>
            </w:r>
          </w:p>
        </w:tc>
      </w:tr>
      <w:tr w:rsidR="008048ED" w:rsidRPr="0038139E" w:rsidTr="00D21A2C">
        <w:trPr>
          <w:trHeight w:val="126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BUKEMBE EAST</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28</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w:t>
            </w:r>
            <w:proofErr w:type="spellStart"/>
            <w:r w:rsidRPr="0038139E">
              <w:rPr>
                <w:rFonts w:ascii="Gill Sans MT" w:eastAsia="Times New Roman" w:hAnsi="Gill Sans MT"/>
                <w:color w:val="000000"/>
                <w:sz w:val="24"/>
                <w:szCs w:val="24"/>
                <w:lang w:eastAsia="en-GB"/>
              </w:rPr>
              <w:t>Misanga</w:t>
            </w:r>
            <w:proofErr w:type="spellEnd"/>
            <w:r w:rsidRPr="0038139E">
              <w:rPr>
                <w:rFonts w:ascii="Gill Sans MT" w:eastAsia="Times New Roman" w:hAnsi="Gill Sans MT"/>
                <w:color w:val="000000"/>
                <w:sz w:val="24"/>
                <w:szCs w:val="24"/>
                <w:lang w:eastAsia="en-GB"/>
              </w:rPr>
              <w:t xml:space="preserve"> dispensary.</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Misanga</w:t>
            </w:r>
            <w:proofErr w:type="spellEnd"/>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1,746,000.00</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BQ for </w:t>
            </w:r>
            <w:proofErr w:type="spellStart"/>
            <w:r w:rsidRPr="0038139E">
              <w:rPr>
                <w:rFonts w:ascii="Gill Sans MT" w:eastAsia="Times New Roman" w:hAnsi="Gill Sans MT"/>
                <w:color w:val="000000"/>
                <w:sz w:val="24"/>
                <w:szCs w:val="24"/>
                <w:lang w:eastAsia="en-GB"/>
              </w:rPr>
              <w:t>Misanga</w:t>
            </w:r>
            <w:proofErr w:type="spellEnd"/>
            <w:r w:rsidRPr="0038139E">
              <w:rPr>
                <w:rFonts w:ascii="Gill Sans MT" w:eastAsia="Times New Roman" w:hAnsi="Gill Sans MT"/>
                <w:color w:val="000000"/>
                <w:sz w:val="24"/>
                <w:szCs w:val="24"/>
                <w:lang w:eastAsia="en-GB"/>
              </w:rPr>
              <w:t xml:space="preserve"> dispensary was generated but land to be procured before construction of dispensary</w:t>
            </w:r>
          </w:p>
        </w:tc>
      </w:tr>
      <w:tr w:rsidR="008048ED" w:rsidRPr="0038139E" w:rsidTr="00D21A2C">
        <w:trPr>
          <w:trHeight w:val="644"/>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KIMAETI</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Construction of Nakhwana Dispensary</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Nakhwana Village</w:t>
            </w:r>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2,910,000.00</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w:t>
            </w:r>
          </w:p>
        </w:tc>
      </w:tr>
      <w:tr w:rsidR="008048ED" w:rsidRPr="0038139E" w:rsidTr="00D21A2C">
        <w:trPr>
          <w:trHeight w:val="554"/>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MUKUYUNI</w:t>
            </w:r>
          </w:p>
        </w:tc>
        <w:tc>
          <w:tcPr>
            <w:tcW w:w="37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132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Extension of maternity ward at Makhonge dispensary</w:t>
            </w:r>
          </w:p>
        </w:tc>
        <w:tc>
          <w:tcPr>
            <w:tcW w:w="720"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Makhonge dispensary</w:t>
            </w:r>
          </w:p>
        </w:tc>
        <w:tc>
          <w:tcPr>
            <w:tcW w:w="719"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2,000.010</w:t>
            </w:r>
          </w:p>
        </w:tc>
        <w:tc>
          <w:tcPr>
            <w:tcW w:w="995" w:type="pct"/>
            <w:tcBorders>
              <w:top w:val="single" w:sz="4" w:space="0" w:color="auto"/>
              <w:left w:val="nil"/>
              <w:bottom w:val="single" w:sz="4" w:space="0" w:color="auto"/>
              <w:right w:val="single" w:sz="4" w:space="0" w:color="auto"/>
            </w:tcBorders>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Contract signed</w:t>
            </w:r>
          </w:p>
        </w:tc>
      </w:tr>
    </w:tbl>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p>
    <w:p w:rsidR="008048ED" w:rsidRPr="0038139E" w:rsidRDefault="008048ED" w:rsidP="00E652F9">
      <w:pPr>
        <w:spacing w:line="276" w:lineRule="auto"/>
        <w:jc w:val="both"/>
        <w:rPr>
          <w:rFonts w:ascii="Gill Sans MT" w:hAnsi="Gill Sans MT"/>
          <w:sz w:val="24"/>
          <w:szCs w:val="24"/>
        </w:rPr>
      </w:pPr>
    </w:p>
    <w:p w:rsidR="008048ED" w:rsidRPr="0038139E" w:rsidRDefault="008048ED" w:rsidP="00E652F9">
      <w:pPr>
        <w:spacing w:line="276" w:lineRule="auto"/>
        <w:jc w:val="both"/>
        <w:rPr>
          <w:rFonts w:ascii="Gill Sans MT" w:hAnsi="Gill Sans MT"/>
          <w:b/>
          <w:sz w:val="24"/>
          <w:szCs w:val="24"/>
        </w:rPr>
      </w:pPr>
      <w:r w:rsidRPr="0038139E">
        <w:rPr>
          <w:rFonts w:ascii="Gill Sans MT" w:hAnsi="Gill Sans MT"/>
          <w:b/>
          <w:sz w:val="24"/>
          <w:szCs w:val="24"/>
        </w:rPr>
        <w:t>SANITATION WARD BASED PROJECT STATUS</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760"/>
        <w:gridCol w:w="1891"/>
        <w:gridCol w:w="1432"/>
        <w:gridCol w:w="1424"/>
        <w:gridCol w:w="1755"/>
      </w:tblGrid>
      <w:tr w:rsidR="008048ED" w:rsidRPr="0038139E" w:rsidTr="00D21A2C">
        <w:trPr>
          <w:trHeight w:val="420"/>
        </w:trPr>
        <w:tc>
          <w:tcPr>
            <w:tcW w:w="1609" w:type="dxa"/>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WARD</w:t>
            </w:r>
          </w:p>
        </w:tc>
        <w:tc>
          <w:tcPr>
            <w:tcW w:w="660" w:type="dxa"/>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S/NO</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PROJECT NAME</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PROJECT LOCATION</w:t>
            </w:r>
          </w:p>
        </w:tc>
        <w:tc>
          <w:tcPr>
            <w:tcW w:w="1418" w:type="dxa"/>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PROJECT COST</w:t>
            </w:r>
          </w:p>
        </w:tc>
        <w:tc>
          <w:tcPr>
            <w:tcW w:w="1984" w:type="dxa"/>
            <w:shd w:val="clear" w:color="auto" w:fill="auto"/>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STATUS</w:t>
            </w:r>
          </w:p>
        </w:tc>
      </w:tr>
      <w:tr w:rsidR="008048ED" w:rsidRPr="0038139E" w:rsidTr="00D21A2C">
        <w:trPr>
          <w:trHeight w:val="770"/>
        </w:trPr>
        <w:tc>
          <w:tcPr>
            <w:tcW w:w="1609"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BUMULA</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Erection and completion of pit latrines at </w:t>
            </w:r>
            <w:proofErr w:type="spellStart"/>
            <w:r w:rsidRPr="0038139E">
              <w:rPr>
                <w:rFonts w:ascii="Gill Sans MT" w:eastAsia="Times New Roman" w:hAnsi="Gill Sans MT"/>
                <w:color w:val="000000"/>
                <w:sz w:val="24"/>
                <w:szCs w:val="24"/>
                <w:lang w:eastAsia="en-GB"/>
              </w:rPr>
              <w:t>mabusi</w:t>
            </w:r>
            <w:proofErr w:type="spellEnd"/>
            <w:r w:rsidRPr="0038139E">
              <w:rPr>
                <w:rFonts w:ascii="Gill Sans MT" w:eastAsia="Times New Roman" w:hAnsi="Gill Sans MT"/>
                <w:color w:val="000000"/>
                <w:sz w:val="24"/>
                <w:szCs w:val="24"/>
                <w:lang w:eastAsia="en-GB"/>
              </w:rPr>
              <w:t xml:space="preserve"> Dispensary</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Mabusi Dispensary</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1,067,000.00</w:t>
            </w:r>
          </w:p>
        </w:tc>
        <w:tc>
          <w:tcPr>
            <w:tcW w:w="1984"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697"/>
        </w:trPr>
        <w:tc>
          <w:tcPr>
            <w:tcW w:w="1609"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EAST SANG'ALO</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Pit Latrines at </w:t>
            </w:r>
            <w:proofErr w:type="spellStart"/>
            <w:r w:rsidRPr="0038139E">
              <w:rPr>
                <w:rFonts w:ascii="Gill Sans MT" w:eastAsia="Times New Roman" w:hAnsi="Gill Sans MT"/>
                <w:color w:val="000000"/>
                <w:sz w:val="24"/>
                <w:szCs w:val="24"/>
                <w:lang w:eastAsia="en-GB"/>
              </w:rPr>
              <w:lastRenderedPageBreak/>
              <w:t>MechiMeru</w:t>
            </w:r>
            <w:proofErr w:type="spellEnd"/>
            <w:r w:rsidRPr="0038139E">
              <w:rPr>
                <w:rFonts w:ascii="Gill Sans MT" w:eastAsia="Times New Roman" w:hAnsi="Gill Sans MT"/>
                <w:color w:val="000000"/>
                <w:sz w:val="24"/>
                <w:szCs w:val="24"/>
                <w:lang w:eastAsia="en-GB"/>
              </w:rPr>
              <w:t xml:space="preserve"> Market</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lastRenderedPageBreak/>
              <w:t>MechiMeru</w:t>
            </w:r>
            <w:proofErr w:type="spellEnd"/>
            <w:r w:rsidRPr="0038139E">
              <w:rPr>
                <w:rFonts w:ascii="Gill Sans MT" w:eastAsia="Times New Roman" w:hAnsi="Gill Sans MT"/>
                <w:color w:val="000000"/>
                <w:sz w:val="24"/>
                <w:szCs w:val="24"/>
                <w:lang w:eastAsia="en-GB"/>
              </w:rPr>
              <w:t xml:space="preserve"> Market</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970,000.00</w:t>
            </w:r>
          </w:p>
        </w:tc>
        <w:tc>
          <w:tcPr>
            <w:tcW w:w="1984"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706"/>
        </w:trPr>
        <w:tc>
          <w:tcPr>
            <w:tcW w:w="1609"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KHASOKO</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pit latrines at </w:t>
            </w:r>
            <w:proofErr w:type="spellStart"/>
            <w:r w:rsidRPr="0038139E">
              <w:rPr>
                <w:rFonts w:ascii="Gill Sans MT" w:eastAsia="Times New Roman" w:hAnsi="Gill Sans MT"/>
                <w:color w:val="000000"/>
                <w:sz w:val="24"/>
                <w:szCs w:val="24"/>
                <w:lang w:eastAsia="en-GB"/>
              </w:rPr>
              <w:t>Namanze</w:t>
            </w:r>
            <w:proofErr w:type="spellEnd"/>
            <w:r w:rsidRPr="0038139E">
              <w:rPr>
                <w:rFonts w:ascii="Gill Sans MT" w:eastAsia="Times New Roman" w:hAnsi="Gill Sans MT"/>
                <w:color w:val="000000"/>
                <w:sz w:val="24"/>
                <w:szCs w:val="24"/>
                <w:lang w:eastAsia="en-GB"/>
              </w:rPr>
              <w:t xml:space="preserve"> Dispensary and Fencing</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Namanze</w:t>
            </w:r>
            <w:proofErr w:type="spellEnd"/>
            <w:r w:rsidRPr="0038139E">
              <w:rPr>
                <w:rFonts w:ascii="Gill Sans MT" w:eastAsia="Times New Roman" w:hAnsi="Gill Sans MT"/>
                <w:color w:val="000000"/>
                <w:sz w:val="24"/>
                <w:szCs w:val="24"/>
                <w:lang w:eastAsia="en-GB"/>
              </w:rPr>
              <w:t xml:space="preserve"> Dispensary</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970,000.00</w:t>
            </w:r>
          </w:p>
        </w:tc>
        <w:tc>
          <w:tcPr>
            <w:tcW w:w="1984"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Contract signed</w:t>
            </w:r>
          </w:p>
        </w:tc>
      </w:tr>
      <w:tr w:rsidR="008048ED" w:rsidRPr="0038139E" w:rsidTr="00D21A2C">
        <w:trPr>
          <w:trHeight w:val="1397"/>
        </w:trPr>
        <w:tc>
          <w:tcPr>
            <w:tcW w:w="1609"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NAMWELA</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public toilets at </w:t>
            </w:r>
            <w:proofErr w:type="spellStart"/>
            <w:r w:rsidRPr="0038139E">
              <w:rPr>
                <w:rFonts w:ascii="Gill Sans MT" w:eastAsia="Times New Roman" w:hAnsi="Gill Sans MT"/>
                <w:color w:val="000000"/>
                <w:sz w:val="24"/>
                <w:szCs w:val="24"/>
                <w:lang w:eastAsia="en-GB"/>
              </w:rPr>
              <w:t>Masaba</w:t>
            </w:r>
            <w:proofErr w:type="spellEnd"/>
            <w:r w:rsidRPr="0038139E">
              <w:rPr>
                <w:rFonts w:ascii="Gill Sans MT" w:eastAsia="Times New Roman" w:hAnsi="Gill Sans MT"/>
                <w:color w:val="000000"/>
                <w:sz w:val="24"/>
                <w:szCs w:val="24"/>
                <w:lang w:eastAsia="en-GB"/>
              </w:rPr>
              <w:t xml:space="preserve"> market, </w:t>
            </w:r>
            <w:proofErr w:type="spellStart"/>
            <w:r w:rsidRPr="0038139E">
              <w:rPr>
                <w:rFonts w:ascii="Gill Sans MT" w:eastAsia="Times New Roman" w:hAnsi="Gill Sans MT"/>
                <w:color w:val="000000"/>
                <w:sz w:val="24"/>
                <w:szCs w:val="24"/>
                <w:lang w:eastAsia="en-GB"/>
              </w:rPr>
              <w:t>chwele</w:t>
            </w:r>
            <w:proofErr w:type="spellEnd"/>
            <w:r w:rsidRPr="0038139E">
              <w:rPr>
                <w:rFonts w:ascii="Gill Sans MT" w:eastAsia="Times New Roman" w:hAnsi="Gill Sans MT"/>
                <w:color w:val="000000"/>
                <w:sz w:val="24"/>
                <w:szCs w:val="24"/>
                <w:lang w:eastAsia="en-GB"/>
              </w:rPr>
              <w:t xml:space="preserve"> </w:t>
            </w:r>
            <w:proofErr w:type="gramStart"/>
            <w:r w:rsidRPr="0038139E">
              <w:rPr>
                <w:rFonts w:ascii="Gill Sans MT" w:eastAsia="Times New Roman" w:hAnsi="Gill Sans MT"/>
                <w:color w:val="000000"/>
                <w:sz w:val="24"/>
                <w:szCs w:val="24"/>
                <w:lang w:eastAsia="en-GB"/>
              </w:rPr>
              <w:t>boys</w:t>
            </w:r>
            <w:proofErr w:type="gramEnd"/>
            <w:r w:rsidRPr="0038139E">
              <w:rPr>
                <w:rFonts w:ascii="Gill Sans MT" w:eastAsia="Times New Roman" w:hAnsi="Gill Sans MT"/>
                <w:color w:val="000000"/>
                <w:sz w:val="24"/>
                <w:szCs w:val="24"/>
                <w:lang w:eastAsia="en-GB"/>
              </w:rPr>
              <w:t xml:space="preserve"> primary school, Kikai primary school and </w:t>
            </w:r>
            <w:proofErr w:type="spellStart"/>
            <w:r w:rsidRPr="0038139E">
              <w:rPr>
                <w:rFonts w:ascii="Gill Sans MT" w:eastAsia="Times New Roman" w:hAnsi="Gill Sans MT"/>
                <w:color w:val="000000"/>
                <w:sz w:val="24"/>
                <w:szCs w:val="24"/>
                <w:lang w:eastAsia="en-GB"/>
              </w:rPr>
              <w:t>Wapukha</w:t>
            </w:r>
            <w:proofErr w:type="spellEnd"/>
            <w:r w:rsidRPr="0038139E">
              <w:rPr>
                <w:rFonts w:ascii="Gill Sans MT" w:eastAsia="Times New Roman" w:hAnsi="Gill Sans MT"/>
                <w:color w:val="000000"/>
                <w:sz w:val="24"/>
                <w:szCs w:val="24"/>
                <w:lang w:eastAsia="en-GB"/>
              </w:rPr>
              <w:t xml:space="preserve"> market at chief's office.</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Masaba</w:t>
            </w:r>
            <w:proofErr w:type="spellEnd"/>
            <w:r w:rsidRPr="0038139E">
              <w:rPr>
                <w:rFonts w:ascii="Gill Sans MT" w:eastAsia="Times New Roman" w:hAnsi="Gill Sans MT"/>
                <w:color w:val="000000"/>
                <w:sz w:val="24"/>
                <w:szCs w:val="24"/>
                <w:lang w:eastAsia="en-GB"/>
              </w:rPr>
              <w:t xml:space="preserve">, Corner </w:t>
            </w:r>
            <w:proofErr w:type="spellStart"/>
            <w:r w:rsidRPr="0038139E">
              <w:rPr>
                <w:rFonts w:ascii="Gill Sans MT" w:eastAsia="Times New Roman" w:hAnsi="Gill Sans MT"/>
                <w:color w:val="000000"/>
                <w:sz w:val="24"/>
                <w:szCs w:val="24"/>
                <w:lang w:eastAsia="en-GB"/>
              </w:rPr>
              <w:t>Shiundu</w:t>
            </w:r>
            <w:proofErr w:type="spellEnd"/>
            <w:r w:rsidRPr="0038139E">
              <w:rPr>
                <w:rFonts w:ascii="Gill Sans MT" w:eastAsia="Times New Roman" w:hAnsi="Gill Sans MT"/>
                <w:color w:val="000000"/>
                <w:sz w:val="24"/>
                <w:szCs w:val="24"/>
                <w:lang w:eastAsia="en-GB"/>
              </w:rPr>
              <w:t xml:space="preserve">, Kikai and </w:t>
            </w:r>
            <w:proofErr w:type="spellStart"/>
            <w:r w:rsidRPr="0038139E">
              <w:rPr>
                <w:rFonts w:ascii="Gill Sans MT" w:eastAsia="Times New Roman" w:hAnsi="Gill Sans MT"/>
                <w:color w:val="000000"/>
                <w:sz w:val="24"/>
                <w:szCs w:val="24"/>
                <w:lang w:eastAsia="en-GB"/>
              </w:rPr>
              <w:t>Wapukha</w:t>
            </w:r>
            <w:proofErr w:type="spellEnd"/>
            <w:r w:rsidRPr="0038139E">
              <w:rPr>
                <w:rFonts w:ascii="Gill Sans MT" w:eastAsia="Times New Roman" w:hAnsi="Gill Sans MT"/>
                <w:color w:val="000000"/>
                <w:sz w:val="24"/>
                <w:szCs w:val="24"/>
                <w:lang w:eastAsia="en-GB"/>
              </w:rPr>
              <w:t>.</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2,910,000.00</w:t>
            </w:r>
          </w:p>
        </w:tc>
        <w:tc>
          <w:tcPr>
            <w:tcW w:w="1984"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to be hand over</w:t>
            </w:r>
          </w:p>
        </w:tc>
      </w:tr>
      <w:tr w:rsidR="008048ED" w:rsidRPr="0038139E" w:rsidTr="00D21A2C">
        <w:trPr>
          <w:trHeight w:val="836"/>
        </w:trPr>
        <w:tc>
          <w:tcPr>
            <w:tcW w:w="1609"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TONGAREN</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2NO.Door toilets at </w:t>
            </w:r>
            <w:proofErr w:type="spellStart"/>
            <w:r w:rsidRPr="0038139E">
              <w:rPr>
                <w:rFonts w:ascii="Gill Sans MT" w:eastAsia="Times New Roman" w:hAnsi="Gill Sans MT"/>
                <w:color w:val="000000"/>
                <w:sz w:val="24"/>
                <w:szCs w:val="24"/>
                <w:lang w:eastAsia="en-GB"/>
              </w:rPr>
              <w:t>Lukhuna</w:t>
            </w:r>
            <w:proofErr w:type="spellEnd"/>
            <w:r w:rsidRPr="0038139E">
              <w:rPr>
                <w:rFonts w:ascii="Gill Sans MT" w:eastAsia="Times New Roman" w:hAnsi="Gill Sans MT"/>
                <w:color w:val="000000"/>
                <w:sz w:val="24"/>
                <w:szCs w:val="24"/>
                <w:lang w:eastAsia="en-GB"/>
              </w:rPr>
              <w:t xml:space="preserve"> Market and </w:t>
            </w:r>
            <w:proofErr w:type="spellStart"/>
            <w:r w:rsidRPr="0038139E">
              <w:rPr>
                <w:rFonts w:ascii="Gill Sans MT" w:eastAsia="Times New Roman" w:hAnsi="Gill Sans MT"/>
                <w:color w:val="000000"/>
                <w:sz w:val="24"/>
                <w:szCs w:val="24"/>
                <w:lang w:eastAsia="en-GB"/>
              </w:rPr>
              <w:t>Ambichi</w:t>
            </w:r>
            <w:proofErr w:type="spellEnd"/>
            <w:r w:rsidRPr="0038139E">
              <w:rPr>
                <w:rFonts w:ascii="Gill Sans MT" w:eastAsia="Times New Roman" w:hAnsi="Gill Sans MT"/>
                <w:color w:val="000000"/>
                <w:sz w:val="24"/>
                <w:szCs w:val="24"/>
                <w:lang w:eastAsia="en-GB"/>
              </w:rPr>
              <w:t xml:space="preserve"> Markets</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Lukhuna</w:t>
            </w:r>
            <w:proofErr w:type="spellEnd"/>
            <w:r w:rsidRPr="0038139E">
              <w:rPr>
                <w:rFonts w:ascii="Gill Sans MT" w:eastAsia="Times New Roman" w:hAnsi="Gill Sans MT"/>
                <w:color w:val="000000"/>
                <w:sz w:val="24"/>
                <w:szCs w:val="24"/>
                <w:lang w:eastAsia="en-GB"/>
              </w:rPr>
              <w:t xml:space="preserve"> and </w:t>
            </w:r>
            <w:proofErr w:type="spellStart"/>
            <w:r w:rsidRPr="0038139E">
              <w:rPr>
                <w:rFonts w:ascii="Gill Sans MT" w:eastAsia="Times New Roman" w:hAnsi="Gill Sans MT"/>
                <w:color w:val="000000"/>
                <w:sz w:val="24"/>
                <w:szCs w:val="24"/>
                <w:lang w:eastAsia="en-GB"/>
              </w:rPr>
              <w:t>Ambichi</w:t>
            </w:r>
            <w:proofErr w:type="spellEnd"/>
            <w:r w:rsidRPr="0038139E">
              <w:rPr>
                <w:rFonts w:ascii="Gill Sans MT" w:eastAsia="Times New Roman" w:hAnsi="Gill Sans MT"/>
                <w:color w:val="000000"/>
                <w:sz w:val="24"/>
                <w:szCs w:val="24"/>
                <w:lang w:eastAsia="en-GB"/>
              </w:rPr>
              <w:t xml:space="preserve"> Markets</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776,000</w:t>
            </w:r>
          </w:p>
        </w:tc>
        <w:tc>
          <w:tcPr>
            <w:tcW w:w="1984"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Site handed over</w:t>
            </w:r>
          </w:p>
        </w:tc>
      </w:tr>
      <w:tr w:rsidR="008048ED" w:rsidRPr="0038139E" w:rsidTr="00D21A2C">
        <w:trPr>
          <w:trHeight w:val="706"/>
        </w:trPr>
        <w:tc>
          <w:tcPr>
            <w:tcW w:w="1609"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TUUTI/MARAKARU</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toilets and fencing </w:t>
            </w:r>
            <w:proofErr w:type="spellStart"/>
            <w:r w:rsidRPr="0038139E">
              <w:rPr>
                <w:rFonts w:ascii="Gill Sans MT" w:eastAsia="Times New Roman" w:hAnsi="Gill Sans MT"/>
                <w:color w:val="000000"/>
                <w:sz w:val="24"/>
                <w:szCs w:val="24"/>
                <w:lang w:eastAsia="en-GB"/>
              </w:rPr>
              <w:t>Nabukhisa</w:t>
            </w:r>
            <w:proofErr w:type="spellEnd"/>
            <w:r w:rsidRPr="0038139E">
              <w:rPr>
                <w:rFonts w:ascii="Gill Sans MT" w:eastAsia="Times New Roman" w:hAnsi="Gill Sans MT"/>
                <w:color w:val="000000"/>
                <w:sz w:val="24"/>
                <w:szCs w:val="24"/>
                <w:lang w:eastAsia="en-GB"/>
              </w:rPr>
              <w:t xml:space="preserve"> Dispensary</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Nabukhisa</w:t>
            </w:r>
            <w:proofErr w:type="spellEnd"/>
            <w:r w:rsidRPr="0038139E">
              <w:rPr>
                <w:rFonts w:ascii="Gill Sans MT" w:eastAsia="Times New Roman" w:hAnsi="Gill Sans MT"/>
                <w:color w:val="000000"/>
                <w:sz w:val="24"/>
                <w:szCs w:val="24"/>
                <w:lang w:eastAsia="en-GB"/>
              </w:rPr>
              <w:t xml:space="preserve"> Dispensary</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485,000.00</w:t>
            </w:r>
          </w:p>
        </w:tc>
        <w:tc>
          <w:tcPr>
            <w:tcW w:w="1984"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Completed and paid</w:t>
            </w:r>
          </w:p>
        </w:tc>
      </w:tr>
      <w:tr w:rsidR="008048ED" w:rsidRPr="0038139E" w:rsidTr="00D21A2C">
        <w:trPr>
          <w:trHeight w:val="706"/>
        </w:trPr>
        <w:tc>
          <w:tcPr>
            <w:tcW w:w="1609"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Township</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Sewer line at Webuye hospital Staff quarter and septic tank</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Webuye hospital</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4,660,1770</w:t>
            </w:r>
          </w:p>
        </w:tc>
        <w:tc>
          <w:tcPr>
            <w:tcW w:w="1984"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Completed and paid</w:t>
            </w:r>
          </w:p>
        </w:tc>
      </w:tr>
      <w:tr w:rsidR="008048ED" w:rsidRPr="0038139E" w:rsidTr="00D21A2C">
        <w:trPr>
          <w:trHeight w:val="706"/>
        </w:trPr>
        <w:tc>
          <w:tcPr>
            <w:tcW w:w="1609"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t>Milima</w:t>
            </w:r>
            <w:proofErr w:type="spellEnd"/>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w:t>
            </w:r>
          </w:p>
        </w:tc>
        <w:tc>
          <w:tcPr>
            <w:tcW w:w="2140"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Construction of four door pit latrines, urinal, electricity connection and chain link at </w:t>
            </w:r>
            <w:proofErr w:type="spellStart"/>
            <w:r w:rsidRPr="0038139E">
              <w:rPr>
                <w:rFonts w:ascii="Gill Sans MT" w:eastAsia="Times New Roman" w:hAnsi="Gill Sans MT"/>
                <w:color w:val="000000"/>
                <w:sz w:val="24"/>
                <w:szCs w:val="24"/>
                <w:lang w:eastAsia="en-GB"/>
              </w:rPr>
              <w:lastRenderedPageBreak/>
              <w:t>Eluuya</w:t>
            </w:r>
            <w:proofErr w:type="spellEnd"/>
            <w:r w:rsidRPr="0038139E">
              <w:rPr>
                <w:rFonts w:ascii="Gill Sans MT" w:eastAsia="Times New Roman" w:hAnsi="Gill Sans MT"/>
                <w:color w:val="000000"/>
                <w:sz w:val="24"/>
                <w:szCs w:val="24"/>
                <w:lang w:eastAsia="en-GB"/>
              </w:rPr>
              <w:t xml:space="preserve"> dispensary</w:t>
            </w:r>
          </w:p>
        </w:tc>
        <w:tc>
          <w:tcPr>
            <w:tcW w:w="1417"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roofErr w:type="spellStart"/>
            <w:r w:rsidRPr="0038139E">
              <w:rPr>
                <w:rFonts w:ascii="Gill Sans MT" w:eastAsia="Times New Roman" w:hAnsi="Gill Sans MT"/>
                <w:color w:val="000000"/>
                <w:sz w:val="24"/>
                <w:szCs w:val="24"/>
                <w:lang w:eastAsia="en-GB"/>
              </w:rPr>
              <w:lastRenderedPageBreak/>
              <w:t>Eluuya</w:t>
            </w:r>
            <w:proofErr w:type="spellEnd"/>
            <w:r w:rsidRPr="0038139E">
              <w:rPr>
                <w:rFonts w:ascii="Gill Sans MT" w:eastAsia="Times New Roman" w:hAnsi="Gill Sans MT"/>
                <w:color w:val="000000"/>
                <w:sz w:val="24"/>
                <w:szCs w:val="24"/>
                <w:lang w:eastAsia="en-GB"/>
              </w:rPr>
              <w:t xml:space="preserve"> dispensary</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2,869,955</w:t>
            </w:r>
          </w:p>
        </w:tc>
        <w:tc>
          <w:tcPr>
            <w:tcW w:w="1984" w:type="dxa"/>
            <w:shd w:val="clear" w:color="auto" w:fill="auto"/>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  complete</w:t>
            </w:r>
          </w:p>
        </w:tc>
      </w:tr>
      <w:tr w:rsidR="008048ED" w:rsidRPr="0038139E" w:rsidTr="00D21A2C">
        <w:trPr>
          <w:trHeight w:val="300"/>
        </w:trPr>
        <w:tc>
          <w:tcPr>
            <w:tcW w:w="1609" w:type="dxa"/>
            <w:shd w:val="clear" w:color="auto" w:fill="auto"/>
            <w:noWrap/>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lastRenderedPageBreak/>
              <w:t>TOTALS</w:t>
            </w:r>
          </w:p>
        </w:tc>
        <w:tc>
          <w:tcPr>
            <w:tcW w:w="66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2140"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417"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418" w:type="dxa"/>
            <w:shd w:val="clear" w:color="auto" w:fill="auto"/>
            <w:noWrap/>
            <w:hideMark/>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7,178,000.00</w:t>
            </w:r>
          </w:p>
        </w:tc>
        <w:tc>
          <w:tcPr>
            <w:tcW w:w="1984" w:type="dxa"/>
            <w:shd w:val="clear" w:color="auto" w:fill="auto"/>
            <w:noWrap/>
            <w:hideMark/>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r>
    </w:tbl>
    <w:p w:rsidR="008048ED" w:rsidRPr="0038139E" w:rsidRDefault="008048ED" w:rsidP="00E652F9">
      <w:pPr>
        <w:spacing w:line="276" w:lineRule="auto"/>
        <w:jc w:val="both"/>
        <w:rPr>
          <w:rFonts w:ascii="Gill Sans MT" w:hAnsi="Gill Sans MT"/>
          <w:b/>
          <w:sz w:val="24"/>
          <w:szCs w:val="24"/>
        </w:rPr>
      </w:pPr>
    </w:p>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2.5 Expenditure Performance FY 2019/20</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2.5.1 Recurrent and Development expenditure</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For the FY 2019/20, the total expenditure for the Department of Health and Sanitation amounted to Ksh. 3,019,593,413 against a revised budget of Kshs.</w:t>
      </w:r>
      <w:r w:rsidRPr="0038139E">
        <w:rPr>
          <w:rFonts w:ascii="Gill Sans MT" w:eastAsia="Times New Roman" w:hAnsi="Gill Sans MT" w:cs="Times New Roman"/>
          <w:bCs/>
          <w:color w:val="000000"/>
          <w:sz w:val="24"/>
          <w:szCs w:val="24"/>
          <w:lang w:val="en-GB" w:eastAsia="en-GB"/>
        </w:rPr>
        <w:t>4</w:t>
      </w:r>
      <w:proofErr w:type="gramStart"/>
      <w:r w:rsidRPr="0038139E">
        <w:rPr>
          <w:rFonts w:ascii="Gill Sans MT" w:eastAsia="Times New Roman" w:hAnsi="Gill Sans MT" w:cs="Times New Roman"/>
          <w:bCs/>
          <w:color w:val="000000"/>
          <w:sz w:val="24"/>
          <w:szCs w:val="24"/>
          <w:lang w:val="en-GB" w:eastAsia="en-GB"/>
        </w:rPr>
        <w:t>,049,057,365</w:t>
      </w:r>
      <w:proofErr w:type="gramEnd"/>
      <w:r w:rsidRPr="0038139E">
        <w:rPr>
          <w:rFonts w:ascii="Gill Sans MT" w:eastAsia="Times New Roman" w:hAnsi="Gill Sans MT" w:cs="Times New Roman"/>
          <w:bCs/>
          <w:color w:val="000000"/>
          <w:sz w:val="24"/>
          <w:szCs w:val="24"/>
          <w:lang w:val="en-GB" w:eastAsia="en-GB"/>
        </w:rPr>
        <w:t xml:space="preserve"> with the</w:t>
      </w:r>
      <w:r w:rsidRPr="0038139E">
        <w:rPr>
          <w:rFonts w:ascii="Gill Sans MT" w:hAnsi="Gill Sans MT" w:cs="Times New Roman"/>
          <w:sz w:val="24"/>
          <w:szCs w:val="24"/>
        </w:rPr>
        <w:t xml:space="preserve"> absorption rate of 74.58%  a decrease of 16.72% from the previous year table 3below:</w:t>
      </w: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Table 3: HEALTH AND SANITATION EXPENDITURE.</w:t>
      </w:r>
    </w:p>
    <w:p w:rsidR="008048ED" w:rsidRPr="0038139E" w:rsidRDefault="008048ED" w:rsidP="00E652F9">
      <w:pPr>
        <w:spacing w:line="276" w:lineRule="auto"/>
        <w:jc w:val="both"/>
        <w:rPr>
          <w:rFonts w:ascii="Gill Sans MT" w:hAnsi="Gill Sans MT" w:cs="Times New Roman"/>
          <w:sz w:val="24"/>
          <w:szCs w:val="24"/>
        </w:rPr>
      </w:pPr>
    </w:p>
    <w:tbl>
      <w:tblPr>
        <w:tblStyle w:val="TableGrid"/>
        <w:tblW w:w="0" w:type="auto"/>
        <w:tblInd w:w="108" w:type="dxa"/>
        <w:tblLook w:val="04A0" w:firstRow="1" w:lastRow="0" w:firstColumn="1" w:lastColumn="0" w:noHBand="0" w:noVBand="1"/>
      </w:tblPr>
      <w:tblGrid>
        <w:gridCol w:w="546"/>
        <w:gridCol w:w="1464"/>
        <w:gridCol w:w="1964"/>
        <w:gridCol w:w="1964"/>
        <w:gridCol w:w="1652"/>
        <w:gridCol w:w="1652"/>
      </w:tblGrid>
      <w:tr w:rsidR="008048ED" w:rsidRPr="0038139E" w:rsidTr="00D21A2C">
        <w:tc>
          <w:tcPr>
            <w:tcW w:w="640"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SN</w:t>
            </w:r>
          </w:p>
        </w:tc>
        <w:tc>
          <w:tcPr>
            <w:tcW w:w="1778"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Item</w:t>
            </w:r>
          </w:p>
        </w:tc>
        <w:tc>
          <w:tcPr>
            <w:tcW w:w="180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2019/20 </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Approved</w:t>
            </w:r>
          </w:p>
        </w:tc>
        <w:tc>
          <w:tcPr>
            <w:tcW w:w="190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2019/20</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 Actual Expenditure</w:t>
            </w:r>
          </w:p>
        </w:tc>
        <w:tc>
          <w:tcPr>
            <w:tcW w:w="1746"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2020/2021</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Approved</w:t>
            </w:r>
          </w:p>
        </w:tc>
        <w:tc>
          <w:tcPr>
            <w:tcW w:w="1596"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2020/2021</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Actual Expenditure</w:t>
            </w:r>
          </w:p>
        </w:tc>
      </w:tr>
      <w:tr w:rsidR="008048ED" w:rsidRPr="0038139E" w:rsidTr="00D21A2C">
        <w:tc>
          <w:tcPr>
            <w:tcW w:w="64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7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Recurrent Exchequer</w:t>
            </w:r>
          </w:p>
        </w:tc>
        <w:tc>
          <w:tcPr>
            <w:tcW w:w="1804"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3,242,314,163.00</w:t>
            </w:r>
          </w:p>
          <w:p w:rsidR="008048ED" w:rsidRPr="0038139E" w:rsidRDefault="008048ED" w:rsidP="00E652F9">
            <w:pPr>
              <w:spacing w:line="276" w:lineRule="auto"/>
              <w:jc w:val="both"/>
              <w:rPr>
                <w:rFonts w:ascii="Gill Sans MT" w:hAnsi="Gill Sans MT"/>
                <w:bCs/>
                <w:sz w:val="24"/>
                <w:szCs w:val="24"/>
              </w:rPr>
            </w:pPr>
          </w:p>
        </w:tc>
        <w:tc>
          <w:tcPr>
            <w:tcW w:w="1904"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sz w:val="24"/>
                <w:szCs w:val="24"/>
              </w:rPr>
              <w:t xml:space="preserve">2,920,608,161.26 </w:t>
            </w:r>
          </w:p>
        </w:tc>
        <w:tc>
          <w:tcPr>
            <w:tcW w:w="1746"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sz w:val="24"/>
                <w:szCs w:val="24"/>
              </w:rPr>
              <w:t>3,664,661,082</w:t>
            </w:r>
          </w:p>
        </w:tc>
        <w:tc>
          <w:tcPr>
            <w:tcW w:w="1596"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sz w:val="24"/>
                <w:szCs w:val="24"/>
              </w:rPr>
              <w:t>2,348,834,898 (64.09%)</w:t>
            </w:r>
          </w:p>
        </w:tc>
      </w:tr>
      <w:tr w:rsidR="008048ED" w:rsidRPr="0038139E" w:rsidTr="00D21A2C">
        <w:tc>
          <w:tcPr>
            <w:tcW w:w="64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177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Development Exchequer</w:t>
            </w:r>
          </w:p>
        </w:tc>
        <w:tc>
          <w:tcPr>
            <w:tcW w:w="1804"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sz w:val="24"/>
                <w:szCs w:val="24"/>
              </w:rPr>
              <w:t xml:space="preserve">198,231,376.00 </w:t>
            </w:r>
          </w:p>
        </w:tc>
        <w:tc>
          <w:tcPr>
            <w:tcW w:w="1904"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sz w:val="24"/>
                <w:szCs w:val="24"/>
              </w:rPr>
              <w:t xml:space="preserve">       96,044,750.75 </w:t>
            </w:r>
          </w:p>
        </w:tc>
        <w:tc>
          <w:tcPr>
            <w:tcW w:w="1746"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sz w:val="24"/>
                <w:szCs w:val="24"/>
              </w:rPr>
              <w:t>379,522,633</w:t>
            </w:r>
          </w:p>
        </w:tc>
        <w:tc>
          <w:tcPr>
            <w:tcW w:w="1596"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sz w:val="24"/>
                <w:szCs w:val="24"/>
              </w:rPr>
              <w:t>313,567,471 (82.62%)</w:t>
            </w:r>
          </w:p>
        </w:tc>
      </w:tr>
      <w:tr w:rsidR="008048ED" w:rsidRPr="0038139E" w:rsidTr="00D21A2C">
        <w:tc>
          <w:tcPr>
            <w:tcW w:w="64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77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AIA</w:t>
            </w:r>
          </w:p>
        </w:tc>
        <w:tc>
          <w:tcPr>
            <w:tcW w:w="1804"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bCs/>
                <w:color w:val="000000"/>
                <w:sz w:val="24"/>
                <w:szCs w:val="24"/>
              </w:rPr>
              <w:t>341,564,151.00</w:t>
            </w:r>
          </w:p>
        </w:tc>
        <w:tc>
          <w:tcPr>
            <w:tcW w:w="1904" w:type="dxa"/>
          </w:tcPr>
          <w:p w:rsidR="008048ED" w:rsidRPr="0038139E" w:rsidRDefault="008048ED" w:rsidP="00E652F9">
            <w:pPr>
              <w:spacing w:line="276" w:lineRule="auto"/>
              <w:jc w:val="both"/>
              <w:rPr>
                <w:rFonts w:ascii="Gill Sans MT" w:hAnsi="Gill Sans MT"/>
                <w:bCs/>
                <w:sz w:val="24"/>
                <w:szCs w:val="24"/>
              </w:rPr>
            </w:pPr>
            <w:r w:rsidRPr="0038139E">
              <w:rPr>
                <w:rFonts w:ascii="Gill Sans MT" w:hAnsi="Gill Sans MT"/>
                <w:color w:val="000000"/>
                <w:sz w:val="24"/>
                <w:szCs w:val="24"/>
              </w:rPr>
              <w:t xml:space="preserve">    439,811,220.00</w:t>
            </w:r>
          </w:p>
        </w:tc>
        <w:tc>
          <w:tcPr>
            <w:tcW w:w="1746"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eastAsia="Times New Roman" w:hAnsi="Gill Sans MT" w:cs="Times New Roman"/>
                <w:bCs/>
                <w:color w:val="000000"/>
                <w:sz w:val="24"/>
                <w:szCs w:val="24"/>
                <w:lang w:eastAsia="en-GB"/>
              </w:rPr>
              <w:t>595,482,305</w:t>
            </w:r>
          </w:p>
        </w:tc>
        <w:tc>
          <w:tcPr>
            <w:tcW w:w="1596" w:type="dxa"/>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357,191,044 (59.98%)</w:t>
            </w:r>
          </w:p>
        </w:tc>
      </w:tr>
      <w:tr w:rsidR="008048ED" w:rsidRPr="0038139E" w:rsidTr="00D21A2C">
        <w:trPr>
          <w:trHeight w:val="110"/>
        </w:trPr>
        <w:tc>
          <w:tcPr>
            <w:tcW w:w="640"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4</w:t>
            </w:r>
          </w:p>
        </w:tc>
        <w:tc>
          <w:tcPr>
            <w:tcW w:w="1778"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Total</w:t>
            </w:r>
          </w:p>
        </w:tc>
        <w:tc>
          <w:tcPr>
            <w:tcW w:w="180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b/>
                <w:color w:val="000000"/>
                <w:sz w:val="24"/>
                <w:szCs w:val="24"/>
              </w:rPr>
              <w:t>3,782,109,690.00</w:t>
            </w:r>
          </w:p>
        </w:tc>
        <w:tc>
          <w:tcPr>
            <w:tcW w:w="190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b/>
                <w:color w:val="000000"/>
                <w:sz w:val="24"/>
                <w:szCs w:val="24"/>
              </w:rPr>
              <w:t>3,456,464,132.00</w:t>
            </w:r>
          </w:p>
        </w:tc>
        <w:tc>
          <w:tcPr>
            <w:tcW w:w="1746" w:type="dxa"/>
          </w:tcPr>
          <w:p w:rsidR="008048ED" w:rsidRPr="0038139E" w:rsidRDefault="008048ED" w:rsidP="00E652F9">
            <w:pPr>
              <w:spacing w:line="276" w:lineRule="auto"/>
              <w:jc w:val="both"/>
              <w:rPr>
                <w:rFonts w:ascii="Gill Sans MT" w:hAnsi="Gill Sans MT"/>
                <w:b/>
                <w:color w:val="000000"/>
                <w:sz w:val="24"/>
                <w:szCs w:val="24"/>
              </w:rPr>
            </w:pPr>
            <w:r w:rsidRPr="0038139E">
              <w:rPr>
                <w:rFonts w:ascii="Gill Sans MT" w:hAnsi="Gill Sans MT" w:cs="Times New Roman"/>
                <w:b/>
                <w:sz w:val="24"/>
                <w:szCs w:val="24"/>
              </w:rPr>
              <w:t xml:space="preserve">  4,049,057,365</w:t>
            </w:r>
          </w:p>
        </w:tc>
        <w:tc>
          <w:tcPr>
            <w:tcW w:w="1596"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3,019,593,413 (74.58%)</w:t>
            </w:r>
          </w:p>
        </w:tc>
      </w:tr>
    </w:tbl>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2.5.2 PROGRAMME PERFORMANCE.</w:t>
      </w:r>
    </w:p>
    <w:p w:rsidR="008048ED" w:rsidRPr="0038139E" w:rsidRDefault="008048ED" w:rsidP="00E652F9">
      <w:pPr>
        <w:spacing w:line="276" w:lineRule="auto"/>
        <w:jc w:val="both"/>
        <w:rPr>
          <w:rFonts w:ascii="Gill Sans MT" w:eastAsia="Times New Roman" w:hAnsi="Gill Sans MT"/>
          <w:color w:val="000000"/>
          <w:sz w:val="24"/>
          <w:szCs w:val="24"/>
          <w:lang w:val="en-GB" w:eastAsia="en-GB"/>
        </w:rPr>
      </w:pPr>
      <w:r w:rsidRPr="0038139E">
        <w:rPr>
          <w:rFonts w:ascii="Gill Sans MT" w:hAnsi="Gill Sans MT" w:cs="Times New Roman"/>
          <w:sz w:val="24"/>
          <w:szCs w:val="24"/>
        </w:rPr>
        <w:t xml:space="preserve">During the period under review, the department executed five programs and the financial program implementation report is as indicated in table 4 below: </w:t>
      </w: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
          <w:sz w:val="24"/>
          <w:szCs w:val="24"/>
        </w:rPr>
        <w:lastRenderedPageBreak/>
        <w:t>Table 4: PROGRAMME IMPLEMENTATION REPORT.</w:t>
      </w:r>
    </w:p>
    <w:tbl>
      <w:tblPr>
        <w:tblStyle w:val="TableGrid"/>
        <w:tblW w:w="9747" w:type="dxa"/>
        <w:tblLook w:val="04A0" w:firstRow="1" w:lastRow="0" w:firstColumn="1" w:lastColumn="0" w:noHBand="0" w:noVBand="1"/>
      </w:tblPr>
      <w:tblGrid>
        <w:gridCol w:w="501"/>
        <w:gridCol w:w="2689"/>
        <w:gridCol w:w="2066"/>
        <w:gridCol w:w="2066"/>
        <w:gridCol w:w="1736"/>
        <w:gridCol w:w="1736"/>
      </w:tblGrid>
      <w:tr w:rsidR="008048ED" w:rsidRPr="0038139E" w:rsidTr="00D21A2C">
        <w:tc>
          <w:tcPr>
            <w:tcW w:w="470"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Sn</w:t>
            </w:r>
          </w:p>
        </w:tc>
        <w:tc>
          <w:tcPr>
            <w:tcW w:w="24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Programme</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Approved FY 2019/20</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Expenditure</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FY 2019/20</w:t>
            </w:r>
          </w:p>
        </w:tc>
        <w:tc>
          <w:tcPr>
            <w:tcW w:w="1632"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Approved FY 2020/21</w:t>
            </w:r>
          </w:p>
        </w:tc>
        <w:tc>
          <w:tcPr>
            <w:tcW w:w="1596"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Expenditure</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FY 2020/21</w:t>
            </w:r>
          </w:p>
        </w:tc>
      </w:tr>
      <w:tr w:rsidR="008048ED" w:rsidRPr="0038139E" w:rsidTr="00D21A2C">
        <w:tc>
          <w:tcPr>
            <w:tcW w:w="47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General Admin, Planning and Support</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2,417,692,982.0</w:t>
            </w:r>
          </w:p>
        </w:tc>
        <w:tc>
          <w:tcPr>
            <w:tcW w:w="1783" w:type="dxa"/>
          </w:tcPr>
          <w:p w:rsidR="008048ED" w:rsidRPr="0038139E" w:rsidRDefault="008048ED" w:rsidP="00E652F9">
            <w:pPr>
              <w:spacing w:line="276" w:lineRule="auto"/>
              <w:jc w:val="both"/>
              <w:rPr>
                <w:rFonts w:ascii="Gill Sans MT" w:eastAsia="Times New Roman" w:hAnsi="Gill Sans MT"/>
                <w:color w:val="000000"/>
                <w:sz w:val="24"/>
                <w:szCs w:val="24"/>
                <w:lang w:val="en-GB" w:eastAsia="en-GB"/>
              </w:rPr>
            </w:pPr>
            <w:r w:rsidRPr="0038139E">
              <w:rPr>
                <w:rFonts w:ascii="Gill Sans MT" w:eastAsia="Times New Roman" w:hAnsi="Gill Sans MT"/>
                <w:color w:val="000000"/>
                <w:sz w:val="24"/>
                <w:szCs w:val="24"/>
                <w:lang w:val="en-GB" w:eastAsia="en-GB"/>
              </w:rPr>
              <w:t>2,689,683,804.00</w:t>
            </w:r>
          </w:p>
          <w:p w:rsidR="008048ED" w:rsidRPr="0038139E" w:rsidRDefault="008048ED" w:rsidP="00E652F9">
            <w:pPr>
              <w:spacing w:line="276" w:lineRule="auto"/>
              <w:jc w:val="both"/>
              <w:rPr>
                <w:rFonts w:ascii="Gill Sans MT" w:hAnsi="Gill Sans MT" w:cs="Times New Roman"/>
                <w:sz w:val="24"/>
                <w:szCs w:val="24"/>
              </w:rPr>
            </w:pPr>
          </w:p>
        </w:tc>
        <w:tc>
          <w:tcPr>
            <w:tcW w:w="163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3,046,111,211</w:t>
            </w:r>
          </w:p>
        </w:tc>
        <w:tc>
          <w:tcPr>
            <w:tcW w:w="1596"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2,305,641,128</w:t>
            </w:r>
          </w:p>
        </w:tc>
      </w:tr>
      <w:tr w:rsidR="008048ED" w:rsidRPr="0038139E" w:rsidTr="00D21A2C">
        <w:tc>
          <w:tcPr>
            <w:tcW w:w="47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Preventive, Promotive and Rehabilitative Services</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78,030,000.0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78,030,000.0</w:t>
            </w:r>
          </w:p>
        </w:tc>
        <w:tc>
          <w:tcPr>
            <w:tcW w:w="163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138,052,100.50</w:t>
            </w:r>
          </w:p>
        </w:tc>
        <w:tc>
          <w:tcPr>
            <w:tcW w:w="1596"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9,440,729</w:t>
            </w:r>
          </w:p>
        </w:tc>
      </w:tr>
      <w:tr w:rsidR="008048ED" w:rsidRPr="0038139E" w:rsidTr="00D21A2C">
        <w:tc>
          <w:tcPr>
            <w:tcW w:w="47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Curative Health Services</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olor w:val="000000"/>
                <w:sz w:val="24"/>
                <w:szCs w:val="24"/>
                <w:lang w:val="en-GB" w:eastAsia="en-GB"/>
              </w:rPr>
              <w:t>629,126,685.00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olor w:val="000000"/>
                <w:sz w:val="24"/>
                <w:szCs w:val="24"/>
                <w:lang w:val="en-GB" w:eastAsia="en-GB"/>
              </w:rPr>
              <w:t>681,978,528.00</w:t>
            </w:r>
          </w:p>
        </w:tc>
        <w:tc>
          <w:tcPr>
            <w:tcW w:w="163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609,968,115.13</w:t>
            </w:r>
          </w:p>
        </w:tc>
        <w:tc>
          <w:tcPr>
            <w:tcW w:w="1596"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513,486,605</w:t>
            </w:r>
          </w:p>
        </w:tc>
      </w:tr>
      <w:tr w:rsidR="008048ED" w:rsidRPr="0038139E" w:rsidTr="00D21A2C">
        <w:tc>
          <w:tcPr>
            <w:tcW w:w="47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 xml:space="preserve">Reproductive, </w:t>
            </w:r>
            <w:proofErr w:type="spellStart"/>
            <w:r w:rsidRPr="0038139E">
              <w:rPr>
                <w:rFonts w:ascii="Gill Sans MT" w:eastAsia="Times New Roman" w:hAnsi="Gill Sans MT" w:cs="Times New Roman"/>
                <w:color w:val="000000"/>
                <w:sz w:val="24"/>
                <w:szCs w:val="24"/>
                <w:lang w:eastAsia="en-GB"/>
              </w:rPr>
              <w:t>Maternal,Newborn,Child</w:t>
            </w:r>
            <w:proofErr w:type="spellEnd"/>
            <w:r w:rsidRPr="0038139E">
              <w:rPr>
                <w:rFonts w:ascii="Gill Sans MT" w:eastAsia="Times New Roman" w:hAnsi="Gill Sans MT" w:cs="Times New Roman"/>
                <w:color w:val="000000"/>
                <w:sz w:val="24"/>
                <w:szCs w:val="24"/>
                <w:lang w:eastAsia="en-GB"/>
              </w:rPr>
              <w:t>, And Adolescent Health</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235,145,108.0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85,611,762.50</w:t>
            </w:r>
          </w:p>
        </w:tc>
        <w:tc>
          <w:tcPr>
            <w:tcW w:w="163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242,580,307</w:t>
            </w:r>
          </w:p>
        </w:tc>
        <w:tc>
          <w:tcPr>
            <w:tcW w:w="1596"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187,282,048</w:t>
            </w:r>
          </w:p>
        </w:tc>
      </w:tr>
      <w:tr w:rsidR="008048ED" w:rsidRPr="0038139E" w:rsidTr="00D21A2C">
        <w:tc>
          <w:tcPr>
            <w:tcW w:w="47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2483"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Sanitation management</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15,787,527.0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eastAsia="en-GB"/>
              </w:rPr>
              <w:t>1,974,776.00</w:t>
            </w:r>
          </w:p>
        </w:tc>
        <w:tc>
          <w:tcPr>
            <w:tcW w:w="163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12,345,631</w:t>
            </w:r>
          </w:p>
        </w:tc>
        <w:tc>
          <w:tcPr>
            <w:tcW w:w="1596"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3,712,903</w:t>
            </w:r>
          </w:p>
        </w:tc>
      </w:tr>
      <w:tr w:rsidR="008048ED" w:rsidRPr="0038139E" w:rsidTr="00D21A2C">
        <w:tc>
          <w:tcPr>
            <w:tcW w:w="470" w:type="dxa"/>
          </w:tcPr>
          <w:p w:rsidR="008048ED" w:rsidRPr="0038139E" w:rsidRDefault="008048ED" w:rsidP="00E652F9">
            <w:pPr>
              <w:spacing w:line="276" w:lineRule="auto"/>
              <w:jc w:val="both"/>
              <w:rPr>
                <w:rFonts w:ascii="Gill Sans MT" w:hAnsi="Gill Sans MT" w:cs="Times New Roman"/>
                <w:b/>
                <w:sz w:val="24"/>
                <w:szCs w:val="24"/>
              </w:rPr>
            </w:pPr>
          </w:p>
        </w:tc>
        <w:tc>
          <w:tcPr>
            <w:tcW w:w="2483" w:type="dxa"/>
          </w:tcPr>
          <w:p w:rsidR="008048ED" w:rsidRPr="0038139E" w:rsidRDefault="008048ED" w:rsidP="00E652F9">
            <w:pPr>
              <w:spacing w:line="276" w:lineRule="auto"/>
              <w:jc w:val="both"/>
              <w:rPr>
                <w:rFonts w:ascii="Gill Sans MT" w:eastAsia="Times New Roman" w:hAnsi="Gill Sans MT" w:cs="Times New Roman"/>
                <w:b/>
                <w:color w:val="000000"/>
                <w:sz w:val="24"/>
                <w:szCs w:val="24"/>
                <w:lang w:eastAsia="en-GB"/>
              </w:rPr>
            </w:pPr>
            <w:r w:rsidRPr="0038139E">
              <w:rPr>
                <w:rFonts w:ascii="Gill Sans MT" w:eastAsia="Times New Roman" w:hAnsi="Gill Sans MT" w:cs="Times New Roman"/>
                <w:b/>
                <w:color w:val="000000"/>
                <w:sz w:val="24"/>
                <w:szCs w:val="24"/>
                <w:lang w:eastAsia="en-GB"/>
              </w:rPr>
              <w:t>Total</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b/>
                <w:color w:val="000000"/>
                <w:sz w:val="24"/>
                <w:szCs w:val="24"/>
              </w:rPr>
              <w:t>3,782,109,690.00</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b/>
                <w:color w:val="000000"/>
                <w:sz w:val="24"/>
                <w:szCs w:val="24"/>
              </w:rPr>
              <w:t>3,456,464,132.00</w:t>
            </w:r>
          </w:p>
        </w:tc>
        <w:tc>
          <w:tcPr>
            <w:tcW w:w="1632"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4,049,057,365</w:t>
            </w:r>
          </w:p>
        </w:tc>
        <w:tc>
          <w:tcPr>
            <w:tcW w:w="1596"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3,019,593,413</w:t>
            </w:r>
          </w:p>
        </w:tc>
      </w:tr>
    </w:tbl>
    <w:tbl>
      <w:tblPr>
        <w:tblW w:w="1400" w:type="dxa"/>
        <w:tblInd w:w="93" w:type="dxa"/>
        <w:tblLook w:val="04A0" w:firstRow="1" w:lastRow="0" w:firstColumn="1" w:lastColumn="0" w:noHBand="0" w:noVBand="1"/>
      </w:tblPr>
      <w:tblGrid>
        <w:gridCol w:w="1400"/>
      </w:tblGrid>
      <w:tr w:rsidR="008048ED" w:rsidRPr="0038139E" w:rsidTr="00D21A2C">
        <w:trPr>
          <w:trHeight w:val="300"/>
        </w:trPr>
        <w:tc>
          <w:tcPr>
            <w:tcW w:w="1400" w:type="dxa"/>
            <w:tcBorders>
              <w:top w:val="nil"/>
              <w:left w:val="nil"/>
              <w:bottom w:val="nil"/>
              <w:right w:val="nil"/>
            </w:tcBorders>
            <w:shd w:val="clear" w:color="auto" w:fill="auto"/>
            <w:noWrap/>
            <w:vAlign w:val="bottom"/>
            <w:hideMark/>
          </w:tcPr>
          <w:p w:rsidR="008048ED" w:rsidRPr="0038139E" w:rsidRDefault="008048ED" w:rsidP="00E652F9">
            <w:pPr>
              <w:spacing w:line="276" w:lineRule="auto"/>
              <w:jc w:val="both"/>
              <w:rPr>
                <w:rFonts w:ascii="Gill Sans MT" w:eastAsia="Times New Roman" w:hAnsi="Gill Sans MT"/>
                <w:color w:val="000000"/>
                <w:sz w:val="24"/>
                <w:szCs w:val="24"/>
                <w:lang w:val="en-GB" w:eastAsia="en-GB"/>
              </w:rPr>
            </w:pPr>
            <w:r w:rsidRPr="0038139E">
              <w:rPr>
                <w:rFonts w:ascii="Gill Sans MT" w:eastAsia="Times New Roman" w:hAnsi="Gill Sans MT"/>
                <w:color w:val="000000"/>
                <w:sz w:val="24"/>
                <w:szCs w:val="24"/>
                <w:lang w:val="en-GB" w:eastAsia="en-GB"/>
              </w:rPr>
              <w:t xml:space="preserve"> </w:t>
            </w:r>
          </w:p>
          <w:p w:rsidR="008048ED" w:rsidRPr="0038139E" w:rsidRDefault="008048ED" w:rsidP="00E652F9">
            <w:pPr>
              <w:spacing w:line="276" w:lineRule="auto"/>
              <w:jc w:val="both"/>
              <w:rPr>
                <w:rFonts w:ascii="Gill Sans MT" w:eastAsia="Times New Roman" w:hAnsi="Gill Sans MT"/>
                <w:color w:val="000000"/>
                <w:sz w:val="24"/>
                <w:szCs w:val="24"/>
                <w:lang w:val="en-GB" w:eastAsia="en-GB"/>
              </w:rPr>
            </w:pPr>
          </w:p>
          <w:p w:rsidR="008048ED" w:rsidRPr="0038139E" w:rsidRDefault="008048ED" w:rsidP="00E652F9">
            <w:pPr>
              <w:spacing w:line="276" w:lineRule="auto"/>
              <w:jc w:val="both"/>
              <w:rPr>
                <w:rFonts w:ascii="Gill Sans MT" w:eastAsia="Times New Roman" w:hAnsi="Gill Sans MT"/>
                <w:color w:val="000000"/>
                <w:sz w:val="24"/>
                <w:szCs w:val="24"/>
                <w:lang w:val="en-GB" w:eastAsia="en-GB"/>
              </w:rPr>
            </w:pPr>
            <w:r w:rsidRPr="0038139E">
              <w:rPr>
                <w:rFonts w:ascii="Gill Sans MT" w:eastAsia="Times New Roman" w:hAnsi="Gill Sans MT"/>
                <w:color w:val="000000"/>
                <w:sz w:val="24"/>
                <w:szCs w:val="24"/>
                <w:lang w:val="en-GB" w:eastAsia="en-GB"/>
              </w:rPr>
              <w:t xml:space="preserve">  </w:t>
            </w:r>
          </w:p>
        </w:tc>
      </w:tr>
    </w:tbl>
    <w:p w:rsidR="008048ED" w:rsidRPr="0038139E" w:rsidRDefault="008048ED" w:rsidP="00E652F9">
      <w:pPr>
        <w:spacing w:line="276" w:lineRule="auto"/>
        <w:jc w:val="both"/>
        <w:rPr>
          <w:rFonts w:ascii="Gill Sans MT" w:eastAsia="Times New Roman" w:hAnsi="Gill Sans MT"/>
          <w:color w:val="000000"/>
          <w:sz w:val="24"/>
          <w:szCs w:val="24"/>
          <w:lang w:val="en-GB" w:eastAsia="en-GB"/>
        </w:rPr>
      </w:pPr>
      <w:r w:rsidRPr="0038139E">
        <w:rPr>
          <w:rFonts w:ascii="Gill Sans MT" w:hAnsi="Gill Sans MT" w:cs="Times New Roman"/>
          <w:b/>
          <w:sz w:val="24"/>
          <w:szCs w:val="24"/>
        </w:rPr>
        <w:t xml:space="preserve">2.5.3 </w:t>
      </w:r>
      <w:r w:rsidRPr="0038139E">
        <w:rPr>
          <w:rFonts w:ascii="Gill Sans MT" w:eastAsia="Tahoma" w:hAnsi="Gill Sans MT" w:cs="Times New Roman"/>
          <w:b/>
          <w:sz w:val="24"/>
          <w:szCs w:val="24"/>
        </w:rPr>
        <w:t>PROGRAMME PERFORMANCE REPORT FOR THE FY 2020/21.</w:t>
      </w:r>
      <w:r w:rsidRPr="0038139E">
        <w:rPr>
          <w:rFonts w:ascii="Gill Sans MT" w:eastAsia="Times New Roman" w:hAnsi="Gill Sans MT"/>
          <w:color w:val="000000"/>
          <w:sz w:val="24"/>
          <w:szCs w:val="24"/>
          <w:lang w:val="en-GB" w:eastAsia="en-GB"/>
        </w:rPr>
        <w:t xml:space="preserve">              </w:t>
      </w:r>
    </w:p>
    <w:p w:rsidR="008048ED" w:rsidRPr="0038139E" w:rsidRDefault="008048ED" w:rsidP="00E652F9">
      <w:pPr>
        <w:spacing w:line="276" w:lineRule="auto"/>
        <w:jc w:val="both"/>
        <w:rPr>
          <w:rFonts w:ascii="Gill Sans MT" w:eastAsia="Times New Roman" w:hAnsi="Gill Sans MT"/>
          <w:color w:val="000000"/>
          <w:sz w:val="24"/>
          <w:szCs w:val="24"/>
          <w:lang w:val="en-GB" w:eastAsia="en-GB"/>
        </w:rPr>
      </w:pPr>
    </w:p>
    <w:p w:rsidR="008048ED" w:rsidRPr="0038139E" w:rsidRDefault="008048ED"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programmes performance during the period as indicated in table 5 below:</w:t>
      </w:r>
    </w:p>
    <w:p w:rsidR="008048ED" w:rsidRPr="0038139E" w:rsidRDefault="008048ED"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TABLE 5: PROGRAMME PERFORMANCE REPORT</w:t>
      </w:r>
    </w:p>
    <w:tbl>
      <w:tblPr>
        <w:tblStyle w:val="TableGrid"/>
        <w:tblW w:w="9747" w:type="dxa"/>
        <w:tblLayout w:type="fixed"/>
        <w:tblLook w:val="04A0" w:firstRow="1" w:lastRow="0" w:firstColumn="1" w:lastColumn="0" w:noHBand="0" w:noVBand="1"/>
      </w:tblPr>
      <w:tblGrid>
        <w:gridCol w:w="1527"/>
        <w:gridCol w:w="1700"/>
        <w:gridCol w:w="850"/>
        <w:gridCol w:w="594"/>
        <w:gridCol w:w="1391"/>
        <w:gridCol w:w="992"/>
        <w:gridCol w:w="1134"/>
        <w:gridCol w:w="1559"/>
      </w:tblGrid>
      <w:tr w:rsidR="008048ED" w:rsidRPr="0038139E" w:rsidTr="00D21A2C">
        <w:trPr>
          <w:trHeight w:val="1015"/>
        </w:trPr>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Output/Outcome</w:t>
            </w: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indicator</w:t>
            </w:r>
          </w:p>
        </w:tc>
        <w:tc>
          <w:tcPr>
            <w:tcW w:w="85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Unit of measure</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Baseline</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Target at CIDP end (example 2022)</w:t>
            </w:r>
          </w:p>
        </w:tc>
        <w:tc>
          <w:tcPr>
            <w:tcW w:w="992"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Target</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(2020/21)</w:t>
            </w:r>
          </w:p>
        </w:tc>
        <w:tc>
          <w:tcPr>
            <w:tcW w:w="113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Achievement (2020/21)</w:t>
            </w:r>
          </w:p>
        </w:tc>
        <w:tc>
          <w:tcPr>
            <w:tcW w:w="1559"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Remarks</w:t>
            </w:r>
          </w:p>
        </w:tc>
      </w:tr>
      <w:tr w:rsidR="008048ED" w:rsidRPr="0038139E" w:rsidTr="00D21A2C">
        <w:trPr>
          <w:trHeight w:val="702"/>
        </w:trPr>
        <w:tc>
          <w:tcPr>
            <w:tcW w:w="1527" w:type="dxa"/>
            <w:vMerge w:val="restart"/>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imes New Roman" w:hAnsi="Gill Sans MT" w:cs="Arial"/>
                <w:bCs/>
                <w:color w:val="000000"/>
                <w:sz w:val="24"/>
                <w:szCs w:val="24"/>
                <w:lang w:eastAsia="en-GB"/>
              </w:rPr>
              <w:t>Reduced burden of preventable diseases and mortalities.</w:t>
            </w: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Cervical cancer awareness meetings conducted</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 of meetings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w:t>
            </w:r>
          </w:p>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Covid 19</w:t>
            </w:r>
          </w:p>
        </w:tc>
      </w:tr>
      <w:tr w:rsidR="008048ED" w:rsidRPr="0038139E" w:rsidTr="00D21A2C">
        <w:trPr>
          <w:trHeight w:val="830"/>
        </w:trPr>
        <w:tc>
          <w:tcPr>
            <w:tcW w:w="1527"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700" w:type="dxa"/>
          </w:tcPr>
          <w:p w:rsidR="008048ED" w:rsidRPr="0038139E" w:rsidRDefault="008048ED" w:rsidP="00E652F9">
            <w:pPr>
              <w:spacing w:line="276" w:lineRule="auto"/>
              <w:jc w:val="both"/>
              <w:rPr>
                <w:rFonts w:ascii="Gill Sans MT" w:eastAsia="Tahoma" w:hAnsi="Gill Sans MT" w:cs="Times New Roman"/>
                <w:b/>
                <w:sz w:val="24"/>
                <w:szCs w:val="24"/>
              </w:rPr>
            </w:pPr>
            <w:r w:rsidRPr="0038139E">
              <w:rPr>
                <w:rFonts w:ascii="Gill Sans MT" w:eastAsia="Times New Roman" w:hAnsi="Gill Sans MT"/>
                <w:color w:val="000000"/>
                <w:sz w:val="24"/>
                <w:szCs w:val="24"/>
                <w:lang w:eastAsia="en-GB"/>
              </w:rPr>
              <w:t>Cervical cancer cases managed</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 of persons.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68</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20,102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2,165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Covid 19</w:t>
            </w:r>
          </w:p>
        </w:tc>
      </w:tr>
      <w:tr w:rsidR="008048ED" w:rsidRPr="0038139E" w:rsidTr="00D21A2C">
        <w:trPr>
          <w:trHeight w:val="587"/>
        </w:trPr>
        <w:tc>
          <w:tcPr>
            <w:tcW w:w="1527" w:type="dxa"/>
          </w:tcPr>
          <w:p w:rsidR="008048ED" w:rsidRPr="0038139E" w:rsidRDefault="008048ED" w:rsidP="00E652F9">
            <w:pPr>
              <w:pStyle w:val="NoSpacing"/>
              <w:spacing w:line="276" w:lineRule="auto"/>
              <w:jc w:val="both"/>
              <w:rPr>
                <w:rFonts w:ascii="Gill Sans MT" w:eastAsia="Times New Roman" w:hAnsi="Gill Sans MT" w:cs="Arial"/>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Prostate cancer awareness meeting</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 of meetings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240</w:t>
            </w:r>
          </w:p>
        </w:tc>
        <w:tc>
          <w:tcPr>
            <w:tcW w:w="99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113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Proportion of prostate cancer managed</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34%</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 xml:space="preserve"> Lifestyle conditions awareness meetings</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 of meetings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240</w:t>
            </w:r>
          </w:p>
        </w:tc>
        <w:tc>
          <w:tcPr>
            <w:tcW w:w="99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113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52</w:t>
            </w:r>
          </w:p>
        </w:tc>
        <w:tc>
          <w:tcPr>
            <w:tcW w:w="1559"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Jigger chemicals procured</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sachets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42,000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8,400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lack of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Households fumigated for jiggers</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275,000</w:t>
            </w:r>
          </w:p>
        </w:tc>
        <w:tc>
          <w:tcPr>
            <w:tcW w:w="99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50,000</w:t>
            </w:r>
          </w:p>
        </w:tc>
        <w:tc>
          <w:tcPr>
            <w:tcW w:w="113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lack of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Jigger patients treated</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2,625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lack of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Jigger outreached</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Meetings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lack of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Proportion of rabies cases treated</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13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Malaria radio talks</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LLTN provided to Households</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Pcs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400,000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400,000</w:t>
            </w:r>
          </w:p>
        </w:tc>
        <w:tc>
          <w:tcPr>
            <w:tcW w:w="1559"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LLTN provided to under ones</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Pcs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40,103</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221,593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13,464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13,464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LLTN provided to pregnant women</w:t>
            </w:r>
          </w:p>
        </w:tc>
        <w:tc>
          <w:tcPr>
            <w:tcW w:w="8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Pcs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40,103</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221,593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14,955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14,955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proofErr w:type="spellStart"/>
            <w:r w:rsidRPr="0038139E">
              <w:rPr>
                <w:rFonts w:ascii="Gill Sans MT" w:eastAsia="Tahoma" w:hAnsi="Gill Sans MT"/>
                <w:sz w:val="24"/>
                <w:szCs w:val="24"/>
              </w:rPr>
              <w:t>House holds</w:t>
            </w:r>
            <w:proofErr w:type="spellEnd"/>
            <w:r w:rsidRPr="0038139E">
              <w:rPr>
                <w:rFonts w:ascii="Gill Sans MT" w:eastAsia="Tahoma" w:hAnsi="Gill Sans MT"/>
                <w:sz w:val="24"/>
                <w:szCs w:val="24"/>
              </w:rPr>
              <w:t xml:space="preserve"> fumigated</w:t>
            </w:r>
          </w:p>
        </w:tc>
        <w:tc>
          <w:tcPr>
            <w:tcW w:w="85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340,000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101,157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Not budgeted</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Health Facilities fumigated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138</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27</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Increased  management of  HIV and AIDs patients</w:t>
            </w:r>
          </w:p>
        </w:tc>
        <w:tc>
          <w:tcPr>
            <w:tcW w:w="170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People tested for HIV for the first time</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11,890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6,935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People tested for HIV for the for the second time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278,260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13,766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HIV positive People identified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20,701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6,156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Pregnant women counseled and tested for HIV</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38,394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212,152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14,504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14,504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HIV positive pregnant women  receiving ARVs </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1,581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922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HIV (+) clients  receiving ARVs </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21,500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113,691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26,857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26,857</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New HIV (+) clients started on ARVs</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3,665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2,138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Female condoms distributed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People</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1,250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6,907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1,313</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Male condoms distributed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Pcs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16,072</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88,807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600,591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800,011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Proportion of lubricants distributed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PCS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16,072</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88,807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val="restart"/>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Increased early diagnosis of TB and leprosy patients’ care and treatment in adults and children.</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TB dialogues done</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 of meetings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TB outreaches conducted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 of meetings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HCW trained on core TB</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Training 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HCW trained on pediatric TB</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Training 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400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HCW trained on leprosy.</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Training 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400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Advocacy supported by development partners</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No.of meetings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Increased quality DOTs expansion case finding case notification and case holding.</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Support supervisions done.</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TB patients  tested for HIV</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7,669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3,749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3,658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DOT meetings held </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Increased DR TB diagnosis prevention care treatment and support</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HCW trained on DR TB.</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MDR review meetings held.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121</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Isolation ward availed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Covid 19 isolation at Webuye Health Centre</w:t>
            </w:r>
          </w:p>
        </w:tc>
      </w:tr>
      <w:tr w:rsidR="008048ED" w:rsidRPr="0038139E" w:rsidTr="00D21A2C">
        <w:tc>
          <w:tcPr>
            <w:tcW w:w="1527" w:type="dxa"/>
            <w:vMerge w:val="restart"/>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Quality community TB, Leprosy and Lung diseases provided.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media (Radio or TV) sessions held.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Community Health Volunteers (CHVs) and Community Health Extension Workers (CHEWs) sensitized on ACF.</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221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129</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facilities with Active Case Finding (ACF) CHVs reached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129</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vMerge w:val="restart"/>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 xml:space="preserve">Quality TB, Leprosy and Lung services </w:t>
            </w:r>
            <w:r w:rsidRPr="0038139E">
              <w:rPr>
                <w:rFonts w:ascii="Gill Sans MT" w:eastAsia="Times New Roman" w:hAnsi="Gill Sans MT"/>
                <w:color w:val="000000"/>
                <w:sz w:val="24"/>
                <w:szCs w:val="24"/>
                <w:lang w:eastAsia="en-GB"/>
              </w:rPr>
              <w:lastRenderedPageBreak/>
              <w:t>for  special groups(Prisons, Schools and Slum dwellers) Provided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No of schools reached.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ahoma" w:hAnsi="Gill Sans MT" w:cs="Times New Roman"/>
                <w:sz w:val="24"/>
                <w:szCs w:val="24"/>
              </w:rPr>
              <w:t xml:space="preserve">Target not met due to Covid 19 that </w:t>
            </w:r>
            <w:r w:rsidRPr="0038139E">
              <w:rPr>
                <w:rFonts w:ascii="Gill Sans MT" w:eastAsia="Tahoma" w:hAnsi="Gill Sans MT" w:cs="Times New Roman"/>
                <w:sz w:val="24"/>
                <w:szCs w:val="24"/>
              </w:rPr>
              <w:lastRenderedPageBreak/>
              <w:t>led to school closure</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TB outreaches done.</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Quality care for TB and HIV co-infected patients provided in health facilities.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trained HCW on gene expert and IPT</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441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441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357</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ahoma" w:hAnsi="Gill Sans MT" w:cs="Times New Roman"/>
                <w:sz w:val="24"/>
                <w:szCs w:val="24"/>
              </w:rPr>
              <w:t>Target not met due to in 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trained HCW on IPC.</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441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198</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collaborative meetings held at county and sub-county.</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189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trained lab staff.</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w:t>
            </w:r>
            <w:r w:rsidRPr="0038139E">
              <w:rPr>
                <w:rFonts w:ascii="Gill Sans MT" w:hAnsi="Gill Sans MT"/>
                <w:sz w:val="24"/>
                <w:szCs w:val="24"/>
              </w:rPr>
              <w:t xml:space="preserve"> 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diagnostics and gene expert sites</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Not budgeted</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supervision done by county medical laboratory coordinator.</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35</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monthly laboratory, microscopy and HOV meetings</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12</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948</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Number of functional </w:t>
            </w:r>
            <w:r w:rsidRPr="0038139E">
              <w:rPr>
                <w:rFonts w:ascii="Gill Sans MT" w:eastAsia="Times New Roman" w:hAnsi="Gill Sans MT"/>
                <w:color w:val="000000"/>
                <w:sz w:val="24"/>
                <w:szCs w:val="24"/>
                <w:lang w:eastAsia="en-GB"/>
              </w:rPr>
              <w:lastRenderedPageBreak/>
              <w:t>Community Health Units formed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lastRenderedPageBreak/>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Not budgeted</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Proportion of community units adequately equipped  </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Proportion of </w:t>
            </w:r>
          </w:p>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community units adequately staffed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Proportion of community health providers adequately remunerated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 with regular stipends provided</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Proportion of community units health providers trained </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Proportion of community health providers  trained on basic community health service delivery</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Proportion of community health providers  trained on technical modules in </w:t>
            </w:r>
            <w:r w:rsidRPr="0038139E">
              <w:rPr>
                <w:rFonts w:ascii="Gill Sans MT" w:eastAsia="Times New Roman" w:hAnsi="Gill Sans MT"/>
                <w:color w:val="000000"/>
                <w:sz w:val="24"/>
                <w:szCs w:val="24"/>
                <w:lang w:eastAsia="en-GB"/>
              </w:rPr>
              <w:lastRenderedPageBreak/>
              <w:t>community health services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Procurement of medical kits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kits supplied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Pcs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with donor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Reporting tools procured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reporting tools Procured - MOH 513, 514, 515, 516 and 100</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PCs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lang w:val="en-GB"/>
              </w:rPr>
            </w:pPr>
            <w:r w:rsidRPr="0038139E">
              <w:rPr>
                <w:rFonts w:ascii="Gill Sans MT" w:eastAsia="Times New Roman" w:hAnsi="Gill Sans MT"/>
                <w:color w:val="000000"/>
                <w:sz w:val="24"/>
                <w:szCs w:val="24"/>
                <w:lang w:eastAsia="en-GB"/>
              </w:rPr>
              <w:t>Target met with donor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Support supervision for CHAS</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with donor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Develop Community Health Strategy Policy</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Policy document</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At the cabinet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Disease surveillance</w:t>
            </w:r>
            <w:r w:rsidRPr="0038139E">
              <w:rPr>
                <w:rFonts w:ascii="Gill Sans MT" w:eastAsia="Tahoma" w:hAnsi="Gill Sans MT"/>
                <w:b/>
                <w:sz w:val="24"/>
                <w:szCs w:val="24"/>
              </w:rPr>
              <w:t xml:space="preserve"> (</w:t>
            </w:r>
            <w:r w:rsidRPr="0038139E">
              <w:rPr>
                <w:rFonts w:ascii="Gill Sans MT" w:eastAsia="Times New Roman" w:hAnsi="Gill Sans MT"/>
                <w:color w:val="000000"/>
                <w:sz w:val="24"/>
                <w:szCs w:val="24"/>
                <w:lang w:eastAsia="en-GB"/>
              </w:rPr>
              <w:t>Increased food and water sampling tested)</w:t>
            </w: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Food samples tested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48</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not met, no allocation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Water samples tested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no allocation</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Food handlers examined by medical officers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2,998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1,749</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insufficient funds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Food licenses issued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717,797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418,715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Detection  of notifiable diseases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Only Covid 19 disease</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Emergence teams established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Emergence drills conducted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Investigation and response to disease outbreaks within 48 hours of notification</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17</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Port health services managed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National Government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Transportation of disease specimen</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Disease specimen results analyzed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Proportion of disease reports prepared and submitted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Nutrition enhanced</w:t>
            </w: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Proportion of educational programmes on nutritional services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vMerge w:val="restart"/>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Deworming services provided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School children dewormed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392,221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159,946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192,265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t>
            </w:r>
          </w:p>
        </w:tc>
      </w:tr>
      <w:tr w:rsidR="008048ED" w:rsidRPr="0038139E" w:rsidTr="00D21A2C">
        <w:tc>
          <w:tcPr>
            <w:tcW w:w="1527" w:type="dxa"/>
            <w:vMerge/>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Proportion of adults dewormed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World health days commemorated</w:t>
            </w: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World health days commemorated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imes New Roman" w:hAnsi="Gill Sans MT"/>
                <w:color w:val="000000"/>
                <w:sz w:val="24"/>
                <w:szCs w:val="24"/>
                <w:lang w:eastAsia="en-GB"/>
              </w:rPr>
              <w:lastRenderedPageBreak/>
              <w:t>Immunization services provided</w:t>
            </w: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Immunization  sensitization meetings carried out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12</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720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Proportion of children under 0-59 months accessing immunization services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Covid 19 effects</w:t>
            </w:r>
          </w:p>
          <w:p w:rsidR="008048ED" w:rsidRPr="0038139E" w:rsidRDefault="008048ED" w:rsidP="00E652F9">
            <w:pPr>
              <w:spacing w:line="276" w:lineRule="auto"/>
              <w:jc w:val="both"/>
              <w:rPr>
                <w:rFonts w:ascii="Gill Sans MT" w:hAnsi="Gill Sans MT"/>
                <w:sz w:val="24"/>
                <w:szCs w:val="24"/>
              </w:rPr>
            </w:pP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Proportion of school going children reached with Key health messages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Covid 19 that led to school closure</w:t>
            </w:r>
          </w:p>
          <w:p w:rsidR="008048ED" w:rsidRPr="0038139E" w:rsidRDefault="008048ED" w:rsidP="00E652F9">
            <w:pPr>
              <w:spacing w:line="276" w:lineRule="auto"/>
              <w:jc w:val="both"/>
              <w:rPr>
                <w:rFonts w:ascii="Gill Sans MT" w:hAnsi="Gill Sans MT"/>
                <w:sz w:val="24"/>
                <w:szCs w:val="24"/>
              </w:rPr>
            </w:pP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 of health messages printed and disseminated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CMES done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Proportion of Health care workers sensitized on emerging health issues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Proportion of old people reached with key health messages on old age</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Covid 19 and</w:t>
            </w:r>
          </w:p>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Inadequate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Strengthened environmental Health</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villages triggered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632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523</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432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villages claimed ODF</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632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villages verified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632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village certified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632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Villages to celebrate ODF</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632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villages declared ODF</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632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Safe buildings</w:t>
            </w: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Building plans vetted and approved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3,053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281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Occupational certificates issued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3,053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281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Property inspections done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3,053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550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3,120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Medical waste safely disposed</w:t>
            </w: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Incinerators constructed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as it was Not budgeted</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Waste storage bins procured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414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Enhanced public health</w:t>
            </w: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public health officers trained on public prosecution</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as it was Not budgeted</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Modern sanitation blocks constructed</w:t>
            </w: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markets with modern sanitation blocks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inadequate allocation</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households with functional toilets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households with hand washing facilities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modern sanitation blocks maintained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inadequate allocation</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559" w:type="dxa"/>
          </w:tcPr>
          <w:p w:rsidR="008048ED" w:rsidRPr="0038139E" w:rsidRDefault="008048ED" w:rsidP="00E652F9">
            <w:pPr>
              <w:spacing w:line="276" w:lineRule="auto"/>
              <w:jc w:val="both"/>
              <w:rPr>
                <w:rFonts w:ascii="Gill Sans MT" w:hAnsi="Gill Sans MT"/>
                <w:sz w:val="24"/>
                <w:szCs w:val="24"/>
              </w:rPr>
            </w:pP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Quality health care services provided - Laboratory</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Laboratory clients investigated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1,664,748</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1,660,000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1,630,250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 xml:space="preserve"> New laboratory test introduced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Covid 19 test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Laboratory </w:t>
            </w:r>
            <w:proofErr w:type="spellStart"/>
            <w:r w:rsidRPr="0038139E">
              <w:rPr>
                <w:rFonts w:ascii="Gill Sans MT" w:eastAsia="Times New Roman" w:hAnsi="Gill Sans MT"/>
                <w:color w:val="000000"/>
                <w:sz w:val="24"/>
                <w:szCs w:val="24"/>
                <w:lang w:eastAsia="en-GB"/>
              </w:rPr>
              <w:t>equipments</w:t>
            </w:r>
            <w:proofErr w:type="spellEnd"/>
            <w:r w:rsidRPr="0038139E">
              <w:rPr>
                <w:rFonts w:ascii="Gill Sans MT" w:eastAsia="Times New Roman" w:hAnsi="Gill Sans MT"/>
                <w:color w:val="000000"/>
                <w:sz w:val="24"/>
                <w:szCs w:val="24"/>
                <w:lang w:eastAsia="en-GB"/>
              </w:rPr>
              <w:t xml:space="preserve"> Acquired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insufficient funding</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Laboratory officers trained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400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233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insufficient funding</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Laboratories with power pack up systems.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insufficient funding</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Laboratory equipment maintained. </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ISO laboratories maintained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with partner support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Laboratories enrolled for ISO certification </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 due to insufficient funding</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Imaging services provided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Hospitals providing imaging services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Imaging </w:t>
            </w:r>
            <w:proofErr w:type="spellStart"/>
            <w:r w:rsidRPr="0038139E">
              <w:rPr>
                <w:rFonts w:ascii="Gill Sans MT" w:eastAsia="Times New Roman" w:hAnsi="Gill Sans MT"/>
                <w:color w:val="000000"/>
                <w:sz w:val="24"/>
                <w:szCs w:val="24"/>
                <w:lang w:eastAsia="en-GB"/>
              </w:rPr>
              <w:t>equipments</w:t>
            </w:r>
            <w:proofErr w:type="spellEnd"/>
            <w:r w:rsidRPr="0038139E">
              <w:rPr>
                <w:rFonts w:ascii="Gill Sans MT" w:eastAsia="Times New Roman" w:hAnsi="Gill Sans MT"/>
                <w:color w:val="000000"/>
                <w:sz w:val="24"/>
                <w:szCs w:val="24"/>
                <w:lang w:eastAsia="en-GB"/>
              </w:rPr>
              <w:t xml:space="preserve"> Acquired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200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Physiotherapy services provided</w:t>
            </w:r>
          </w:p>
        </w:tc>
        <w:tc>
          <w:tcPr>
            <w:tcW w:w="1700" w:type="dxa"/>
          </w:tcPr>
          <w:p w:rsidR="008048ED" w:rsidRPr="0038139E" w:rsidRDefault="008048ED" w:rsidP="00E652F9">
            <w:pPr>
              <w:spacing w:line="276" w:lineRule="auto"/>
              <w:jc w:val="both"/>
              <w:rPr>
                <w:rFonts w:ascii="Gill Sans MT" w:eastAsia="Times New Roman" w:hAnsi="Gill Sans MT"/>
                <w:color w:val="0D0D0D"/>
                <w:sz w:val="24"/>
                <w:szCs w:val="24"/>
                <w:lang w:eastAsia="en-GB"/>
              </w:rPr>
            </w:pPr>
            <w:r w:rsidRPr="0038139E">
              <w:rPr>
                <w:rFonts w:ascii="Gill Sans MT" w:eastAsia="Times New Roman" w:hAnsi="Gill Sans MT"/>
                <w:color w:val="0D0D0D"/>
                <w:sz w:val="24"/>
                <w:szCs w:val="24"/>
                <w:lang w:eastAsia="en-GB"/>
              </w:rPr>
              <w:t>No. of patients receiving physiotherapy services.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5,320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Target  met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Proportion of disability cases screened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25</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Disabilities identified and rehabilitated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35,000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1255</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732</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person with disabilities assessed and forwarded Director of Medical Services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35,000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1654</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1,265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persons with Disabilities assessed and forwarded to the disability Council</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35,000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1654</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1,265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health staff and public sensitized on rights of persons with disabilities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400</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1837</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1,230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lastRenderedPageBreak/>
              <w:t>Occupational therapy strengthened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patients treated in occupational therapy unit.</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No</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30,000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1,874</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1,450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occupational Staff employed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inadequate funding</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occupational Staff trained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inadequate funding</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Strengthening referral services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emergency clients referred within 30 minutes from the time decision is made</w:t>
            </w:r>
          </w:p>
        </w:tc>
        <w:tc>
          <w:tcPr>
            <w:tcW w:w="85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specialist moved</w:t>
            </w:r>
          </w:p>
        </w:tc>
        <w:tc>
          <w:tcPr>
            <w:tcW w:w="85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availability of client parameter movement services</w:t>
            </w:r>
          </w:p>
        </w:tc>
        <w:tc>
          <w:tcPr>
            <w:tcW w:w="85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specimens referred as recommended</w:t>
            </w:r>
          </w:p>
        </w:tc>
        <w:tc>
          <w:tcPr>
            <w:tcW w:w="85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 functional ambulance control centre</w:t>
            </w:r>
          </w:p>
        </w:tc>
        <w:tc>
          <w:tcPr>
            <w:tcW w:w="85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inadequate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of health workers updated on referral and </w:t>
            </w:r>
            <w:r w:rsidRPr="0038139E">
              <w:rPr>
                <w:rFonts w:ascii="Gill Sans MT" w:eastAsia="Times New Roman" w:hAnsi="Gill Sans MT"/>
                <w:color w:val="000000"/>
                <w:sz w:val="24"/>
                <w:szCs w:val="24"/>
                <w:lang w:eastAsia="en-GB"/>
              </w:rPr>
              <w:lastRenderedPageBreak/>
              <w:t>emergency care</w:t>
            </w:r>
          </w:p>
        </w:tc>
        <w:tc>
          <w:tcPr>
            <w:tcW w:w="85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lastRenderedPageBreak/>
              <w:t>Report</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met with partner support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Medical camps</w:t>
            </w: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medical camp held</w:t>
            </w:r>
          </w:p>
        </w:tc>
        <w:tc>
          <w:tcPr>
            <w:tcW w:w="85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eastAsia="Tahoma" w:hAnsi="Gill Sans MT"/>
                <w:sz w:val="24"/>
                <w:szCs w:val="24"/>
              </w:rPr>
              <w:t>Target not met due to inadequate budget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Malaria incidences reduced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malaria cases tested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360,000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1,986,437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546,182</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724,169</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Target met due to Covid 19 effects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malaria positive cases treated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330,00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1,823,459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400,276</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263,431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pregnant women treated for malaria</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129,974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8,466</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7,543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met due to Covid 19 effects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Tuberculosis and other tropical neglected diseases management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Presumptive TB cases diagnosed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1,388</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7,660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1,532</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824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smear  TB diagnosis identified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568</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7,660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761</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444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TB patients  tested for HIV</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2,285</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1,333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TB patients cured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1,302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258</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588</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Over achieved</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samples transported for culture and DST sites.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229</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134</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newly diagnosed TB cases.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568</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7,660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2250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1,313</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TB cases initiated on treatment</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Target met </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w:t>
            </w:r>
            <w:proofErr w:type="gramStart"/>
            <w:r w:rsidRPr="0038139E">
              <w:rPr>
                <w:rFonts w:ascii="Gill Sans MT" w:eastAsia="Times New Roman" w:hAnsi="Gill Sans MT"/>
                <w:color w:val="000000"/>
                <w:sz w:val="24"/>
                <w:szCs w:val="24"/>
                <w:lang w:eastAsia="en-GB"/>
              </w:rPr>
              <w:t>of</w:t>
            </w:r>
            <w:proofErr w:type="gramEnd"/>
            <w:r w:rsidRPr="0038139E">
              <w:rPr>
                <w:rFonts w:ascii="Gill Sans MT" w:eastAsia="Times New Roman" w:hAnsi="Gill Sans MT"/>
                <w:color w:val="000000"/>
                <w:sz w:val="24"/>
                <w:szCs w:val="24"/>
                <w:lang w:eastAsia="en-GB"/>
              </w:rPr>
              <w:t xml:space="preserve"> TB patients completing treatment.</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88</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89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89</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90</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r w:rsidRPr="0038139E">
              <w:rPr>
                <w:rFonts w:ascii="Gill Sans MT" w:eastAsia="Times New Roman" w:hAnsi="Gill Sans MT"/>
                <w:b/>
                <w:bCs/>
                <w:color w:val="000000"/>
                <w:sz w:val="24"/>
                <w:szCs w:val="24"/>
                <w:lang w:eastAsia="en-GB"/>
              </w:rPr>
              <w:t> </w:t>
            </w:r>
            <w:r w:rsidRPr="0038139E">
              <w:rPr>
                <w:rFonts w:ascii="Gill Sans MT" w:eastAsia="Times New Roman" w:hAnsi="Gill Sans MT"/>
                <w:color w:val="000000"/>
                <w:sz w:val="24"/>
                <w:szCs w:val="24"/>
                <w:lang w:eastAsia="en-GB"/>
              </w:rPr>
              <w:t>Non – communicable diseases managed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Diabetes cases screened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1,138</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6,287</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2,360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9,917</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Overachieved</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outpatients identified with high blood pressure</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2,673</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14,312</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8,614</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27,167</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Overachieved</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outpatients screened for mental health conditions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6,360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583</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690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Overachieved</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outpatient cases attributed to gender based violence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4,500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1,143</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914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outpatient cases attributed to Road accidents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32,850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7,163</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4,178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outpatient cases attributed to other injuries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70,680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24,390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14,228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clients treated in </w:t>
            </w:r>
            <w:r w:rsidRPr="0038139E">
              <w:rPr>
                <w:rFonts w:ascii="Gill Sans MT" w:eastAsia="Times New Roman" w:hAnsi="Gill Sans MT"/>
                <w:color w:val="000000"/>
                <w:sz w:val="24"/>
                <w:szCs w:val="24"/>
                <w:lang w:eastAsia="en-GB"/>
              </w:rPr>
              <w:lastRenderedPageBreak/>
              <w:t>Rehabilitative department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1,106</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221</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18,477</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b/>
                <w:bCs/>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Drug and Substance abuse cases identified and rehabilitated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340,000</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1,878,715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374,850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173,200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Patients treated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outpatients (male)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470,00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340,000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 outpatients (female)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560,000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450,000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inpatient (admissions) under 5</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326,750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13,000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inpatient (admissions) over 5</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620,000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58,000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Covid 19 effects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Pregnant women receiving IFAS increased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Number of pregnant women receiving IFAS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70,967</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392,137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38,202</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36,873</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 xml:space="preserve">Target not  met </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Child welfare monitoring strengthened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children under 5 years attending child welfare clinics for growth monitoring new cases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560,000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281,519</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164,219</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children under 5 years attending child welfare clinics for growth monitoring </w:t>
            </w:r>
            <w:r w:rsidRPr="0038139E">
              <w:rPr>
                <w:rFonts w:ascii="Gill Sans MT" w:eastAsia="Times New Roman" w:hAnsi="Gill Sans MT"/>
                <w:color w:val="000000"/>
                <w:sz w:val="24"/>
                <w:szCs w:val="24"/>
                <w:lang w:eastAsia="en-GB"/>
              </w:rPr>
              <w:lastRenderedPageBreak/>
              <w:t>who are stunted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58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children under 5 years attending child welfare clinics for growth monitoring who are underweight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281,519</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164,219</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Children 6-59 months receiving Vit.A increased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Number of children 6-59months supplemented with Vit A twice in a year</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155,628</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859,943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171,580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196,663</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Target overachieved</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Children below 6months on exclusive breast feeding increased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children below 6months being exclusively breast fed for 6 months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Children below 5 years assessed on nutrition status.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children below 5 years being  assessed on nutrition status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Target met with partner support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E- medicine strengthened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Proportion of population served with  E- Medicine  diagnostic done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0</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Target not met due to inadequate budget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Bulk health SMS delivered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Proportion of population receiving E- Medicines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Reports</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0</w:t>
            </w:r>
          </w:p>
        </w:tc>
        <w:tc>
          <w:tcPr>
            <w:tcW w:w="1559"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Target not met due to inadequate budget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Essential supplies availed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Laboratory commodities procured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Non-pharmaceuticals procured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Medical drugs  procured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Bedding and linen availed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imes New Roman" w:hAnsi="Gill Sans MT"/>
                <w:color w:val="000000"/>
                <w:sz w:val="24"/>
                <w:szCs w:val="24"/>
                <w:lang w:eastAsia="en-GB"/>
              </w:rPr>
              <w:t>Food and ratios procured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Chemicals and industrial gases availed</w:t>
            </w:r>
          </w:p>
        </w:tc>
        <w:tc>
          <w:tcPr>
            <w:tcW w:w="850" w:type="dxa"/>
          </w:tcPr>
          <w:p w:rsidR="008048ED" w:rsidRPr="0038139E" w:rsidRDefault="008048ED" w:rsidP="00E652F9">
            <w:pPr>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w:t>
            </w:r>
          </w:p>
        </w:tc>
        <w:tc>
          <w:tcPr>
            <w:tcW w:w="594" w:type="dxa"/>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w:t>
            </w:r>
          </w:p>
        </w:tc>
        <w:tc>
          <w:tcPr>
            <w:tcW w:w="1391"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100</w:t>
            </w:r>
          </w:p>
        </w:tc>
        <w:tc>
          <w:tcPr>
            <w:tcW w:w="992"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Target met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imes New Roman" w:hAnsi="Gill Sans MT" w:cs="Arial"/>
                <w:bCs/>
                <w:color w:val="000000"/>
                <w:sz w:val="24"/>
                <w:szCs w:val="24"/>
                <w:lang w:eastAsia="en-GB"/>
              </w:rPr>
              <w:t>Increased uptake in Reproductive, Maternal, Newborn and Adolescent Services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Number of women of reproductive age receiving family planning services</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174,085</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961,928</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188,854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128,538</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pregnant women attending 1</w:t>
            </w:r>
            <w:r w:rsidRPr="0038139E">
              <w:rPr>
                <w:rFonts w:ascii="Gill Sans MT" w:eastAsia="Times New Roman" w:hAnsi="Gill Sans MT"/>
                <w:color w:val="000000"/>
                <w:sz w:val="24"/>
                <w:szCs w:val="24"/>
                <w:vertAlign w:val="superscript"/>
                <w:lang w:eastAsia="en-GB"/>
              </w:rPr>
              <w:t>st</w:t>
            </w:r>
            <w:r w:rsidRPr="0038139E">
              <w:rPr>
                <w:rFonts w:ascii="Gill Sans MT" w:eastAsia="Times New Roman" w:hAnsi="Gill Sans MT"/>
                <w:color w:val="000000"/>
                <w:sz w:val="24"/>
                <w:szCs w:val="24"/>
                <w:lang w:eastAsia="en-GB"/>
              </w:rPr>
              <w:t>ANc visit (Coverage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42,632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15,973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pregnant women attending at least 4 ANC visits (coverage)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34,357</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203,420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15,640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23,725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 due to increased sensitization</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ANC defaulter </w:t>
            </w:r>
            <w:r w:rsidRPr="0038139E">
              <w:rPr>
                <w:rFonts w:ascii="Gill Sans MT" w:eastAsia="Times New Roman" w:hAnsi="Gill Sans MT"/>
                <w:color w:val="000000"/>
                <w:sz w:val="24"/>
                <w:szCs w:val="24"/>
                <w:lang w:eastAsia="en-GB"/>
              </w:rPr>
              <w:lastRenderedPageBreak/>
              <w:t>tracing meetings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skilled deliveries conducted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38,394</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212,152</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36,623</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38,119</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 due to increased sensitization</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caesarean deliveries conducted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1,197</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106,071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1,905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3,685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 due to increased sensitization</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pregnant women accessing folic acid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70,967</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392,137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42,118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36,873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%of facility maternal deaths audited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newborns with low birth weight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1,607</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7,271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1,450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1,692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support supervision meetings</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under 1 year fully immunized children</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38,211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211,141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41,940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33,298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children  given 1</w:t>
            </w:r>
            <w:r w:rsidRPr="0038139E">
              <w:rPr>
                <w:rFonts w:ascii="Gill Sans MT" w:eastAsia="Times New Roman" w:hAnsi="Gill Sans MT"/>
                <w:color w:val="000000"/>
                <w:sz w:val="24"/>
                <w:szCs w:val="24"/>
                <w:vertAlign w:val="superscript"/>
                <w:lang w:eastAsia="en-GB"/>
              </w:rPr>
              <w:t>St</w:t>
            </w:r>
            <w:r w:rsidRPr="0038139E">
              <w:rPr>
                <w:rFonts w:ascii="Gill Sans MT" w:eastAsia="Times New Roman" w:hAnsi="Gill Sans MT"/>
                <w:color w:val="000000"/>
                <w:sz w:val="24"/>
                <w:szCs w:val="24"/>
                <w:lang w:eastAsia="en-GB"/>
              </w:rPr>
              <w:t xml:space="preserve"> dose  of  pentavalent vaccination </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44,599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246,437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49,170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48,850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children given 3</w:t>
            </w:r>
            <w:r w:rsidRPr="0038139E">
              <w:rPr>
                <w:rFonts w:ascii="Gill Sans MT" w:eastAsia="Times New Roman" w:hAnsi="Gill Sans MT"/>
                <w:color w:val="000000"/>
                <w:sz w:val="24"/>
                <w:szCs w:val="24"/>
                <w:vertAlign w:val="superscript"/>
                <w:lang w:eastAsia="en-GB"/>
              </w:rPr>
              <w:t>RD</w:t>
            </w:r>
            <w:r w:rsidRPr="0038139E">
              <w:rPr>
                <w:rFonts w:ascii="Gill Sans MT" w:eastAsia="Times New Roman" w:hAnsi="Gill Sans MT"/>
                <w:color w:val="000000"/>
                <w:sz w:val="24"/>
                <w:szCs w:val="24"/>
                <w:lang w:eastAsia="en-GB"/>
              </w:rPr>
              <w:t xml:space="preserve">  dose  of  pentavalent vaccination</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48,379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267,325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44,302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35,332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not met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children vaccinated against measles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44,599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246,437</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48,850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34,788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New-born receiving BCG</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48,379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267,325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44,302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41,362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 xml:space="preserve">Target not met due to Covid 19 </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utility vehicle procured to support immunization</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Adolescent services strengthened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adolescents and youth </w:t>
            </w:r>
            <w:proofErr w:type="spellStart"/>
            <w:r w:rsidRPr="0038139E">
              <w:rPr>
                <w:rFonts w:ascii="Gill Sans MT" w:eastAsia="Times New Roman" w:hAnsi="Gill Sans MT"/>
                <w:color w:val="000000"/>
                <w:sz w:val="24"/>
                <w:szCs w:val="24"/>
                <w:lang w:eastAsia="en-GB"/>
              </w:rPr>
              <w:t>utilising</w:t>
            </w:r>
            <w:proofErr w:type="spellEnd"/>
            <w:r w:rsidRPr="0038139E">
              <w:rPr>
                <w:rFonts w:ascii="Gill Sans MT" w:eastAsia="Times New Roman" w:hAnsi="Gill Sans MT"/>
                <w:color w:val="000000"/>
                <w:sz w:val="24"/>
                <w:szCs w:val="24"/>
                <w:lang w:eastAsia="en-GB"/>
              </w:rPr>
              <w:t xml:space="preserve"> FP services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453,100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15,102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51,076</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overachieved</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proportion of 1</w:t>
            </w:r>
            <w:r w:rsidRPr="0038139E">
              <w:rPr>
                <w:rFonts w:ascii="Gill Sans MT" w:eastAsia="Times New Roman" w:hAnsi="Gill Sans MT"/>
                <w:color w:val="000000"/>
                <w:sz w:val="24"/>
                <w:szCs w:val="24"/>
                <w:vertAlign w:val="superscript"/>
                <w:lang w:eastAsia="en-GB"/>
              </w:rPr>
              <w:t>st</w:t>
            </w:r>
            <w:r w:rsidRPr="0038139E">
              <w:rPr>
                <w:rFonts w:ascii="Gill Sans MT" w:eastAsia="Times New Roman" w:hAnsi="Gill Sans MT"/>
                <w:color w:val="000000"/>
                <w:sz w:val="24"/>
                <w:szCs w:val="24"/>
                <w:lang w:eastAsia="en-GB"/>
              </w:rPr>
              <w:t xml:space="preserve"> ANC attendance that are adolescents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Covid 19</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Children under five years with </w:t>
            </w:r>
            <w:proofErr w:type="spellStart"/>
            <w:r w:rsidRPr="0038139E">
              <w:rPr>
                <w:rFonts w:ascii="Gill Sans MT" w:eastAsia="Times New Roman" w:hAnsi="Gill Sans MT"/>
                <w:color w:val="000000"/>
                <w:sz w:val="24"/>
                <w:szCs w:val="24"/>
                <w:lang w:eastAsia="en-GB"/>
              </w:rPr>
              <w:t>diarrhoea</w:t>
            </w:r>
            <w:proofErr w:type="spellEnd"/>
            <w:r w:rsidRPr="0038139E">
              <w:rPr>
                <w:rFonts w:ascii="Gill Sans MT" w:eastAsia="Times New Roman" w:hAnsi="Gill Sans MT"/>
                <w:color w:val="000000"/>
                <w:sz w:val="24"/>
                <w:szCs w:val="24"/>
                <w:lang w:eastAsia="en-GB"/>
              </w:rPr>
              <w:t xml:space="preserve"> correctly managed increased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of under five years correctly managed for </w:t>
            </w:r>
            <w:proofErr w:type="spellStart"/>
            <w:r w:rsidRPr="0038139E">
              <w:rPr>
                <w:rFonts w:ascii="Gill Sans MT" w:eastAsia="Times New Roman" w:hAnsi="Gill Sans MT"/>
                <w:color w:val="000000"/>
                <w:sz w:val="24"/>
                <w:szCs w:val="24"/>
                <w:lang w:eastAsia="en-GB"/>
              </w:rPr>
              <w:t>diarrhoea</w:t>
            </w:r>
            <w:proofErr w:type="spellEnd"/>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The beyond Zero mobile clinic supported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No. of the beyond Zero mobile clinic supported</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Functional management committees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functional facility management committees in place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690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quarterly facility  management </w:t>
            </w:r>
            <w:r w:rsidRPr="0038139E">
              <w:rPr>
                <w:rFonts w:ascii="Gill Sans MT" w:eastAsia="Times New Roman" w:hAnsi="Gill Sans MT"/>
                <w:color w:val="000000"/>
                <w:sz w:val="24"/>
                <w:szCs w:val="24"/>
                <w:lang w:eastAsia="en-GB"/>
              </w:rPr>
              <w:lastRenderedPageBreak/>
              <w:t>committee meetings  held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548</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2,760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320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not met due to covid 19</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Management meetings held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w:t>
            </w:r>
            <w:proofErr w:type="spellStart"/>
            <w:r w:rsidRPr="0038139E">
              <w:rPr>
                <w:rFonts w:ascii="Gill Sans MT" w:eastAsia="Times New Roman" w:hAnsi="Gill Sans MT"/>
                <w:color w:val="000000"/>
                <w:sz w:val="24"/>
                <w:szCs w:val="24"/>
                <w:lang w:eastAsia="en-GB"/>
              </w:rPr>
              <w:t>DoH</w:t>
            </w:r>
            <w:proofErr w:type="spellEnd"/>
            <w:r w:rsidRPr="0038139E">
              <w:rPr>
                <w:rFonts w:ascii="Gill Sans MT" w:eastAsia="Times New Roman" w:hAnsi="Gill Sans MT"/>
                <w:color w:val="000000"/>
                <w:sz w:val="24"/>
                <w:szCs w:val="24"/>
                <w:lang w:eastAsia="en-GB"/>
              </w:rPr>
              <w:t xml:space="preserve"> Executive meeting held(CECM, Chief officer and Director)</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60</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overachieved due to covid 19</w:t>
            </w:r>
          </w:p>
          <w:p w:rsidR="008048ED" w:rsidRPr="0038139E" w:rsidRDefault="008048ED" w:rsidP="00E652F9">
            <w:pPr>
              <w:pStyle w:val="NoSpacing"/>
              <w:spacing w:line="276" w:lineRule="auto"/>
              <w:jc w:val="both"/>
              <w:rPr>
                <w:rFonts w:ascii="Gill Sans MT" w:eastAsia="Tahoma" w:hAnsi="Gill Sans MT"/>
                <w:sz w:val="24"/>
                <w:szCs w:val="24"/>
              </w:rPr>
            </w:pP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meetings with union officials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overachieved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County Health Managers meeting held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52</w:t>
            </w:r>
          </w:p>
        </w:tc>
        <w:tc>
          <w:tcPr>
            <w:tcW w:w="15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overachieved due to covid 19</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monthly facility management meetings held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1,608</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pStyle w:val="NoSpacing"/>
              <w:spacing w:line="276" w:lineRule="auto"/>
              <w:jc w:val="both"/>
              <w:rPr>
                <w:rFonts w:ascii="Gill Sans MT" w:eastAsia="Tahoma" w:hAnsi="Gill Sans MT"/>
                <w:b/>
                <w:sz w:val="24"/>
                <w:szCs w:val="24"/>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Hospital management teams meetings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Asset register developed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County health department asset register maintained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facility asset registers maintained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ahoma" w:hAnsi="Gill Sans MT" w:cs="Times New Roman"/>
                <w:sz w:val="24"/>
                <w:szCs w:val="24"/>
              </w:rPr>
              <w:t>Target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Stakeholders meetings held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stakeholders mapped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ahoma" w:hAnsi="Gill Sans MT" w:cs="Times New Roman"/>
                <w:sz w:val="24"/>
                <w:szCs w:val="24"/>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stakeholders meetings held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covid 19</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quarterly stakeholders </w:t>
            </w:r>
            <w:r w:rsidRPr="0038139E">
              <w:rPr>
                <w:rFonts w:ascii="Gill Sans MT" w:eastAsia="Times New Roman" w:hAnsi="Gill Sans MT"/>
                <w:color w:val="000000"/>
                <w:sz w:val="24"/>
                <w:szCs w:val="24"/>
                <w:lang w:eastAsia="en-GB"/>
              </w:rPr>
              <w:lastRenderedPageBreak/>
              <w:t>meetings with health county assembly committees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covid 19</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Work plans developed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health stakeholders work plans shared with department of health</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covid 19</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quarterly work plans evaluation report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annual work plan reports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 in compliance with PFMA</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Support supervision done</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quarterly  support supervision carried out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 and covid 19</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Health systems audit conducted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Validated audit reports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lack of budget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Health service readiness assessments conducted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health facility service charter displayed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690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achieved</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No of service readiness assessments conducted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 and covid 19</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Health sector management reviews conducted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administrative and institutional changes conducted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covid 19</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Development/donor support to health department</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dev/donor support received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covid 19</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Health sector customer satisfaction surveys conducted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customer satisfaction surveys conducted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Not budgeted</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Motor vehicle maintained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Motor vehicle fueled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No</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52</w:t>
            </w:r>
          </w:p>
        </w:tc>
        <w:tc>
          <w:tcPr>
            <w:tcW w:w="992"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53</w:t>
            </w:r>
          </w:p>
        </w:tc>
        <w:tc>
          <w:tcPr>
            <w:tcW w:w="1134"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53</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motor vehicle insured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No</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52</w:t>
            </w:r>
          </w:p>
        </w:tc>
        <w:tc>
          <w:tcPr>
            <w:tcW w:w="992"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53</w:t>
            </w:r>
          </w:p>
        </w:tc>
        <w:tc>
          <w:tcPr>
            <w:tcW w:w="1134"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53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motor vehicles maintained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No</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52</w:t>
            </w:r>
          </w:p>
        </w:tc>
        <w:tc>
          <w:tcPr>
            <w:tcW w:w="992"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53</w:t>
            </w:r>
          </w:p>
        </w:tc>
        <w:tc>
          <w:tcPr>
            <w:tcW w:w="1134"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53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Policies formulated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policies customized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policies formulated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policies printed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Stakeholders </w:t>
            </w:r>
            <w:r w:rsidRPr="0038139E">
              <w:rPr>
                <w:rFonts w:ascii="Gill Sans MT" w:eastAsia="Times New Roman" w:hAnsi="Gill Sans MT"/>
                <w:color w:val="000000"/>
                <w:sz w:val="24"/>
                <w:szCs w:val="24"/>
                <w:lang w:eastAsia="en-GB"/>
              </w:rPr>
              <w:lastRenderedPageBreak/>
              <w:t>report on policies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 xml:space="preserve">Target not met due to </w:t>
            </w:r>
            <w:r w:rsidRPr="0038139E">
              <w:rPr>
                <w:rFonts w:ascii="Gill Sans MT" w:eastAsia="Times New Roman" w:hAnsi="Gill Sans MT"/>
                <w:color w:val="000000"/>
                <w:sz w:val="24"/>
                <w:szCs w:val="24"/>
                <w:lang w:eastAsia="en-GB"/>
              </w:rPr>
              <w:lastRenderedPageBreak/>
              <w:t>insufficient funds</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policies disseminated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Validated M&amp;E reports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Quarterly M&amp;E reports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No. of yearly M &amp; E reports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Functional health  monitoring and evaluation system </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system generated reports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of MOH registers procured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monthly reports submitted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1,608</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8,040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1,608</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reports uploaded to DHIS2</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690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134</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routine data  quality assessment done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536</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2,680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536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536</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quarterly quality assessment reports done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536</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2,680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536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313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No. of quarterly data review </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2,680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536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313</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summarized reports  reviewed monthly at sub counties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2,680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536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313</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quarterly performance review report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tabs>
                <w:tab w:val="left" w:pos="516"/>
                <w:tab w:val="center" w:pos="587"/>
              </w:tabs>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134" w:type="dxa"/>
          </w:tcPr>
          <w:p w:rsidR="008048ED" w:rsidRPr="0038139E" w:rsidRDefault="008048ED" w:rsidP="00E652F9">
            <w:pPr>
              <w:tabs>
                <w:tab w:val="left" w:pos="516"/>
                <w:tab w:val="center" w:pos="587"/>
              </w:tabs>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b/>
            </w:r>
            <w:r w:rsidRPr="0038139E">
              <w:rPr>
                <w:rFonts w:ascii="Gill Sans MT" w:eastAsia="Times New Roman" w:hAnsi="Gill Sans MT"/>
                <w:color w:val="000000"/>
                <w:sz w:val="24"/>
                <w:szCs w:val="24"/>
                <w:lang w:eastAsia="en-GB"/>
              </w:rPr>
              <w:tab/>
              <w:t>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funding</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annual performance review report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insufficient funding</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Quality service delivery</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remunerated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1,616</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1679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1802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1,794</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Achieved</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Recruited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Target not met due to long recruitment process</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inducted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Target not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CHVs  supported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3,356</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3300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3,346</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No. of Community Health Assistants recruited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inadequate budget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No. of community Health Assistants inducted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lastRenderedPageBreak/>
              <w:t>Health staff promoted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health staff promoted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228</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inadequate budget</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Health staff trained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health staff capacity built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350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highlight w:val="yellow"/>
                <w:lang w:eastAsia="en-GB"/>
              </w:rPr>
            </w:pPr>
            <w:r w:rsidRPr="0038139E">
              <w:rPr>
                <w:rFonts w:ascii="Gill Sans MT" w:eastAsia="Times New Roman" w:hAnsi="Gill Sans MT"/>
                <w:color w:val="000000"/>
                <w:sz w:val="24"/>
                <w:szCs w:val="24"/>
                <w:lang w:eastAsia="en-GB"/>
              </w:rPr>
              <w:t>Target not met due to inadequate budget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CHVs trained on performance based system</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CHVs capacity built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3,356</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birth companions trained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attending seminars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1,679</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1802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Inadequate funds</w:t>
            </w:r>
          </w:p>
        </w:tc>
      </w:tr>
      <w:tr w:rsidR="008048ED" w:rsidRPr="0038139E" w:rsidTr="00D21A2C">
        <w:tc>
          <w:tcPr>
            <w:tcW w:w="1527"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Subscription to professional bodies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subscribed to professional bodies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1339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inadequate funds</w:t>
            </w: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Scientific conferences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attending Nursing conference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874</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874</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510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inadequate funds</w:t>
            </w:r>
          </w:p>
        </w:tc>
      </w:tr>
      <w:tr w:rsidR="008048ED" w:rsidRPr="0038139E" w:rsidTr="00D21A2C">
        <w:tc>
          <w:tcPr>
            <w:tcW w:w="1527" w:type="dxa"/>
            <w:vMerge/>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attending doctors conference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not met due to inadequate funds</w:t>
            </w:r>
          </w:p>
        </w:tc>
      </w:tr>
      <w:tr w:rsidR="008048ED" w:rsidRPr="0038139E" w:rsidTr="00D21A2C">
        <w:tc>
          <w:tcPr>
            <w:tcW w:w="1527" w:type="dxa"/>
            <w:vMerge/>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staff attending other cadres conference</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710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Inadequate funds</w:t>
            </w: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Budget documents prepared</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Validated departmental Budgets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Validated sector budget review and outlook performance paper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Validated ADP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SWG MTEF report</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Advocacy report with the Members of the county assembly</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Validated medium term expenditure framework</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Validated County fiscal strategy paper</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Budget implementation reports</w:t>
            </w: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annual budget implementation report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vAlign w:val="center"/>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No. of monthly budget implementation report prepared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48</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12</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 in compliance with 2012 PFMA</w:t>
            </w: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s="Times New Roman"/>
                <w:color w:val="000000"/>
                <w:sz w:val="24"/>
                <w:szCs w:val="24"/>
                <w:lang w:eastAsia="en-GB"/>
              </w:rPr>
              <w:t xml:space="preserve">Improved market </w:t>
            </w:r>
            <w:r w:rsidRPr="0038139E">
              <w:rPr>
                <w:rFonts w:ascii="Gill Sans MT" w:eastAsia="Times New Roman" w:hAnsi="Gill Sans MT" w:cs="Times New Roman"/>
                <w:color w:val="000000"/>
                <w:sz w:val="24"/>
                <w:szCs w:val="24"/>
                <w:lang w:eastAsia="en-GB"/>
              </w:rPr>
              <w:lastRenderedPageBreak/>
              <w:t>sanitation services</w:t>
            </w: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lastRenderedPageBreak/>
              <w:t xml:space="preserve">Construction of Modern </w:t>
            </w:r>
            <w:r w:rsidRPr="0038139E">
              <w:rPr>
                <w:rFonts w:ascii="Gill Sans MT" w:eastAsia="Times New Roman" w:hAnsi="Gill Sans MT" w:cs="Times New Roman"/>
                <w:color w:val="000000"/>
                <w:sz w:val="24"/>
                <w:szCs w:val="24"/>
                <w:lang w:eastAsia="en-GB"/>
              </w:rPr>
              <w:lastRenderedPageBreak/>
              <w:t>Sanitation Block</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lastRenderedPageBreak/>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Target not met due to </w:t>
            </w:r>
            <w:r w:rsidRPr="0038139E">
              <w:rPr>
                <w:rFonts w:ascii="Gill Sans MT" w:eastAsia="Times New Roman" w:hAnsi="Gill Sans MT"/>
                <w:color w:val="000000"/>
                <w:sz w:val="24"/>
                <w:szCs w:val="24"/>
                <w:lang w:eastAsia="en-GB"/>
              </w:rPr>
              <w:lastRenderedPageBreak/>
              <w:t>inadequate budget</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Rehabilitation of 5 KM sewer lines (Bungoma Drivers quarters and construct septic tank Webuye Hospital).</w:t>
            </w:r>
          </w:p>
        </w:tc>
        <w:tc>
          <w:tcPr>
            <w:tcW w:w="850"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markets with adequate sanitation facilities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27</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inadequate budget</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market sanitation blocks renovated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11</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inadequate budget</w:t>
            </w: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Improved schools sanitation services</w:t>
            </w: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ECD assessed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903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 xml:space="preserve">    903</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903</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ECD Equipped wash hand facilities</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903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color w:val="000000"/>
                <w:sz w:val="24"/>
                <w:szCs w:val="24"/>
              </w:rPr>
              <w:t>Target met in compliance to covid 19 protocols</w:t>
            </w:r>
          </w:p>
        </w:tc>
      </w:tr>
      <w:tr w:rsidR="008048ED" w:rsidRPr="0038139E" w:rsidTr="00D21A2C">
        <w:tc>
          <w:tcPr>
            <w:tcW w:w="1527" w:type="dxa"/>
            <w:vMerge/>
            <w:vAlign w:val="center"/>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ECD wash hand facilities maintained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903</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49</w:t>
            </w:r>
          </w:p>
        </w:tc>
        <w:tc>
          <w:tcPr>
            <w:tcW w:w="1559"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hAnsi="Gill Sans MT"/>
                <w:color w:val="000000"/>
                <w:sz w:val="24"/>
                <w:szCs w:val="24"/>
              </w:rPr>
              <w:t>Target met in compliance to covid 19 protocols</w:t>
            </w:r>
          </w:p>
        </w:tc>
      </w:tr>
      <w:tr w:rsidR="008048ED" w:rsidRPr="0038139E" w:rsidTr="00D21A2C">
        <w:tc>
          <w:tcPr>
            <w:tcW w:w="1527" w:type="dxa"/>
            <w:vMerge/>
          </w:tcPr>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 xml:space="preserve">No. of ECD teachers sensitized on hand washing </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1,890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1,890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1,890</w:t>
            </w:r>
          </w:p>
        </w:tc>
        <w:tc>
          <w:tcPr>
            <w:tcW w:w="1559" w:type="dxa"/>
            <w:vAlign w:val="bottom"/>
          </w:tcPr>
          <w:p w:rsidR="008048ED" w:rsidRPr="0038139E" w:rsidRDefault="008048ED" w:rsidP="00E652F9">
            <w:pPr>
              <w:spacing w:line="276" w:lineRule="auto"/>
              <w:jc w:val="both"/>
              <w:rPr>
                <w:rFonts w:ascii="Gill Sans MT" w:hAnsi="Gill Sans MT"/>
                <w:color w:val="000000"/>
                <w:sz w:val="24"/>
                <w:szCs w:val="24"/>
              </w:rPr>
            </w:pPr>
            <w:r w:rsidRPr="0038139E">
              <w:rPr>
                <w:rFonts w:ascii="Gill Sans MT" w:hAnsi="Gill Sans MT"/>
                <w:color w:val="000000"/>
                <w:sz w:val="24"/>
                <w:szCs w:val="24"/>
              </w:rPr>
              <w:t>Target met in compliance to covid 19 protocols</w:t>
            </w:r>
          </w:p>
          <w:p w:rsidR="008048ED" w:rsidRPr="0038139E" w:rsidRDefault="008048ED" w:rsidP="00E652F9">
            <w:pPr>
              <w:spacing w:line="276" w:lineRule="auto"/>
              <w:jc w:val="both"/>
              <w:rPr>
                <w:rFonts w:ascii="Gill Sans MT" w:eastAsia="Times New Roman" w:hAnsi="Gill Sans MT"/>
                <w:color w:val="000000"/>
                <w:sz w:val="24"/>
                <w:szCs w:val="24"/>
                <w:lang w:eastAsia="en-GB"/>
              </w:rPr>
            </w:pP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Sewer lines rehabilitated</w:t>
            </w: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sewer lines rehabilitated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559"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inadequate budget</w:t>
            </w:r>
          </w:p>
        </w:tc>
      </w:tr>
      <w:tr w:rsidR="008048ED" w:rsidRPr="0038139E" w:rsidTr="00D21A2C">
        <w:tc>
          <w:tcPr>
            <w:tcW w:w="1527" w:type="dxa"/>
            <w:vMerge/>
            <w:vAlign w:val="center"/>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unblocking rods procured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2,500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500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0</w:t>
            </w:r>
          </w:p>
        </w:tc>
        <w:tc>
          <w:tcPr>
            <w:tcW w:w="1559" w:type="dxa"/>
            <w:vAlign w:val="bottom"/>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not met due to inadequate budget</w:t>
            </w:r>
          </w:p>
        </w:tc>
      </w:tr>
      <w:tr w:rsidR="008048ED" w:rsidRPr="0038139E" w:rsidTr="00D21A2C">
        <w:tc>
          <w:tcPr>
            <w:tcW w:w="1527" w:type="dxa"/>
            <w:vMerge w:val="restart"/>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Fungicides procured</w:t>
            </w: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markets fumigated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30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27</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r w:rsidR="008048ED" w:rsidRPr="0038139E" w:rsidTr="00D21A2C">
        <w:tc>
          <w:tcPr>
            <w:tcW w:w="1527" w:type="dxa"/>
            <w:vMerge/>
            <w:vAlign w:val="center"/>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p>
        </w:tc>
        <w:tc>
          <w:tcPr>
            <w:tcW w:w="1700"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No of staff quarters fumigated</w:t>
            </w:r>
          </w:p>
        </w:tc>
        <w:tc>
          <w:tcPr>
            <w:tcW w:w="850" w:type="dxa"/>
          </w:tcPr>
          <w:p w:rsidR="008048ED" w:rsidRPr="0038139E" w:rsidRDefault="008048ED" w:rsidP="00E652F9">
            <w:pPr>
              <w:spacing w:line="276" w:lineRule="auto"/>
              <w:jc w:val="both"/>
              <w:rPr>
                <w:rFonts w:ascii="Gill Sans MT" w:hAnsi="Gill Sans MT"/>
                <w:sz w:val="24"/>
                <w:szCs w:val="24"/>
              </w:rPr>
            </w:pPr>
            <w:r w:rsidRPr="0038139E">
              <w:rPr>
                <w:rFonts w:ascii="Gill Sans MT" w:eastAsia="Times New Roman" w:hAnsi="Gill Sans MT"/>
                <w:color w:val="000000"/>
                <w:sz w:val="24"/>
                <w:szCs w:val="24"/>
                <w:lang w:eastAsia="en-GB"/>
              </w:rPr>
              <w:t>Report</w:t>
            </w:r>
          </w:p>
        </w:tc>
        <w:tc>
          <w:tcPr>
            <w:tcW w:w="59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1391"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10</w:t>
            </w:r>
          </w:p>
        </w:tc>
        <w:tc>
          <w:tcPr>
            <w:tcW w:w="992"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6</w:t>
            </w:r>
          </w:p>
        </w:tc>
        <w:tc>
          <w:tcPr>
            <w:tcW w:w="1134"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8</w:t>
            </w:r>
          </w:p>
        </w:tc>
        <w:tc>
          <w:tcPr>
            <w:tcW w:w="1559" w:type="dxa"/>
          </w:tcPr>
          <w:p w:rsidR="008048ED" w:rsidRPr="0038139E" w:rsidRDefault="008048ED" w:rsidP="00E652F9">
            <w:pPr>
              <w:spacing w:line="276" w:lineRule="auto"/>
              <w:jc w:val="both"/>
              <w:rPr>
                <w:rFonts w:ascii="Gill Sans MT" w:eastAsia="Times New Roman" w:hAnsi="Gill Sans MT"/>
                <w:color w:val="000000"/>
                <w:sz w:val="24"/>
                <w:szCs w:val="24"/>
                <w:lang w:eastAsia="en-GB"/>
              </w:rPr>
            </w:pPr>
            <w:r w:rsidRPr="0038139E">
              <w:rPr>
                <w:rFonts w:ascii="Gill Sans MT" w:eastAsia="Times New Roman" w:hAnsi="Gill Sans MT"/>
                <w:color w:val="000000"/>
                <w:sz w:val="24"/>
                <w:szCs w:val="24"/>
                <w:lang w:eastAsia="en-GB"/>
              </w:rPr>
              <w:t>Target met</w:t>
            </w:r>
          </w:p>
        </w:tc>
      </w:tr>
    </w:tbl>
    <w:p w:rsidR="008048ED" w:rsidRPr="0038139E" w:rsidRDefault="008048ED" w:rsidP="00E652F9">
      <w:pPr>
        <w:pStyle w:val="NoSpacing"/>
        <w:spacing w:line="276" w:lineRule="auto"/>
        <w:jc w:val="both"/>
        <w:rPr>
          <w:rFonts w:ascii="Gill Sans MT" w:eastAsia="Tahoma" w:hAnsi="Gill Sans MT"/>
          <w:sz w:val="24"/>
          <w:szCs w:val="24"/>
        </w:rPr>
      </w:pPr>
    </w:p>
    <w:p w:rsidR="008048ED" w:rsidRDefault="00111C25" w:rsidP="00E652F9">
      <w:pPr>
        <w:pStyle w:val="NoSpacing"/>
        <w:spacing w:line="276" w:lineRule="auto"/>
        <w:jc w:val="both"/>
        <w:rPr>
          <w:rFonts w:ascii="Gill Sans MT" w:eastAsia="Tahoma" w:hAnsi="Gill Sans MT"/>
          <w:b/>
          <w:sz w:val="24"/>
          <w:szCs w:val="24"/>
        </w:rPr>
      </w:pPr>
      <w:r>
        <w:rPr>
          <w:rFonts w:ascii="Gill Sans MT" w:eastAsia="Tahoma" w:hAnsi="Gill Sans MT"/>
          <w:b/>
          <w:sz w:val="24"/>
          <w:szCs w:val="24"/>
        </w:rPr>
        <w:t>Analysis o</w:t>
      </w:r>
      <w:r w:rsidRPr="0038139E">
        <w:rPr>
          <w:rFonts w:ascii="Gill Sans MT" w:eastAsia="Tahoma" w:hAnsi="Gill Sans MT"/>
          <w:b/>
          <w:sz w:val="24"/>
          <w:szCs w:val="24"/>
        </w:rPr>
        <w:t>f Outcomes.</w:t>
      </w:r>
    </w:p>
    <w:p w:rsidR="00111C25" w:rsidRPr="0038139E" w:rsidRDefault="00111C25" w:rsidP="00E652F9">
      <w:pPr>
        <w:pStyle w:val="NoSpacing"/>
        <w:spacing w:line="276" w:lineRule="auto"/>
        <w:jc w:val="both"/>
        <w:rPr>
          <w:rFonts w:ascii="Gill Sans MT" w:eastAsia="Tahoma" w:hAnsi="Gill Sans MT"/>
          <w:b/>
          <w:sz w:val="24"/>
          <w:szCs w:val="24"/>
        </w:rPr>
      </w:pPr>
    </w:p>
    <w:p w:rsidR="008048ED" w:rsidRPr="0038139E" w:rsidRDefault="00111C25" w:rsidP="00E652F9">
      <w:pPr>
        <w:pStyle w:val="NoSpacing"/>
        <w:spacing w:line="276" w:lineRule="auto"/>
        <w:jc w:val="both"/>
        <w:rPr>
          <w:rFonts w:ascii="Gill Sans MT" w:eastAsia="Tahoma" w:hAnsi="Gill Sans MT"/>
          <w:b/>
          <w:sz w:val="24"/>
          <w:szCs w:val="24"/>
        </w:rPr>
      </w:pPr>
      <w:r>
        <w:rPr>
          <w:rFonts w:ascii="Gill Sans MT" w:eastAsia="Tahoma" w:hAnsi="Gill Sans MT"/>
          <w:b/>
          <w:sz w:val="24"/>
          <w:szCs w:val="24"/>
        </w:rPr>
        <w:t>Outcome1: Reduced Burden o</w:t>
      </w:r>
      <w:r w:rsidRPr="0038139E">
        <w:rPr>
          <w:rFonts w:ascii="Gill Sans MT" w:eastAsia="Tahoma" w:hAnsi="Gill Sans MT"/>
          <w:b/>
          <w:sz w:val="24"/>
          <w:szCs w:val="24"/>
        </w:rPr>
        <w:t>f Preven</w:t>
      </w:r>
      <w:r>
        <w:rPr>
          <w:rFonts w:ascii="Gill Sans MT" w:eastAsia="Tahoma" w:hAnsi="Gill Sans MT"/>
          <w:b/>
          <w:sz w:val="24"/>
          <w:szCs w:val="24"/>
        </w:rPr>
        <w:t>t</w:t>
      </w:r>
      <w:r w:rsidRPr="0038139E">
        <w:rPr>
          <w:rFonts w:ascii="Gill Sans MT" w:eastAsia="Tahoma" w:hAnsi="Gill Sans MT"/>
          <w:b/>
          <w:sz w:val="24"/>
          <w:szCs w:val="24"/>
        </w:rPr>
        <w:t>able Diseases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48 cervical cancer sensitization meetings were done during the period leading to 2,165 cervical cancer being managed up from 74 managed in the previous period. However, prostate cancer screening and management dropped from 80% to 34%. Healthy life style awareness meetings were scaled up from 48 to 52 in the covid 19 pandemic period to enable people adhere to healthy lifestyle to prevent diseases spread. Lack of funds prevented conducting </w:t>
      </w:r>
      <w:proofErr w:type="gramStart"/>
      <w:r w:rsidRPr="0038139E">
        <w:rPr>
          <w:rFonts w:ascii="Gill Sans MT" w:eastAsia="Tahoma" w:hAnsi="Gill Sans MT"/>
          <w:sz w:val="24"/>
          <w:szCs w:val="24"/>
        </w:rPr>
        <w:t>of  jigger</w:t>
      </w:r>
      <w:proofErr w:type="gramEnd"/>
      <w:r w:rsidRPr="0038139E">
        <w:rPr>
          <w:rFonts w:ascii="Gill Sans MT" w:eastAsia="Tahoma" w:hAnsi="Gill Sans MT"/>
          <w:sz w:val="24"/>
          <w:szCs w:val="24"/>
        </w:rPr>
        <w:t xml:space="preserve"> outreaches, procurement of jigger control chemicals, fumigation of households as well as treatment of jigger infested patients.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On Malaria prevention ten malaria radio talks were done and 400,000 Long Lasting Insecticide Treated Nets (LLITN) distributed to households in the mass net distribution, 14,955 LLITN were distributed to pregnant women and 13,464 LLITN to the under ones children under the </w:t>
      </w:r>
      <w:proofErr w:type="spellStart"/>
      <w:r w:rsidRPr="0038139E">
        <w:rPr>
          <w:rFonts w:ascii="Gill Sans MT" w:eastAsia="Tahoma" w:hAnsi="Gill Sans MT"/>
          <w:sz w:val="24"/>
          <w:szCs w:val="24"/>
        </w:rPr>
        <w:t>continous</w:t>
      </w:r>
      <w:proofErr w:type="spellEnd"/>
      <w:r w:rsidRPr="0038139E">
        <w:rPr>
          <w:rFonts w:ascii="Gill Sans MT" w:eastAsia="Tahoma" w:hAnsi="Gill Sans MT"/>
          <w:sz w:val="24"/>
          <w:szCs w:val="24"/>
        </w:rPr>
        <w:t xml:space="preserve"> net distribution. Health facilities were fumigated to prevent patients getting malaria while undergoing treatment.</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On HIV prevention 6,935 people were tested for HIV for the first time while 13,766 people were tested for HIV for a second time leading to the confirmation of 6,156 new HIV positive </w:t>
      </w:r>
      <w:proofErr w:type="gramStart"/>
      <w:r w:rsidRPr="0038139E">
        <w:rPr>
          <w:rFonts w:ascii="Gill Sans MT" w:eastAsia="Tahoma" w:hAnsi="Gill Sans MT"/>
          <w:sz w:val="24"/>
          <w:szCs w:val="24"/>
        </w:rPr>
        <w:t>cases  of</w:t>
      </w:r>
      <w:proofErr w:type="gramEnd"/>
      <w:r w:rsidRPr="0038139E">
        <w:rPr>
          <w:rFonts w:ascii="Gill Sans MT" w:eastAsia="Tahoma" w:hAnsi="Gill Sans MT"/>
          <w:sz w:val="24"/>
          <w:szCs w:val="24"/>
        </w:rPr>
        <w:t xml:space="preserve"> which 2,138  were started (enrolled) on ARVS pushing up the number of people on ARVs to 26,857 from 24,699 in the previous period.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To increase early diagnosis of TB and leprosy 4 TB dialogues days and 20 outreaches were conducted to disseminate TB messages to people. Further five more health care workers were trained on Core TB diagnosis, four more HCW trained on pediatric TB and 100 HCW trained on gene expert and IPT with donor support compared to previous period. On disease surveillance lack of funding prevented the sampling and testing of food and water samples to ascertain their quality before use. Only a handful of food handlers were examined and fewer food licenses issued to eateries in the county attributed to covid 19 pandemic that led to on and off operations of many eateries. On a positive note, 9 emergence teams were maintained in all the 9 sub counties and 9 emergence drills conducted on how to deal with disease outbreak. Further response measures to disease outbreaks and transportation of disease specimen for diagnosis were maintained.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 xml:space="preserve">School health program reported increase in the number of school children dewormed from </w:t>
      </w:r>
      <w:proofErr w:type="gramStart"/>
      <w:r w:rsidRPr="0038139E">
        <w:rPr>
          <w:rFonts w:ascii="Gill Sans MT" w:eastAsia="Tahoma" w:hAnsi="Gill Sans MT"/>
          <w:sz w:val="24"/>
          <w:szCs w:val="24"/>
        </w:rPr>
        <w:t>159,946  in</w:t>
      </w:r>
      <w:proofErr w:type="gramEnd"/>
      <w:r w:rsidRPr="0038139E">
        <w:rPr>
          <w:rFonts w:ascii="Gill Sans MT" w:eastAsia="Tahoma" w:hAnsi="Gill Sans MT"/>
          <w:sz w:val="24"/>
          <w:szCs w:val="24"/>
        </w:rPr>
        <w:t xml:space="preserve"> the previous year to 192,265 children dewormed. World health days were also commemorated though with few participants in adherence to the covid 19 protocols.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On occupation health, 281 building plans vetted and approved and 3,120 occupation certificates given to new building owners. However, insufficient budget curtailed the training of Public Health Officer on prosecution</w:t>
      </w:r>
    </w:p>
    <w:p w:rsidR="008048ED" w:rsidRPr="0038139E" w:rsidRDefault="00111C25"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Outcome 2: Quality Health Care Provided.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Sick people visiting health facilities were diagnosed in laboratories and results used by clinicians. 233 laboratory staffs were trained and laboratory </w:t>
      </w:r>
      <w:proofErr w:type="spellStart"/>
      <w:r w:rsidRPr="0038139E">
        <w:rPr>
          <w:rFonts w:ascii="Gill Sans MT" w:eastAsia="Tahoma" w:hAnsi="Gill Sans MT"/>
          <w:sz w:val="24"/>
          <w:szCs w:val="24"/>
        </w:rPr>
        <w:t>equipments</w:t>
      </w:r>
      <w:proofErr w:type="spellEnd"/>
      <w:r w:rsidRPr="0038139E">
        <w:rPr>
          <w:rFonts w:ascii="Gill Sans MT" w:eastAsia="Tahoma" w:hAnsi="Gill Sans MT"/>
          <w:sz w:val="24"/>
          <w:szCs w:val="24"/>
        </w:rPr>
        <w:t xml:space="preserve"> serviced to ensure quality laboratory results. ISO certification standards at Bungoma County Referral Hospital and Webuye County Hospital laboratories were adhered to and maintained during the period. Only Kimilili Hospital laboratory was enrolled for ISO certification. A total of samples1</w:t>
      </w:r>
      <w:proofErr w:type="gramStart"/>
      <w:r w:rsidRPr="0038139E">
        <w:rPr>
          <w:rFonts w:ascii="Gill Sans MT" w:eastAsia="Tahoma" w:hAnsi="Gill Sans MT"/>
          <w:sz w:val="24"/>
          <w:szCs w:val="24"/>
        </w:rPr>
        <w:t>,630,000</w:t>
      </w:r>
      <w:proofErr w:type="gramEnd"/>
      <w:r w:rsidRPr="0038139E">
        <w:rPr>
          <w:rFonts w:ascii="Gill Sans MT" w:eastAsia="Tahoma" w:hAnsi="Gill Sans MT"/>
          <w:sz w:val="24"/>
          <w:szCs w:val="24"/>
        </w:rPr>
        <w:t xml:space="preserve"> were diagnosed in the laboratory for the confirmation of various diseases with 263,431 being malaria positive cases that were managed.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One more health facility (Malakisi health centre) was added to the existing seven hospitals (BCRH, Webuye, </w:t>
      </w:r>
      <w:proofErr w:type="spellStart"/>
      <w:r w:rsidRPr="0038139E">
        <w:rPr>
          <w:rFonts w:ascii="Gill Sans MT" w:eastAsia="Tahoma" w:hAnsi="Gill Sans MT"/>
          <w:sz w:val="24"/>
          <w:szCs w:val="24"/>
        </w:rPr>
        <w:t>MtElgon</w:t>
      </w:r>
      <w:proofErr w:type="spellEnd"/>
      <w:r w:rsidRPr="0038139E">
        <w:rPr>
          <w:rFonts w:ascii="Gill Sans MT" w:eastAsia="Tahoma" w:hAnsi="Gill Sans MT"/>
          <w:sz w:val="24"/>
          <w:szCs w:val="24"/>
        </w:rPr>
        <w:t xml:space="preserve">, Kimilili, Naitiri, Sirisia and Bumula) to </w:t>
      </w:r>
      <w:proofErr w:type="spellStart"/>
      <w:r w:rsidRPr="0038139E">
        <w:rPr>
          <w:rFonts w:ascii="Gill Sans MT" w:eastAsia="Tahoma" w:hAnsi="Gill Sans MT"/>
          <w:sz w:val="24"/>
          <w:szCs w:val="24"/>
        </w:rPr>
        <w:t>provid</w:t>
      </w:r>
      <w:proofErr w:type="spellEnd"/>
      <w:r w:rsidRPr="0038139E">
        <w:rPr>
          <w:rFonts w:ascii="Gill Sans MT" w:eastAsia="Tahoma" w:hAnsi="Gill Sans MT"/>
          <w:sz w:val="24"/>
          <w:szCs w:val="24"/>
        </w:rPr>
        <w:t xml:space="preserve"> imaging services in the county. Sensitization of 1,230 health staff and public on the rights of persons with disabilities led to an assessment of 1,265 persons with disability in the county. These disabled people were forwarded to the director of medical services and disability council for certificate award.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1,450 patients were treated in the occupation unit against a planned target of 1,874 while 1,886 patients accessed physiotherapy services. In total 5,320 clients received rehabilitative services at the occupational and physiotherapy department during the period as a result of covid 19 pandemic.</w:t>
      </w:r>
      <w:r w:rsidRPr="0038139E">
        <w:rPr>
          <w:rFonts w:ascii="Gill Sans MT" w:eastAsia="Times New Roman" w:hAnsi="Gill Sans MT"/>
          <w:color w:val="000000"/>
          <w:sz w:val="24"/>
          <w:szCs w:val="24"/>
          <w:lang w:eastAsia="en-GB"/>
        </w:rPr>
        <w:t xml:space="preserve">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In strengthening referral strategy, all health workers were updated on referrals</w:t>
      </w:r>
      <w:proofErr w:type="gramStart"/>
      <w:r w:rsidRPr="0038139E">
        <w:rPr>
          <w:rFonts w:ascii="Gill Sans MT" w:eastAsia="Tahoma" w:hAnsi="Gill Sans MT"/>
          <w:sz w:val="24"/>
          <w:szCs w:val="24"/>
        </w:rPr>
        <w:t>,11</w:t>
      </w:r>
      <w:proofErr w:type="gramEnd"/>
      <w:r w:rsidRPr="0038139E">
        <w:rPr>
          <w:rFonts w:ascii="Gill Sans MT" w:eastAsia="Tahoma" w:hAnsi="Gill Sans MT"/>
          <w:sz w:val="24"/>
          <w:szCs w:val="24"/>
        </w:rPr>
        <w:t xml:space="preserve"> specialists provided specialized services remote </w:t>
      </w:r>
      <w:proofErr w:type="spellStart"/>
      <w:r w:rsidRPr="0038139E">
        <w:rPr>
          <w:rFonts w:ascii="Gill Sans MT" w:eastAsia="Tahoma" w:hAnsi="Gill Sans MT"/>
          <w:sz w:val="24"/>
          <w:szCs w:val="24"/>
        </w:rPr>
        <w:t>areas,emergency</w:t>
      </w:r>
      <w:proofErr w:type="spellEnd"/>
      <w:r w:rsidRPr="0038139E">
        <w:rPr>
          <w:rFonts w:ascii="Gill Sans MT" w:eastAsia="Tahoma" w:hAnsi="Gill Sans MT"/>
          <w:sz w:val="24"/>
          <w:szCs w:val="24"/>
        </w:rPr>
        <w:t xml:space="preserve"> cases were referred within 30 minutes on the occurrence of a case and two medical camps were held in Chwele and Bumula hospitals.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Of the 724,169 malaria test conducted, 263,431 turned positive making Malaria to be the leading disease in the county. The positive cases were treated and managed. Only 23,824 presumptive TB cases were diagnosed resulting to 1,313 new TB cases in the county. The percentage of TB patients completing treatment remained stable at 90%. 1,517 people were cured of TB during the period.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583 New mental cases were also recorded during the period. On injuries 914 cases was attributed to domestic violence, 4,178 road traffic accidents and 14,228 people were treated for other injuries. All these injuries were treated and managed in the health facilities.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On nutrition all children below 5 years were assessed on nutrition,  </w:t>
      </w:r>
      <w:r w:rsidRPr="0038139E">
        <w:rPr>
          <w:rFonts w:ascii="Gill Sans MT" w:eastAsia="Times New Roman" w:hAnsi="Gill Sans MT"/>
          <w:color w:val="000000"/>
          <w:sz w:val="24"/>
          <w:szCs w:val="24"/>
          <w:lang w:eastAsia="en-GB"/>
        </w:rPr>
        <w:t>36,873</w:t>
      </w:r>
      <w:r w:rsidRPr="0038139E">
        <w:rPr>
          <w:rFonts w:ascii="Gill Sans MT" w:eastAsia="Tahoma" w:hAnsi="Gill Sans MT"/>
          <w:sz w:val="24"/>
          <w:szCs w:val="24"/>
        </w:rPr>
        <w:t xml:space="preserve"> pregnant women received IFAS down from 38,202 the previous period while 164,219 children under 5 years attended welfare clinics for growth monitoring out of which 58 children were stunted.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The department procured essential supplies including medical drugs, food and ration, laboratory materials, </w:t>
      </w:r>
      <w:proofErr w:type="spellStart"/>
      <w:r w:rsidRPr="0038139E">
        <w:rPr>
          <w:rFonts w:ascii="Gill Sans MT" w:eastAsia="Tahoma" w:hAnsi="Gill Sans MT"/>
          <w:sz w:val="24"/>
          <w:szCs w:val="24"/>
        </w:rPr>
        <w:t>non pharmaceuticals</w:t>
      </w:r>
      <w:proofErr w:type="spellEnd"/>
      <w:r w:rsidRPr="0038139E">
        <w:rPr>
          <w:rFonts w:ascii="Gill Sans MT" w:eastAsia="Tahoma" w:hAnsi="Gill Sans MT"/>
          <w:sz w:val="24"/>
          <w:szCs w:val="24"/>
        </w:rPr>
        <w:t>, X-ray supplies and delivered to all the health facilities.</w:t>
      </w:r>
    </w:p>
    <w:p w:rsidR="00111C25" w:rsidRDefault="00111C25" w:rsidP="00E652F9">
      <w:pPr>
        <w:pStyle w:val="NoSpacing"/>
        <w:spacing w:line="276" w:lineRule="auto"/>
        <w:jc w:val="both"/>
        <w:rPr>
          <w:rFonts w:ascii="Gill Sans MT" w:eastAsia="Tahoma" w:hAnsi="Gill Sans MT"/>
          <w:b/>
          <w:sz w:val="24"/>
          <w:szCs w:val="24"/>
        </w:rPr>
      </w:pPr>
    </w:p>
    <w:p w:rsidR="008048ED" w:rsidRPr="0038139E" w:rsidRDefault="00111C25"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lastRenderedPageBreak/>
        <w:t>Outcome 3: Improved Infrastructural Development</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During the period the department procured equipment for various health facilities and initiated the construction of </w:t>
      </w:r>
      <w:proofErr w:type="spellStart"/>
      <w:r w:rsidRPr="0038139E">
        <w:rPr>
          <w:rFonts w:ascii="Gill Sans MT" w:eastAsia="Tahoma" w:hAnsi="Gill Sans MT"/>
          <w:sz w:val="24"/>
          <w:szCs w:val="24"/>
        </w:rPr>
        <w:t>fourty</w:t>
      </w:r>
      <w:proofErr w:type="spellEnd"/>
      <w:r w:rsidRPr="0038139E">
        <w:rPr>
          <w:rFonts w:ascii="Gill Sans MT" w:eastAsia="Tahoma" w:hAnsi="Gill Sans MT"/>
          <w:sz w:val="24"/>
          <w:szCs w:val="24"/>
        </w:rPr>
        <w:t xml:space="preserve"> four (44) projects as approved in the first supplementary budget and are at various stages of completion.</w:t>
      </w:r>
    </w:p>
    <w:p w:rsidR="008048ED" w:rsidRPr="0038139E" w:rsidRDefault="00111C25"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Outcome 4: Motivated Health Staff</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With the support from the National Government the department recruited 148 health staff under UHC program to add to the existing labor force of 1,659 personnel. One staff performance appraisal was conducted during the period that resulted to the promotion of 476 health staff.</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111C25"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Outcome5</w:t>
      </w:r>
      <w:proofErr w:type="gramStart"/>
      <w:r w:rsidRPr="0038139E">
        <w:rPr>
          <w:rFonts w:ascii="Gill Sans MT" w:eastAsia="Tahoma" w:hAnsi="Gill Sans MT"/>
          <w:b/>
          <w:sz w:val="24"/>
          <w:szCs w:val="24"/>
        </w:rPr>
        <w:t>:</w:t>
      </w:r>
      <w:r w:rsidRPr="0038139E">
        <w:rPr>
          <w:rFonts w:ascii="Gill Sans MT" w:eastAsia="Times New Roman" w:hAnsi="Gill Sans MT"/>
          <w:b/>
          <w:bCs/>
          <w:color w:val="000000"/>
          <w:sz w:val="24"/>
          <w:szCs w:val="24"/>
          <w:lang w:eastAsia="en-GB"/>
        </w:rPr>
        <w:t>Increased</w:t>
      </w:r>
      <w:proofErr w:type="gramEnd"/>
      <w:r w:rsidRPr="0038139E">
        <w:rPr>
          <w:rFonts w:ascii="Gill Sans MT" w:eastAsia="Times New Roman" w:hAnsi="Gill Sans MT"/>
          <w:b/>
          <w:bCs/>
          <w:color w:val="000000"/>
          <w:sz w:val="24"/>
          <w:szCs w:val="24"/>
          <w:lang w:eastAsia="en-GB"/>
        </w:rPr>
        <w:t xml:space="preserve"> Uptake In Reproductive, Maternal, Newborn And Adolescent Services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15,973 mothers attended 1</w:t>
      </w:r>
      <w:r w:rsidRPr="0038139E">
        <w:rPr>
          <w:rFonts w:ascii="Gill Sans MT" w:eastAsia="Tahoma" w:hAnsi="Gill Sans MT"/>
          <w:sz w:val="24"/>
          <w:szCs w:val="24"/>
          <w:vertAlign w:val="superscript"/>
        </w:rPr>
        <w:t>st</w:t>
      </w:r>
      <w:r w:rsidRPr="0038139E">
        <w:rPr>
          <w:rFonts w:ascii="Gill Sans MT" w:eastAsia="Tahoma" w:hAnsi="Gill Sans MT"/>
          <w:sz w:val="24"/>
          <w:szCs w:val="24"/>
        </w:rPr>
        <w:t xml:space="preserve"> ANC visits in the county down from 42,632 in the previous period. However, mothers completing fourth ANC visits increased from </w:t>
      </w:r>
      <w:proofErr w:type="gramStart"/>
      <w:r w:rsidRPr="0038139E">
        <w:rPr>
          <w:rFonts w:ascii="Gill Sans MT" w:eastAsia="Tahoma" w:hAnsi="Gill Sans MT"/>
          <w:sz w:val="24"/>
          <w:szCs w:val="24"/>
        </w:rPr>
        <w:t>15,640  to</w:t>
      </w:r>
      <w:proofErr w:type="gramEnd"/>
      <w:r w:rsidRPr="0038139E">
        <w:rPr>
          <w:rFonts w:ascii="Gill Sans MT" w:eastAsia="Tahoma" w:hAnsi="Gill Sans MT"/>
          <w:sz w:val="24"/>
          <w:szCs w:val="24"/>
        </w:rPr>
        <w:t xml:space="preserve"> 23,725 during the period. Skilled delivery in the county also increased from 36,623 to 38,119 of which 3,685 were caesarean deliveries. Further 36,873 pregnant women accessed IFAS.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41,940 children were vaccinated against measles in the county and the number of fully immunized children stood at 41,940 children. </w:t>
      </w:r>
    </w:p>
    <w:p w:rsidR="008048ED" w:rsidRPr="0038139E" w:rsidRDefault="00111C25"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 xml:space="preserve">Outcome 6: Improved Sanitation Management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On school sanitation program, 903 ECD schools were assessed and 1,890 ECD teachers sensitized on hand washing. The markets with adequate sanitation facilities were only 10 against targeted 27 markets. Only five sanitation blocks were renovated during the period. The rehabilitation of sewer lines were delayed by long procurement procedures but finally implemented. More market centres and staff quarters were fumigated in an effort to contain the Covid 19 pandemic in the county. </w:t>
      </w:r>
    </w:p>
    <w:p w:rsidR="008048ED" w:rsidRPr="0038139E" w:rsidRDefault="008048ED" w:rsidP="00E652F9">
      <w:pPr>
        <w:pStyle w:val="Heading3"/>
        <w:jc w:val="both"/>
        <w:rPr>
          <w:rFonts w:ascii="Gill Sans MT" w:eastAsia="Tahoma" w:hAnsi="Gill Sans MT"/>
        </w:rPr>
      </w:pPr>
      <w:r w:rsidRPr="0038139E">
        <w:rPr>
          <w:rFonts w:ascii="Gill Sans MT" w:eastAsia="Tahoma" w:hAnsi="Gill Sans MT"/>
        </w:rPr>
        <w:t>2.2.4 Education</w:t>
      </w:r>
      <w:bookmarkEnd w:id="26"/>
      <w:bookmarkEnd w:id="27"/>
    </w:p>
    <w:p w:rsidR="008048ED" w:rsidRPr="0038139E" w:rsidRDefault="008048ED" w:rsidP="00E652F9">
      <w:pPr>
        <w:spacing w:line="276" w:lineRule="auto"/>
        <w:jc w:val="both"/>
        <w:rPr>
          <w:rFonts w:ascii="Gill Sans MT" w:eastAsia="Times New Roman" w:hAnsi="Gill Sans MT" w:cs="Times New Roman"/>
          <w:sz w:val="24"/>
          <w:szCs w:val="24"/>
        </w:rPr>
      </w:pPr>
      <w:bookmarkStart w:id="28" w:name="_Toc53068130"/>
      <w:bookmarkStart w:id="29" w:name="_Toc55989460"/>
      <w:r w:rsidRPr="0038139E">
        <w:rPr>
          <w:rFonts w:ascii="Gill Sans MT" w:eastAsia="Times New Roman" w:hAnsi="Gill Sans MT" w:cs="Times New Roman"/>
          <w:sz w:val="24"/>
          <w:szCs w:val="24"/>
        </w:rPr>
        <w:t>This chapter presents the achievements based on the outcome/output indicator and targets listed in the county indicator handbook. The analysis should be sector wise and adopts the following format.</w:t>
      </w:r>
    </w:p>
    <w:p w:rsidR="008048ED" w:rsidRPr="0038139E" w:rsidRDefault="008048ED" w:rsidP="00E652F9">
      <w:pPr>
        <w:pBdr>
          <w:top w:val="nil"/>
          <w:left w:val="nil"/>
          <w:bottom w:val="nil"/>
          <w:right w:val="nil"/>
          <w:between w:val="nil"/>
        </w:pBdr>
        <w:spacing w:after="0" w:line="276" w:lineRule="auto"/>
        <w:jc w:val="both"/>
        <w:rPr>
          <w:rFonts w:ascii="Gill Sans MT" w:eastAsia="Cambria" w:hAnsi="Gill Sans MT" w:cs="Cambria"/>
          <w:color w:val="000000"/>
          <w:sz w:val="24"/>
          <w:szCs w:val="24"/>
        </w:rPr>
      </w:pPr>
      <w:r w:rsidRPr="0038139E">
        <w:rPr>
          <w:rFonts w:ascii="Gill Sans MT" w:eastAsia="Cambria" w:hAnsi="Gill Sans MT" w:cs="Cambria"/>
          <w:b/>
          <w:color w:val="000000"/>
          <w:sz w:val="24"/>
          <w:szCs w:val="24"/>
        </w:rPr>
        <w:t xml:space="preserve">2.2 </w:t>
      </w:r>
      <w:r w:rsidRPr="0038139E">
        <w:rPr>
          <w:rFonts w:ascii="Gill Sans MT" w:eastAsia="Times New Roman" w:hAnsi="Gill Sans MT" w:cs="Times New Roman"/>
          <w:b/>
          <w:color w:val="000000"/>
          <w:sz w:val="24"/>
          <w:szCs w:val="24"/>
        </w:rPr>
        <w:t>Expenditure Performance FY 2020/21</w:t>
      </w:r>
    </w:p>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 xml:space="preserve">For the FY 2020/21, the total approved estimates were Kshs 1,612,151,480 while the aggregate expenditure for the same period was Kshs 1,208,816,986.75 representing a 75% absorption rate. The department had a variance of Ksh 403,334,493.25.  The slow uptake of the development funds is attributed to slow procurement process of projects. </w:t>
      </w:r>
    </w:p>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The table below gives a summary of sector performance of the FY 2020 / 2021.</w:t>
      </w:r>
    </w:p>
    <w:p w:rsidR="00111C25" w:rsidRDefault="00111C25" w:rsidP="00E652F9">
      <w:pPr>
        <w:spacing w:line="276" w:lineRule="auto"/>
        <w:jc w:val="both"/>
        <w:rPr>
          <w:rFonts w:ascii="Gill Sans MT" w:hAnsi="Gill Sans MT"/>
          <w:b/>
          <w:sz w:val="24"/>
          <w:szCs w:val="24"/>
        </w:rPr>
      </w:pPr>
    </w:p>
    <w:p w:rsidR="00111C25" w:rsidRDefault="00111C25" w:rsidP="00E652F9">
      <w:pPr>
        <w:spacing w:line="276" w:lineRule="auto"/>
        <w:jc w:val="both"/>
        <w:rPr>
          <w:rFonts w:ascii="Gill Sans MT" w:hAnsi="Gill Sans MT"/>
          <w:b/>
          <w:sz w:val="24"/>
          <w:szCs w:val="24"/>
        </w:rPr>
      </w:pPr>
    </w:p>
    <w:p w:rsidR="00111C25" w:rsidRDefault="00111C25" w:rsidP="00E652F9">
      <w:pPr>
        <w:spacing w:line="276" w:lineRule="auto"/>
        <w:jc w:val="both"/>
        <w:rPr>
          <w:rFonts w:ascii="Gill Sans MT" w:hAnsi="Gill Sans MT"/>
          <w:b/>
          <w:sz w:val="24"/>
          <w:szCs w:val="24"/>
        </w:rPr>
      </w:pPr>
    </w:p>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lastRenderedPageBreak/>
        <w:t>Performance on CIDP Indicators</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1842"/>
        <w:gridCol w:w="1560"/>
        <w:gridCol w:w="1417"/>
        <w:gridCol w:w="1559"/>
        <w:gridCol w:w="1560"/>
        <w:gridCol w:w="1155"/>
      </w:tblGrid>
      <w:tr w:rsidR="008048ED" w:rsidRPr="0038139E" w:rsidTr="00111C25">
        <w:tc>
          <w:tcPr>
            <w:tcW w:w="688" w:type="dxa"/>
            <w:shd w:val="clear" w:color="auto" w:fill="0EA212"/>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t>Outcome</w:t>
            </w:r>
          </w:p>
        </w:tc>
        <w:tc>
          <w:tcPr>
            <w:tcW w:w="1842" w:type="dxa"/>
            <w:shd w:val="clear" w:color="auto" w:fill="0EA212"/>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t>Output Indicator</w:t>
            </w:r>
          </w:p>
        </w:tc>
        <w:tc>
          <w:tcPr>
            <w:tcW w:w="1560" w:type="dxa"/>
            <w:shd w:val="clear" w:color="auto" w:fill="0EA212"/>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t>Baseline year is 2018</w:t>
            </w:r>
          </w:p>
        </w:tc>
        <w:tc>
          <w:tcPr>
            <w:tcW w:w="1417" w:type="dxa"/>
            <w:shd w:val="clear" w:color="auto" w:fill="0EA212"/>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t>Target at end of the CIDP period  (2022)</w:t>
            </w:r>
          </w:p>
        </w:tc>
        <w:tc>
          <w:tcPr>
            <w:tcW w:w="1559" w:type="dxa"/>
            <w:shd w:val="clear" w:color="auto" w:fill="0EA212"/>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t>Target in review period (2020)</w:t>
            </w:r>
          </w:p>
        </w:tc>
        <w:tc>
          <w:tcPr>
            <w:tcW w:w="1560" w:type="dxa"/>
            <w:shd w:val="clear" w:color="auto" w:fill="0EA212"/>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t>Achievement</w:t>
            </w:r>
          </w:p>
        </w:tc>
        <w:tc>
          <w:tcPr>
            <w:tcW w:w="1155" w:type="dxa"/>
            <w:shd w:val="clear" w:color="auto" w:fill="0EA212"/>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b/>
                <w:sz w:val="24"/>
                <w:szCs w:val="24"/>
              </w:rPr>
              <w:t>Remark</w:t>
            </w:r>
          </w:p>
        </w:tc>
      </w:tr>
      <w:tr w:rsidR="008048ED" w:rsidRPr="0038139E" w:rsidTr="00111C25">
        <w:trPr>
          <w:trHeight w:val="900"/>
        </w:trPr>
        <w:tc>
          <w:tcPr>
            <w:tcW w:w="688" w:type="dxa"/>
            <w:vMerge w:val="restart"/>
          </w:tcPr>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 xml:space="preserve">Enhanced ECD enrollment </w:t>
            </w:r>
          </w:p>
        </w:tc>
        <w:tc>
          <w:tcPr>
            <w:tcW w:w="1842" w:type="dxa"/>
          </w:tcPr>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Net enrollment rate</w:t>
            </w:r>
          </w:p>
        </w:tc>
        <w:tc>
          <w:tcPr>
            <w:tcW w:w="1560" w:type="dxa"/>
          </w:tcPr>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47.2</w:t>
            </w:r>
          </w:p>
        </w:tc>
        <w:tc>
          <w:tcPr>
            <w:tcW w:w="1417" w:type="dxa"/>
          </w:tcPr>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100</w:t>
            </w:r>
          </w:p>
        </w:tc>
        <w:tc>
          <w:tcPr>
            <w:tcW w:w="1559" w:type="dxa"/>
          </w:tcPr>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100</w:t>
            </w:r>
          </w:p>
        </w:tc>
        <w:tc>
          <w:tcPr>
            <w:tcW w:w="1560" w:type="dxa"/>
          </w:tcPr>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79.6</w:t>
            </w:r>
          </w:p>
        </w:tc>
        <w:tc>
          <w:tcPr>
            <w:tcW w:w="1155" w:type="dxa"/>
          </w:tcPr>
          <w:p w:rsidR="008048ED" w:rsidRPr="0038139E" w:rsidRDefault="008048ED" w:rsidP="00E652F9">
            <w:pPr>
              <w:spacing w:after="0" w:line="276" w:lineRule="auto"/>
              <w:jc w:val="both"/>
              <w:rPr>
                <w:rFonts w:ascii="Gill Sans MT" w:hAnsi="Gill Sans MT"/>
                <w:sz w:val="24"/>
                <w:szCs w:val="24"/>
              </w:rPr>
            </w:pPr>
            <w:r w:rsidRPr="0038139E">
              <w:rPr>
                <w:rFonts w:ascii="Gill Sans MT" w:hAnsi="Gill Sans MT"/>
                <w:sz w:val="24"/>
                <w:szCs w:val="24"/>
              </w:rPr>
              <w:t>The target was met largely due to sensitization programmes</w:t>
            </w:r>
          </w:p>
        </w:tc>
      </w:tr>
      <w:tr w:rsidR="008048ED" w:rsidRPr="0038139E" w:rsidTr="00111C25">
        <w:tc>
          <w:tcPr>
            <w:tcW w:w="688" w:type="dxa"/>
            <w:vMerge/>
          </w:tcPr>
          <w:p w:rsidR="008048ED" w:rsidRPr="0038139E" w:rsidRDefault="008048ED" w:rsidP="00E652F9">
            <w:pPr>
              <w:widowControl w:val="0"/>
              <w:pBdr>
                <w:top w:val="nil"/>
                <w:left w:val="nil"/>
                <w:bottom w:val="nil"/>
                <w:right w:val="nil"/>
                <w:between w:val="nil"/>
              </w:pBdr>
              <w:spacing w:after="0" w:line="276" w:lineRule="auto"/>
              <w:jc w:val="both"/>
              <w:rPr>
                <w:rFonts w:ascii="Gill Sans MT" w:hAnsi="Gill Sans MT"/>
                <w:sz w:val="24"/>
                <w:szCs w:val="24"/>
              </w:rPr>
            </w:pPr>
          </w:p>
        </w:tc>
        <w:tc>
          <w:tcPr>
            <w:tcW w:w="1842"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Gross Enrollment Rate</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84.3</w:t>
            </w:r>
          </w:p>
        </w:tc>
        <w:tc>
          <w:tcPr>
            <w:tcW w:w="1417"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100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100</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89</w:t>
            </w:r>
          </w:p>
        </w:tc>
        <w:tc>
          <w:tcPr>
            <w:tcW w:w="1155"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The target was met largely due to sensitization programmes</w:t>
            </w:r>
          </w:p>
        </w:tc>
      </w:tr>
      <w:tr w:rsidR="008048ED" w:rsidRPr="0038139E" w:rsidTr="00111C25">
        <w:tc>
          <w:tcPr>
            <w:tcW w:w="688" w:type="dxa"/>
            <w:vMerge/>
          </w:tcPr>
          <w:p w:rsidR="008048ED" w:rsidRPr="0038139E" w:rsidRDefault="008048ED" w:rsidP="00E652F9">
            <w:pPr>
              <w:widowControl w:val="0"/>
              <w:pBdr>
                <w:top w:val="nil"/>
                <w:left w:val="nil"/>
                <w:bottom w:val="nil"/>
                <w:right w:val="nil"/>
                <w:between w:val="nil"/>
              </w:pBdr>
              <w:spacing w:after="0" w:line="276" w:lineRule="auto"/>
              <w:jc w:val="both"/>
              <w:rPr>
                <w:rFonts w:ascii="Gill Sans MT" w:hAnsi="Gill Sans MT"/>
                <w:sz w:val="24"/>
                <w:szCs w:val="24"/>
              </w:rPr>
            </w:pPr>
          </w:p>
        </w:tc>
        <w:tc>
          <w:tcPr>
            <w:tcW w:w="1842"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Pupil to teacher ratio</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1:37</w:t>
            </w:r>
          </w:p>
        </w:tc>
        <w:tc>
          <w:tcPr>
            <w:tcW w:w="1417"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1:40</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1:35</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1:33</w:t>
            </w:r>
          </w:p>
        </w:tc>
        <w:tc>
          <w:tcPr>
            <w:tcW w:w="1155"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Ratio is within the recommended ratio of 1:40</w:t>
            </w:r>
          </w:p>
        </w:tc>
      </w:tr>
      <w:tr w:rsidR="008048ED" w:rsidRPr="0038139E" w:rsidTr="00111C25">
        <w:tc>
          <w:tcPr>
            <w:tcW w:w="688" w:type="dxa"/>
            <w:vMerge/>
          </w:tcPr>
          <w:p w:rsidR="008048ED" w:rsidRPr="0038139E" w:rsidRDefault="008048ED" w:rsidP="00E652F9">
            <w:pPr>
              <w:widowControl w:val="0"/>
              <w:pBdr>
                <w:top w:val="nil"/>
                <w:left w:val="nil"/>
                <w:bottom w:val="nil"/>
                <w:right w:val="nil"/>
                <w:between w:val="nil"/>
              </w:pBdr>
              <w:spacing w:after="0" w:line="276" w:lineRule="auto"/>
              <w:jc w:val="both"/>
              <w:rPr>
                <w:rFonts w:ascii="Gill Sans MT" w:hAnsi="Gill Sans MT"/>
                <w:sz w:val="24"/>
                <w:szCs w:val="24"/>
              </w:rPr>
            </w:pPr>
          </w:p>
        </w:tc>
        <w:tc>
          <w:tcPr>
            <w:tcW w:w="1842"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ECDE Classrooms constructed</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79</w:t>
            </w:r>
          </w:p>
        </w:tc>
        <w:tc>
          <w:tcPr>
            <w:tcW w:w="1417"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675</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90</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26</w:t>
            </w:r>
          </w:p>
        </w:tc>
        <w:tc>
          <w:tcPr>
            <w:tcW w:w="1155"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`1This was due to inadequate funds</w:t>
            </w:r>
          </w:p>
        </w:tc>
      </w:tr>
      <w:tr w:rsidR="008048ED" w:rsidRPr="0038139E" w:rsidTr="00111C25">
        <w:tc>
          <w:tcPr>
            <w:tcW w:w="688"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lastRenderedPageBreak/>
              <w:t xml:space="preserve">Improved access, enrollment and equity in secondary </w:t>
            </w:r>
          </w:p>
        </w:tc>
        <w:tc>
          <w:tcPr>
            <w:tcW w:w="1842"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Needy VTC trainees benefiting from bursary.</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220m</w:t>
            </w:r>
          </w:p>
        </w:tc>
        <w:tc>
          <w:tcPr>
            <w:tcW w:w="1417"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1.1b</w:t>
            </w:r>
          </w:p>
        </w:tc>
        <w:tc>
          <w:tcPr>
            <w:tcW w:w="1559"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230m</w:t>
            </w:r>
          </w:p>
        </w:tc>
        <w:tc>
          <w:tcPr>
            <w:tcW w:w="1560"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225m</w:t>
            </w:r>
          </w:p>
        </w:tc>
        <w:tc>
          <w:tcPr>
            <w:tcW w:w="1155" w:type="dxa"/>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Tuition fees for needy but bright students</w:t>
            </w:r>
          </w:p>
        </w:tc>
      </w:tr>
      <w:tr w:rsidR="008048ED" w:rsidRPr="0038139E" w:rsidTr="00111C25">
        <w:trPr>
          <w:trHeight w:val="353"/>
        </w:trPr>
        <w:tc>
          <w:tcPr>
            <w:tcW w:w="688" w:type="dxa"/>
            <w:vMerge w:val="restart"/>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Increased access  and equity of students in tertiary education</w:t>
            </w:r>
          </w:p>
        </w:tc>
        <w:tc>
          <w:tcPr>
            <w:tcW w:w="1842" w:type="dxa"/>
            <w:tcBorders>
              <w:bottom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Trainees enrolled in VTCs </w:t>
            </w:r>
          </w:p>
        </w:tc>
        <w:tc>
          <w:tcPr>
            <w:tcW w:w="1560" w:type="dxa"/>
            <w:tcBorders>
              <w:bottom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4,412</w:t>
            </w:r>
          </w:p>
        </w:tc>
        <w:tc>
          <w:tcPr>
            <w:tcW w:w="1417" w:type="dxa"/>
            <w:tcBorders>
              <w:bottom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8,243</w:t>
            </w:r>
          </w:p>
        </w:tc>
        <w:tc>
          <w:tcPr>
            <w:tcW w:w="1559" w:type="dxa"/>
            <w:tcBorders>
              <w:bottom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6,100</w:t>
            </w:r>
          </w:p>
        </w:tc>
        <w:tc>
          <w:tcPr>
            <w:tcW w:w="1560" w:type="dxa"/>
            <w:tcBorders>
              <w:bottom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6,531</w:t>
            </w:r>
          </w:p>
        </w:tc>
        <w:tc>
          <w:tcPr>
            <w:tcW w:w="1155" w:type="dxa"/>
            <w:tcBorders>
              <w:bottom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Number surpassed due to grants / bursary</w:t>
            </w:r>
          </w:p>
        </w:tc>
      </w:tr>
      <w:tr w:rsidR="008048ED" w:rsidRPr="0038139E" w:rsidTr="00111C25">
        <w:trPr>
          <w:trHeight w:val="543"/>
        </w:trPr>
        <w:tc>
          <w:tcPr>
            <w:tcW w:w="688" w:type="dxa"/>
            <w:vMerge/>
          </w:tcPr>
          <w:p w:rsidR="008048ED" w:rsidRPr="0038139E" w:rsidRDefault="008048ED" w:rsidP="00E652F9">
            <w:pPr>
              <w:widowControl w:val="0"/>
              <w:pBdr>
                <w:top w:val="nil"/>
                <w:left w:val="nil"/>
                <w:bottom w:val="nil"/>
                <w:right w:val="nil"/>
                <w:between w:val="nil"/>
              </w:pBdr>
              <w:spacing w:after="0" w:line="276" w:lineRule="auto"/>
              <w:jc w:val="both"/>
              <w:rPr>
                <w:rFonts w:ascii="Gill Sans MT" w:hAnsi="Gill Sans MT"/>
                <w:sz w:val="24"/>
                <w:szCs w:val="24"/>
              </w:rPr>
            </w:pPr>
          </w:p>
        </w:tc>
        <w:tc>
          <w:tcPr>
            <w:tcW w:w="1842" w:type="dxa"/>
            <w:tcBorders>
              <w:top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 xml:space="preserve">Centres of excellence established </w:t>
            </w:r>
          </w:p>
        </w:tc>
        <w:tc>
          <w:tcPr>
            <w:tcW w:w="1560" w:type="dxa"/>
            <w:tcBorders>
              <w:top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0</w:t>
            </w:r>
          </w:p>
        </w:tc>
        <w:tc>
          <w:tcPr>
            <w:tcW w:w="1417" w:type="dxa"/>
            <w:tcBorders>
              <w:top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10</w:t>
            </w:r>
          </w:p>
        </w:tc>
        <w:tc>
          <w:tcPr>
            <w:tcW w:w="1559" w:type="dxa"/>
            <w:tcBorders>
              <w:top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1</w:t>
            </w:r>
          </w:p>
        </w:tc>
        <w:tc>
          <w:tcPr>
            <w:tcW w:w="1560" w:type="dxa"/>
            <w:tcBorders>
              <w:top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2</w:t>
            </w:r>
          </w:p>
        </w:tc>
        <w:tc>
          <w:tcPr>
            <w:tcW w:w="1155" w:type="dxa"/>
            <w:tcBorders>
              <w:top w:val="single" w:sz="4" w:space="0" w:color="000000"/>
            </w:tcBorders>
          </w:tcPr>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Two centres earmarked for each FY</w:t>
            </w:r>
          </w:p>
        </w:tc>
      </w:tr>
    </w:tbl>
    <w:p w:rsidR="008048ED" w:rsidRPr="0038139E" w:rsidRDefault="008048ED" w:rsidP="00E652F9">
      <w:pPr>
        <w:spacing w:line="276" w:lineRule="auto"/>
        <w:jc w:val="both"/>
        <w:rPr>
          <w:rFonts w:ascii="Gill Sans MT" w:hAnsi="Gill Sans MT"/>
          <w:sz w:val="24"/>
          <w:szCs w:val="24"/>
        </w:rPr>
      </w:pPr>
      <w:r w:rsidRPr="0038139E">
        <w:rPr>
          <w:rFonts w:ascii="Gill Sans MT" w:hAnsi="Gill Sans MT"/>
          <w:sz w:val="24"/>
          <w:szCs w:val="24"/>
        </w:rPr>
        <w:t>Source: Department of Education and Vocational Training, 2021</w:t>
      </w:r>
    </w:p>
    <w:p w:rsidR="00111C25" w:rsidRDefault="00111C25" w:rsidP="00E652F9">
      <w:pPr>
        <w:pStyle w:val="Heading3"/>
        <w:jc w:val="both"/>
        <w:rPr>
          <w:rFonts w:ascii="Gill Sans MT" w:hAnsi="Gill Sans MT"/>
        </w:rPr>
      </w:pPr>
    </w:p>
    <w:p w:rsidR="00111C25" w:rsidRDefault="00111C25" w:rsidP="00E652F9">
      <w:pPr>
        <w:pStyle w:val="Heading3"/>
        <w:jc w:val="both"/>
        <w:rPr>
          <w:rFonts w:ascii="Gill Sans MT" w:hAnsi="Gill Sans MT"/>
        </w:rPr>
      </w:pPr>
    </w:p>
    <w:p w:rsidR="00111C25" w:rsidRDefault="00111C25" w:rsidP="00E652F9">
      <w:pPr>
        <w:pStyle w:val="Heading3"/>
        <w:jc w:val="both"/>
        <w:rPr>
          <w:rFonts w:ascii="Gill Sans MT" w:hAnsi="Gill Sans MT"/>
        </w:rPr>
      </w:pPr>
    </w:p>
    <w:p w:rsidR="00111C25" w:rsidRDefault="00111C25" w:rsidP="00E652F9">
      <w:pPr>
        <w:pStyle w:val="Heading3"/>
        <w:jc w:val="both"/>
        <w:rPr>
          <w:rFonts w:ascii="Gill Sans MT" w:hAnsi="Gill Sans MT"/>
        </w:rPr>
      </w:pPr>
    </w:p>
    <w:p w:rsidR="00111C25" w:rsidRDefault="00111C25" w:rsidP="00E652F9">
      <w:pPr>
        <w:pStyle w:val="Heading3"/>
        <w:jc w:val="both"/>
        <w:rPr>
          <w:rFonts w:ascii="Gill Sans MT" w:hAnsi="Gill Sans MT"/>
        </w:rPr>
      </w:pPr>
    </w:p>
    <w:p w:rsidR="008048ED" w:rsidRPr="00111C25" w:rsidRDefault="008048ED" w:rsidP="00E652F9">
      <w:pPr>
        <w:pStyle w:val="Heading3"/>
        <w:jc w:val="both"/>
        <w:rPr>
          <w:rFonts w:ascii="Gill Sans MT" w:hAnsi="Gill Sans MT"/>
          <w:b/>
          <w:color w:val="auto"/>
          <w:sz w:val="32"/>
          <w:szCs w:val="32"/>
        </w:rPr>
      </w:pPr>
      <w:r w:rsidRPr="00111C25">
        <w:rPr>
          <w:rFonts w:ascii="Gill Sans MT" w:hAnsi="Gill Sans MT"/>
          <w:b/>
          <w:color w:val="auto"/>
          <w:sz w:val="32"/>
          <w:szCs w:val="32"/>
        </w:rPr>
        <w:t>2.2.5 Trade, Energy and Industrialization</w:t>
      </w:r>
      <w:bookmarkEnd w:id="28"/>
      <w:bookmarkEnd w:id="29"/>
    </w:p>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 xml:space="preserve">In 2020/21 financial year, the department of Trade, Energy and Industrialization completed </w:t>
      </w:r>
      <w:r w:rsidR="00111C25" w:rsidRPr="0038139E">
        <w:rPr>
          <w:rFonts w:ascii="Gill Sans MT" w:eastAsia="Tahoma" w:hAnsi="Gill Sans MT" w:cs="Times New Roman"/>
          <w:sz w:val="24"/>
          <w:szCs w:val="24"/>
        </w:rPr>
        <w:t>twenty-seven</w:t>
      </w:r>
      <w:r w:rsidRPr="0038139E">
        <w:rPr>
          <w:rFonts w:ascii="Gill Sans MT" w:eastAsia="Tahoma" w:hAnsi="Gill Sans MT" w:cs="Times New Roman"/>
          <w:sz w:val="24"/>
          <w:szCs w:val="24"/>
        </w:rPr>
        <w:t xml:space="preserve"> projects (268) projects, fifty one (24) projects are ongoing.</w:t>
      </w:r>
    </w:p>
    <w:p w:rsidR="00111C25" w:rsidRDefault="00111C25" w:rsidP="00E652F9">
      <w:pPr>
        <w:autoSpaceDE w:val="0"/>
        <w:autoSpaceDN w:val="0"/>
        <w:adjustRightInd w:val="0"/>
        <w:spacing w:line="276" w:lineRule="auto"/>
        <w:jc w:val="both"/>
        <w:rPr>
          <w:rFonts w:ascii="Gill Sans MT" w:eastAsia="Tahoma" w:hAnsi="Gill Sans MT" w:cs="Times New Roman"/>
          <w:b/>
          <w:sz w:val="24"/>
          <w:szCs w:val="24"/>
        </w:rPr>
      </w:pPr>
    </w:p>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 xml:space="preserve">Table 1: </w:t>
      </w:r>
      <w:r w:rsidR="00111C25" w:rsidRPr="0038139E">
        <w:rPr>
          <w:rFonts w:ascii="Gill Sans MT" w:eastAsia="Tahoma" w:hAnsi="Gill Sans MT" w:cs="Times New Roman"/>
          <w:b/>
          <w:sz w:val="24"/>
          <w:szCs w:val="24"/>
        </w:rPr>
        <w:t>Project Implementation</w:t>
      </w:r>
      <w:r w:rsidRPr="0038139E">
        <w:rPr>
          <w:rFonts w:ascii="Gill Sans MT" w:eastAsia="Tahoma" w:hAnsi="Gill Sans MT" w:cs="Times New Roman"/>
          <w:b/>
          <w:sz w:val="24"/>
          <w:szCs w:val="24"/>
        </w:rPr>
        <w:t>.</w:t>
      </w:r>
    </w:p>
    <w:tbl>
      <w:tblPr>
        <w:tblStyle w:val="TableGrid"/>
        <w:tblW w:w="0" w:type="auto"/>
        <w:tblLook w:val="04A0" w:firstRow="1" w:lastRow="0" w:firstColumn="1" w:lastColumn="0" w:noHBand="0" w:noVBand="1"/>
      </w:tblPr>
      <w:tblGrid>
        <w:gridCol w:w="547"/>
        <w:gridCol w:w="1672"/>
        <w:gridCol w:w="1092"/>
        <w:gridCol w:w="1281"/>
        <w:gridCol w:w="1414"/>
        <w:gridCol w:w="1672"/>
        <w:gridCol w:w="1672"/>
      </w:tblGrid>
      <w:tr w:rsidR="008048ED" w:rsidRPr="0038139E" w:rsidTr="00D21A2C">
        <w:tc>
          <w:tcPr>
            <w:tcW w:w="52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lang w:val="en-GB"/>
              </w:rPr>
              <w:t>SN</w:t>
            </w:r>
          </w:p>
        </w:tc>
        <w:tc>
          <w:tcPr>
            <w:tcW w:w="155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lang w:val="en-GB"/>
              </w:rPr>
              <w:t>Department</w:t>
            </w:r>
          </w:p>
        </w:tc>
        <w:tc>
          <w:tcPr>
            <w:tcW w:w="1124"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lang w:val="en-GB"/>
              </w:rPr>
              <w:t>Total Projects</w:t>
            </w:r>
          </w:p>
        </w:tc>
        <w:tc>
          <w:tcPr>
            <w:tcW w:w="129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lang w:val="en-GB"/>
              </w:rPr>
              <w:t>No. Complete</w:t>
            </w:r>
          </w:p>
        </w:tc>
        <w:tc>
          <w:tcPr>
            <w:tcW w:w="1417"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lang w:val="en-GB"/>
              </w:rPr>
              <w:t>% Completed</w:t>
            </w:r>
          </w:p>
        </w:tc>
        <w:tc>
          <w:tcPr>
            <w:tcW w:w="184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lang w:val="en-GB"/>
              </w:rPr>
              <w:t>No. Uncompleted</w:t>
            </w:r>
          </w:p>
        </w:tc>
        <w:tc>
          <w:tcPr>
            <w:tcW w:w="1701"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lang w:val="en-GB"/>
              </w:rPr>
              <w:t>% Uncompleted</w:t>
            </w:r>
          </w:p>
        </w:tc>
      </w:tr>
      <w:tr w:rsidR="008048ED" w:rsidRPr="0038139E" w:rsidTr="00D21A2C">
        <w:tc>
          <w:tcPr>
            <w:tcW w:w="52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lang w:val="en-GB"/>
              </w:rPr>
              <w:t>1</w:t>
            </w:r>
          </w:p>
        </w:tc>
        <w:tc>
          <w:tcPr>
            <w:tcW w:w="155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lang w:val="en-GB"/>
              </w:rPr>
              <w:t xml:space="preserve">Trade, Energy and Industrialization </w:t>
            </w:r>
          </w:p>
        </w:tc>
        <w:tc>
          <w:tcPr>
            <w:tcW w:w="1124"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292</w:t>
            </w:r>
          </w:p>
        </w:tc>
        <w:tc>
          <w:tcPr>
            <w:tcW w:w="129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268</w:t>
            </w:r>
          </w:p>
        </w:tc>
        <w:tc>
          <w:tcPr>
            <w:tcW w:w="1417"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91.8%</w:t>
            </w:r>
          </w:p>
        </w:tc>
        <w:tc>
          <w:tcPr>
            <w:tcW w:w="184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24</w:t>
            </w:r>
          </w:p>
        </w:tc>
        <w:tc>
          <w:tcPr>
            <w:tcW w:w="1701"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8.2%</w:t>
            </w:r>
          </w:p>
        </w:tc>
      </w:tr>
    </w:tbl>
    <w:p w:rsidR="008048ED" w:rsidRPr="0038139E" w:rsidRDefault="008048ED" w:rsidP="00E652F9">
      <w:pPr>
        <w:spacing w:after="200" w:line="276" w:lineRule="auto"/>
        <w:jc w:val="both"/>
        <w:rPr>
          <w:rFonts w:ascii="Gill Sans MT" w:hAnsi="Gill Sans MT" w:cs="Times New Roman"/>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2.2. Expenditure Performance FY 2020/21</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2.2.1 Recurrent and Development expenditure</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During the Financial year 2020/21, the department of Trade Energy and Industrialization’s total expenditure was Kshs. </w:t>
      </w:r>
      <w:r w:rsidRPr="0038139E">
        <w:rPr>
          <w:rFonts w:ascii="Gill Sans MT" w:hAnsi="Gill Sans MT" w:cs="Times New Roman"/>
          <w:sz w:val="24"/>
          <w:szCs w:val="24"/>
          <w:shd w:val="clear" w:color="auto" w:fill="FFFFFF" w:themeFill="background1"/>
        </w:rPr>
        <w:t xml:space="preserve">112,032,899 </w:t>
      </w:r>
      <w:r w:rsidRPr="0038139E">
        <w:rPr>
          <w:rFonts w:ascii="Gill Sans MT" w:hAnsi="Gill Sans MT" w:cs="Times New Roman"/>
          <w:sz w:val="24"/>
          <w:szCs w:val="24"/>
        </w:rPr>
        <w:t xml:space="preserve">against a total approved budget of Kshs. </w:t>
      </w:r>
      <w:r w:rsidRPr="0038139E">
        <w:rPr>
          <w:rFonts w:ascii="Gill Sans MT" w:hAnsi="Gill Sans MT" w:cs="Times New Roman"/>
          <w:sz w:val="24"/>
          <w:szCs w:val="24"/>
          <w:shd w:val="clear" w:color="auto" w:fill="FFFFFF" w:themeFill="background1"/>
        </w:rPr>
        <w:t xml:space="preserve">141,060,209 </w:t>
      </w:r>
      <w:r w:rsidRPr="0038139E">
        <w:rPr>
          <w:rFonts w:ascii="Gill Sans MT" w:hAnsi="Gill Sans MT" w:cs="Times New Roman"/>
          <w:sz w:val="24"/>
          <w:szCs w:val="24"/>
        </w:rPr>
        <w:t>leading to an absorption rate of 79.4%. Below is an analysis of expenditure versus approved budget:</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Table 2: </w:t>
      </w:r>
      <w:r w:rsidR="00111C25">
        <w:rPr>
          <w:rFonts w:ascii="Gill Sans MT" w:hAnsi="Gill Sans MT" w:cs="Times New Roman"/>
          <w:b/>
          <w:sz w:val="24"/>
          <w:szCs w:val="24"/>
        </w:rPr>
        <w:t>Trade, Energy a</w:t>
      </w:r>
      <w:r w:rsidR="00111C25" w:rsidRPr="0038139E">
        <w:rPr>
          <w:rFonts w:ascii="Gill Sans MT" w:hAnsi="Gill Sans MT" w:cs="Times New Roman"/>
          <w:b/>
          <w:sz w:val="24"/>
          <w:szCs w:val="24"/>
        </w:rPr>
        <w:t>nd Industrialization Expenditure</w:t>
      </w:r>
      <w:r w:rsidRPr="0038139E">
        <w:rPr>
          <w:rFonts w:ascii="Gill Sans MT" w:hAnsi="Gill Sans MT" w:cs="Times New Roman"/>
          <w:b/>
          <w:sz w:val="24"/>
          <w:szCs w:val="24"/>
        </w:rPr>
        <w:t>.</w:t>
      </w:r>
    </w:p>
    <w:p w:rsidR="008048ED" w:rsidRPr="0038139E" w:rsidRDefault="008048ED" w:rsidP="00E652F9">
      <w:pPr>
        <w:spacing w:line="276" w:lineRule="auto"/>
        <w:jc w:val="both"/>
        <w:rPr>
          <w:rFonts w:ascii="Gill Sans MT" w:hAnsi="Gill Sans MT" w:cs="Times New Roman"/>
          <w:sz w:val="24"/>
          <w:szCs w:val="24"/>
        </w:rPr>
      </w:pPr>
    </w:p>
    <w:tbl>
      <w:tblPr>
        <w:tblStyle w:val="TableGrid"/>
        <w:tblW w:w="0" w:type="auto"/>
        <w:tblInd w:w="392" w:type="dxa"/>
        <w:tblLook w:val="04A0" w:firstRow="1" w:lastRow="0" w:firstColumn="1" w:lastColumn="0" w:noHBand="0" w:noVBand="1"/>
      </w:tblPr>
      <w:tblGrid>
        <w:gridCol w:w="568"/>
        <w:gridCol w:w="2581"/>
        <w:gridCol w:w="2002"/>
        <w:gridCol w:w="2094"/>
        <w:gridCol w:w="1713"/>
      </w:tblGrid>
      <w:tr w:rsidR="008048ED" w:rsidRPr="0038139E" w:rsidTr="00D21A2C">
        <w:tc>
          <w:tcPr>
            <w:tcW w:w="567"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SN</w:t>
            </w:r>
          </w:p>
        </w:tc>
        <w:tc>
          <w:tcPr>
            <w:tcW w:w="268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Item</w:t>
            </w:r>
          </w:p>
        </w:tc>
        <w:tc>
          <w:tcPr>
            <w:tcW w:w="2048"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r w:rsidRPr="0038139E">
              <w:rPr>
                <w:rFonts w:ascii="Gill Sans MT" w:hAnsi="Gill Sans MT" w:cs="Times New Roman"/>
                <w:b/>
                <w:sz w:val="24"/>
                <w:szCs w:val="24"/>
                <w:lang w:val="en-GB"/>
              </w:rPr>
              <w:t xml:space="preserve"> </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Approved</w:t>
            </w:r>
          </w:p>
        </w:tc>
        <w:tc>
          <w:tcPr>
            <w:tcW w:w="214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 xml:space="preserve"> Actual Expenditure</w:t>
            </w:r>
          </w:p>
        </w:tc>
        <w:tc>
          <w:tcPr>
            <w:tcW w:w="1742"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 absorption</w:t>
            </w:r>
          </w:p>
        </w:tc>
      </w:tr>
      <w:tr w:rsidR="008048ED" w:rsidRPr="0038139E" w:rsidTr="00D21A2C">
        <w:tc>
          <w:tcPr>
            <w:tcW w:w="567"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1</w:t>
            </w:r>
          </w:p>
        </w:tc>
        <w:tc>
          <w:tcPr>
            <w:tcW w:w="268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Recurrent Exchequer</w:t>
            </w:r>
          </w:p>
        </w:tc>
        <w:tc>
          <w:tcPr>
            <w:tcW w:w="2048"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63,348,508</w:t>
            </w:r>
          </w:p>
        </w:tc>
        <w:tc>
          <w:tcPr>
            <w:tcW w:w="2143"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56,311,071</w:t>
            </w:r>
          </w:p>
        </w:tc>
        <w:tc>
          <w:tcPr>
            <w:tcW w:w="1742"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88.9</w:t>
            </w:r>
          </w:p>
        </w:tc>
      </w:tr>
      <w:tr w:rsidR="008048ED" w:rsidRPr="0038139E" w:rsidTr="00D21A2C">
        <w:tc>
          <w:tcPr>
            <w:tcW w:w="567"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2</w:t>
            </w:r>
          </w:p>
        </w:tc>
        <w:tc>
          <w:tcPr>
            <w:tcW w:w="268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Development Exchequer</w:t>
            </w:r>
          </w:p>
        </w:tc>
        <w:tc>
          <w:tcPr>
            <w:tcW w:w="2048"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71,683,881</w:t>
            </w:r>
          </w:p>
        </w:tc>
        <w:tc>
          <w:tcPr>
            <w:tcW w:w="2143"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55,721,828</w:t>
            </w:r>
          </w:p>
        </w:tc>
        <w:tc>
          <w:tcPr>
            <w:tcW w:w="1742"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77.7</w:t>
            </w:r>
          </w:p>
        </w:tc>
      </w:tr>
      <w:tr w:rsidR="008048ED" w:rsidRPr="0038139E" w:rsidTr="00D21A2C">
        <w:tc>
          <w:tcPr>
            <w:tcW w:w="3251" w:type="dxa"/>
            <w:gridSpan w:val="2"/>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Total</w:t>
            </w:r>
          </w:p>
        </w:tc>
        <w:tc>
          <w:tcPr>
            <w:tcW w:w="2048"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141,060,209</w:t>
            </w:r>
          </w:p>
        </w:tc>
        <w:tc>
          <w:tcPr>
            <w:tcW w:w="214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112,032,899</w:t>
            </w:r>
          </w:p>
        </w:tc>
        <w:tc>
          <w:tcPr>
            <w:tcW w:w="1742" w:type="dxa"/>
          </w:tcPr>
          <w:p w:rsidR="008048ED" w:rsidRPr="0038139E" w:rsidRDefault="008048ED" w:rsidP="00E652F9">
            <w:pPr>
              <w:spacing w:line="276" w:lineRule="auto"/>
              <w:jc w:val="both"/>
              <w:rPr>
                <w:rFonts w:ascii="Gill Sans MT" w:hAnsi="Gill Sans MT" w:cs="Times New Roman"/>
                <w:b/>
                <w:color w:val="000000"/>
                <w:sz w:val="24"/>
                <w:szCs w:val="24"/>
              </w:rPr>
            </w:pPr>
            <w:r w:rsidRPr="0038139E">
              <w:rPr>
                <w:rFonts w:ascii="Gill Sans MT" w:hAnsi="Gill Sans MT" w:cs="Times New Roman"/>
                <w:b/>
                <w:color w:val="000000"/>
                <w:sz w:val="24"/>
                <w:szCs w:val="24"/>
              </w:rPr>
              <w:t>79.4</w:t>
            </w:r>
          </w:p>
        </w:tc>
      </w:tr>
    </w:tbl>
    <w:p w:rsidR="008048ED" w:rsidRPr="0038139E" w:rsidRDefault="008048ED" w:rsidP="00E652F9">
      <w:pPr>
        <w:pStyle w:val="NoSpacing"/>
        <w:spacing w:line="276" w:lineRule="auto"/>
        <w:jc w:val="both"/>
        <w:rPr>
          <w:rFonts w:ascii="Gill Sans MT" w:hAnsi="Gill Sans MT"/>
          <w:b/>
          <w:sz w:val="24"/>
          <w:szCs w:val="24"/>
        </w:rPr>
      </w:pPr>
    </w:p>
    <w:p w:rsidR="00111C25" w:rsidRDefault="00111C25" w:rsidP="00E652F9">
      <w:pPr>
        <w:spacing w:line="276" w:lineRule="auto"/>
        <w:jc w:val="both"/>
        <w:rPr>
          <w:rFonts w:ascii="Gill Sans MT" w:hAnsi="Gill Sans MT" w:cs="Times New Roman"/>
          <w:b/>
          <w:sz w:val="24"/>
          <w:szCs w:val="24"/>
        </w:rPr>
      </w:pPr>
    </w:p>
    <w:p w:rsidR="00111C25" w:rsidRDefault="00111C25" w:rsidP="00E652F9">
      <w:pPr>
        <w:spacing w:line="276" w:lineRule="auto"/>
        <w:jc w:val="both"/>
        <w:rPr>
          <w:rFonts w:ascii="Gill Sans MT" w:hAnsi="Gill Sans MT" w:cs="Times New Roman"/>
          <w:b/>
          <w:sz w:val="24"/>
          <w:szCs w:val="24"/>
        </w:rPr>
      </w:pP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lastRenderedPageBreak/>
        <w:t xml:space="preserve">2.2.2 </w:t>
      </w:r>
      <w:r w:rsidR="00111C25" w:rsidRPr="0038139E">
        <w:rPr>
          <w:rFonts w:ascii="Gill Sans MT" w:hAnsi="Gill Sans MT" w:cs="Times New Roman"/>
          <w:b/>
          <w:sz w:val="24"/>
          <w:szCs w:val="24"/>
        </w:rPr>
        <w:t>Programme Performance</w:t>
      </w:r>
      <w:r w:rsidRPr="0038139E">
        <w:rPr>
          <w:rFonts w:ascii="Gill Sans MT" w:hAnsi="Gill Sans MT" w:cs="Times New Roman"/>
          <w:b/>
          <w:sz w:val="24"/>
          <w:szCs w:val="24"/>
        </w:rPr>
        <w:t>.</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During the period under review, the department executed four programs and the financial program implementation report is as indicated in the table below:</w:t>
      </w:r>
    </w:p>
    <w:p w:rsidR="008048ED" w:rsidRPr="0038139E" w:rsidRDefault="008048ED" w:rsidP="00E652F9">
      <w:pPr>
        <w:spacing w:line="276" w:lineRule="auto"/>
        <w:jc w:val="both"/>
        <w:rPr>
          <w:rFonts w:ascii="Gill Sans MT" w:hAnsi="Gill Sans MT" w:cs="Times New Roman"/>
          <w:b/>
          <w:sz w:val="24"/>
          <w:szCs w:val="24"/>
        </w:rPr>
      </w:pP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
          <w:sz w:val="24"/>
          <w:szCs w:val="24"/>
        </w:rPr>
        <w:t xml:space="preserve">Table 3: </w:t>
      </w:r>
      <w:r w:rsidR="00111C25" w:rsidRPr="0038139E">
        <w:rPr>
          <w:rFonts w:ascii="Gill Sans MT" w:hAnsi="Gill Sans MT" w:cs="Times New Roman"/>
          <w:b/>
          <w:sz w:val="24"/>
          <w:szCs w:val="24"/>
        </w:rPr>
        <w:t>Programme Implementation Report</w:t>
      </w:r>
      <w:r w:rsidRPr="0038139E">
        <w:rPr>
          <w:rFonts w:ascii="Gill Sans MT" w:hAnsi="Gill Sans MT" w:cs="Times New Roman"/>
          <w:b/>
          <w:sz w:val="24"/>
          <w:szCs w:val="24"/>
        </w:rPr>
        <w:t>.</w:t>
      </w:r>
    </w:p>
    <w:tbl>
      <w:tblPr>
        <w:tblStyle w:val="TableGrid"/>
        <w:tblW w:w="9747" w:type="dxa"/>
        <w:tblLook w:val="04A0" w:firstRow="1" w:lastRow="0" w:firstColumn="1" w:lastColumn="0" w:noHBand="0" w:noVBand="1"/>
      </w:tblPr>
      <w:tblGrid>
        <w:gridCol w:w="711"/>
        <w:gridCol w:w="2309"/>
        <w:gridCol w:w="1736"/>
        <w:gridCol w:w="1747"/>
        <w:gridCol w:w="1648"/>
        <w:gridCol w:w="1596"/>
      </w:tblGrid>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S/no</w:t>
            </w:r>
          </w:p>
        </w:tc>
        <w:tc>
          <w:tcPr>
            <w:tcW w:w="24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Programme</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Approved FY 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Expenditure</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FY 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p>
        </w:tc>
        <w:tc>
          <w:tcPr>
            <w:tcW w:w="1662"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Variance</w:t>
            </w:r>
          </w:p>
        </w:tc>
        <w:tc>
          <w:tcPr>
            <w:tcW w:w="156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 Expenditure</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1</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color w:val="000000"/>
                <w:sz w:val="24"/>
                <w:szCs w:val="24"/>
                <w:lang w:val="en-GB" w:eastAsia="en-GB"/>
              </w:rPr>
              <w:t>General Admin, Planning and Support</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Cs/>
                <w:sz w:val="24"/>
                <w:szCs w:val="24"/>
              </w:rPr>
              <w:t>69,376,228</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Cs/>
                <w:sz w:val="24"/>
                <w:szCs w:val="24"/>
              </w:rPr>
              <w:t>56,311,071</w:t>
            </w:r>
          </w:p>
        </w:tc>
        <w:tc>
          <w:tcPr>
            <w:tcW w:w="166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(13,065,157)</w:t>
            </w:r>
          </w:p>
        </w:tc>
        <w:tc>
          <w:tcPr>
            <w:tcW w:w="156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81.2</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2</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Market Infrastructure Development and Maintenance</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66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6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3</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Energy Development and Investment</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21,541,773</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21,338,439</w:t>
            </w:r>
          </w:p>
        </w:tc>
        <w:tc>
          <w:tcPr>
            <w:tcW w:w="166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(203,334)</w:t>
            </w:r>
          </w:p>
        </w:tc>
        <w:tc>
          <w:tcPr>
            <w:tcW w:w="156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99.1</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4</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Industrial Development</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66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6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0</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5</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lang w:val="en-GB"/>
              </w:rPr>
              <w:t>Ward Based Projects</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27,548,000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17,963,229</w:t>
            </w:r>
          </w:p>
        </w:tc>
        <w:tc>
          <w:tcPr>
            <w:tcW w:w="166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(9,584,771)</w:t>
            </w:r>
          </w:p>
        </w:tc>
        <w:tc>
          <w:tcPr>
            <w:tcW w:w="156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65.2</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Other Capital grants</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1,200,000</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1,101,420</w:t>
            </w:r>
          </w:p>
        </w:tc>
        <w:tc>
          <w:tcPr>
            <w:tcW w:w="166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(98,580)</w:t>
            </w:r>
          </w:p>
        </w:tc>
        <w:tc>
          <w:tcPr>
            <w:tcW w:w="156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91.8</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7</w:t>
            </w:r>
          </w:p>
        </w:tc>
        <w:tc>
          <w:tcPr>
            <w:tcW w:w="24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Supplier’s credit</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21,394,208</w:t>
            </w:r>
          </w:p>
        </w:tc>
        <w:tc>
          <w:tcPr>
            <w:tcW w:w="178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15,318,840</w:t>
            </w:r>
          </w:p>
        </w:tc>
        <w:tc>
          <w:tcPr>
            <w:tcW w:w="1662"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(6,075,368)</w:t>
            </w:r>
          </w:p>
        </w:tc>
        <w:tc>
          <w:tcPr>
            <w:tcW w:w="1564" w:type="dxa"/>
          </w:tcPr>
          <w:p w:rsidR="008048ED" w:rsidRPr="0038139E" w:rsidRDefault="008048ED" w:rsidP="00E652F9">
            <w:pPr>
              <w:spacing w:line="276" w:lineRule="auto"/>
              <w:jc w:val="both"/>
              <w:rPr>
                <w:rFonts w:ascii="Gill Sans MT" w:eastAsia="Times New Roman" w:hAnsi="Gill Sans MT" w:cs="Times New Roman"/>
                <w:color w:val="000000"/>
                <w:sz w:val="24"/>
                <w:szCs w:val="24"/>
                <w:lang w:eastAsia="en-GB"/>
              </w:rPr>
            </w:pPr>
            <w:r w:rsidRPr="0038139E">
              <w:rPr>
                <w:rFonts w:ascii="Gill Sans MT" w:eastAsia="Times New Roman" w:hAnsi="Gill Sans MT" w:cs="Times New Roman"/>
                <w:color w:val="000000"/>
                <w:sz w:val="24"/>
                <w:szCs w:val="24"/>
                <w:lang w:eastAsia="en-GB"/>
              </w:rPr>
              <w:t>71.6</w:t>
            </w:r>
          </w:p>
        </w:tc>
      </w:tr>
      <w:tr w:rsidR="008048ED" w:rsidRPr="0038139E" w:rsidTr="00D21A2C">
        <w:tc>
          <w:tcPr>
            <w:tcW w:w="472" w:type="dxa"/>
          </w:tcPr>
          <w:p w:rsidR="008048ED" w:rsidRPr="0038139E" w:rsidRDefault="008048ED" w:rsidP="00E652F9">
            <w:pPr>
              <w:spacing w:line="276" w:lineRule="auto"/>
              <w:jc w:val="both"/>
              <w:rPr>
                <w:rFonts w:ascii="Gill Sans MT" w:hAnsi="Gill Sans MT" w:cs="Times New Roman"/>
                <w:b/>
                <w:sz w:val="24"/>
                <w:szCs w:val="24"/>
              </w:rPr>
            </w:pPr>
          </w:p>
        </w:tc>
        <w:tc>
          <w:tcPr>
            <w:tcW w:w="2483" w:type="dxa"/>
          </w:tcPr>
          <w:p w:rsidR="008048ED" w:rsidRPr="0038139E" w:rsidRDefault="008048ED" w:rsidP="00E652F9">
            <w:pPr>
              <w:spacing w:line="276" w:lineRule="auto"/>
              <w:jc w:val="both"/>
              <w:rPr>
                <w:rFonts w:ascii="Gill Sans MT" w:eastAsia="Times New Roman" w:hAnsi="Gill Sans MT" w:cs="Times New Roman"/>
                <w:b/>
                <w:color w:val="000000"/>
                <w:sz w:val="24"/>
                <w:szCs w:val="24"/>
                <w:lang w:eastAsia="en-GB"/>
              </w:rPr>
            </w:pPr>
            <w:r w:rsidRPr="0038139E">
              <w:rPr>
                <w:rFonts w:ascii="Gill Sans MT" w:eastAsia="Times New Roman" w:hAnsi="Gill Sans MT" w:cs="Times New Roman"/>
                <w:b/>
                <w:color w:val="000000"/>
                <w:sz w:val="24"/>
                <w:szCs w:val="24"/>
                <w:lang w:val="en-GB" w:eastAsia="en-GB"/>
              </w:rPr>
              <w:t>Total</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141,060,209</w:t>
            </w:r>
          </w:p>
        </w:tc>
        <w:tc>
          <w:tcPr>
            <w:tcW w:w="178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112,032,999</w:t>
            </w:r>
          </w:p>
        </w:tc>
        <w:tc>
          <w:tcPr>
            <w:tcW w:w="1662"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(29,027,210)</w:t>
            </w:r>
          </w:p>
        </w:tc>
        <w:tc>
          <w:tcPr>
            <w:tcW w:w="156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79.4</w:t>
            </w:r>
          </w:p>
        </w:tc>
      </w:tr>
    </w:tbl>
    <w:p w:rsidR="008048ED" w:rsidRPr="0038139E" w:rsidRDefault="008048ED" w:rsidP="00E652F9">
      <w:pPr>
        <w:pStyle w:val="NoSpacing"/>
        <w:spacing w:line="276" w:lineRule="auto"/>
        <w:jc w:val="both"/>
        <w:rPr>
          <w:rFonts w:ascii="Gill Sans MT" w:hAnsi="Gill Sans MT"/>
          <w:sz w:val="24"/>
          <w:szCs w:val="24"/>
        </w:rPr>
      </w:pPr>
    </w:p>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During the financial year, the department:</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bCs/>
          <w:szCs w:val="24"/>
        </w:rPr>
        <w:t>Verified and stamped 913 weighing and measuring equipment</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bCs/>
          <w:szCs w:val="24"/>
        </w:rPr>
        <w:t>Collected Kshs. 601,100 outstanding amount is Kshs. 212,160 in form of AIA</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szCs w:val="24"/>
        </w:rPr>
      </w:pPr>
      <w:r w:rsidRPr="0038139E">
        <w:rPr>
          <w:rFonts w:ascii="Gill Sans MT" w:hAnsi="Gill Sans MT"/>
          <w:bCs/>
          <w:szCs w:val="24"/>
        </w:rPr>
        <w:t xml:space="preserve">Installed 10 grid energy lights along Lusaka road- bridge - Sikata primary and 3 </w:t>
      </w:r>
      <w:proofErr w:type="gramStart"/>
      <w:r w:rsidRPr="0038139E">
        <w:rPr>
          <w:rFonts w:ascii="Gill Sans MT" w:hAnsi="Gill Sans MT"/>
          <w:bCs/>
          <w:szCs w:val="24"/>
        </w:rPr>
        <w:t>Solar</w:t>
      </w:r>
      <w:proofErr w:type="gramEnd"/>
      <w:r w:rsidRPr="0038139E">
        <w:rPr>
          <w:rFonts w:ascii="Gill Sans MT" w:hAnsi="Gill Sans MT"/>
          <w:bCs/>
          <w:szCs w:val="24"/>
        </w:rPr>
        <w:t xml:space="preserve"> lights in Misikhu ward. </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szCs w:val="24"/>
        </w:rPr>
      </w:pPr>
      <w:r w:rsidRPr="0038139E">
        <w:rPr>
          <w:rFonts w:ascii="Gill Sans MT" w:hAnsi="Gill Sans MT"/>
          <w:bCs/>
          <w:szCs w:val="24"/>
        </w:rPr>
        <w:t>Installed 7 Solar High flood mast lights on Catholic Centre in Maraka ward, Kimaswa, Kang’ang’a, Sikusi, Musese, Mukhweya, , Pwani and Lungai markets.</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szCs w:val="24"/>
        </w:rPr>
      </w:pPr>
      <w:r w:rsidRPr="0038139E">
        <w:rPr>
          <w:rFonts w:ascii="Gill Sans MT" w:hAnsi="Gill Sans MT"/>
          <w:szCs w:val="24"/>
        </w:rPr>
        <w:t xml:space="preserve">Constructed 10 boda </w:t>
      </w:r>
      <w:proofErr w:type="spellStart"/>
      <w:r w:rsidRPr="0038139E">
        <w:rPr>
          <w:rFonts w:ascii="Gill Sans MT" w:hAnsi="Gill Sans MT"/>
          <w:szCs w:val="24"/>
        </w:rPr>
        <w:t>boda</w:t>
      </w:r>
      <w:proofErr w:type="spellEnd"/>
      <w:r w:rsidRPr="0038139E">
        <w:rPr>
          <w:rFonts w:ascii="Gill Sans MT" w:hAnsi="Gill Sans MT"/>
          <w:szCs w:val="24"/>
        </w:rPr>
        <w:t xml:space="preserve"> </w:t>
      </w:r>
      <w:proofErr w:type="gramStart"/>
      <w:r w:rsidRPr="0038139E">
        <w:rPr>
          <w:rFonts w:ascii="Gill Sans MT" w:hAnsi="Gill Sans MT"/>
          <w:szCs w:val="24"/>
        </w:rPr>
        <w:t>sheds  at</w:t>
      </w:r>
      <w:proofErr w:type="gramEnd"/>
      <w:r w:rsidRPr="0038139E">
        <w:rPr>
          <w:rFonts w:ascii="Gill Sans MT" w:hAnsi="Gill Sans MT"/>
          <w:szCs w:val="24"/>
        </w:rPr>
        <w:t xml:space="preserve"> Daraja Mungu, Rashid Market, Temba </w:t>
      </w:r>
      <w:proofErr w:type="spellStart"/>
      <w:r w:rsidRPr="0038139E">
        <w:rPr>
          <w:rFonts w:ascii="Gill Sans MT" w:hAnsi="Gill Sans MT"/>
          <w:szCs w:val="24"/>
        </w:rPr>
        <w:t>Temba</w:t>
      </w:r>
      <w:proofErr w:type="spellEnd"/>
      <w:r w:rsidRPr="0038139E">
        <w:rPr>
          <w:rFonts w:ascii="Gill Sans MT" w:hAnsi="Gill Sans MT"/>
          <w:szCs w:val="24"/>
        </w:rPr>
        <w:t xml:space="preserve"> market, DC’s office in Kibingei,Kimilili main stage, </w:t>
      </w:r>
      <w:proofErr w:type="spellStart"/>
      <w:r w:rsidRPr="0038139E">
        <w:rPr>
          <w:rFonts w:ascii="Gill Sans MT" w:hAnsi="Gill Sans MT"/>
          <w:szCs w:val="24"/>
        </w:rPr>
        <w:t>Bituyu</w:t>
      </w:r>
      <w:proofErr w:type="spellEnd"/>
      <w:r w:rsidRPr="0038139E">
        <w:rPr>
          <w:rFonts w:ascii="Gill Sans MT" w:hAnsi="Gill Sans MT"/>
          <w:szCs w:val="24"/>
        </w:rPr>
        <w:t>/</w:t>
      </w:r>
      <w:proofErr w:type="spellStart"/>
      <w:r w:rsidRPr="0038139E">
        <w:rPr>
          <w:rFonts w:ascii="Gill Sans MT" w:hAnsi="Gill Sans MT"/>
          <w:szCs w:val="24"/>
        </w:rPr>
        <w:t>Lutaso</w:t>
      </w:r>
      <w:proofErr w:type="spellEnd"/>
      <w:r w:rsidRPr="0038139E">
        <w:rPr>
          <w:rFonts w:ascii="Gill Sans MT" w:hAnsi="Gill Sans MT"/>
          <w:szCs w:val="24"/>
        </w:rPr>
        <w:t xml:space="preserve"> junction, </w:t>
      </w:r>
      <w:proofErr w:type="spellStart"/>
      <w:r w:rsidRPr="0038139E">
        <w:rPr>
          <w:rFonts w:ascii="Gill Sans MT" w:hAnsi="Gill Sans MT"/>
          <w:szCs w:val="24"/>
        </w:rPr>
        <w:t>Matili</w:t>
      </w:r>
      <w:proofErr w:type="spellEnd"/>
      <w:r w:rsidRPr="0038139E">
        <w:rPr>
          <w:rFonts w:ascii="Gill Sans MT" w:hAnsi="Gill Sans MT"/>
          <w:szCs w:val="24"/>
        </w:rPr>
        <w:t xml:space="preserve"> RC junction, </w:t>
      </w:r>
      <w:proofErr w:type="spellStart"/>
      <w:r w:rsidRPr="0038139E">
        <w:rPr>
          <w:rFonts w:ascii="Gill Sans MT" w:hAnsi="Gill Sans MT"/>
          <w:szCs w:val="24"/>
        </w:rPr>
        <w:t>Kambini</w:t>
      </w:r>
      <w:proofErr w:type="spellEnd"/>
      <w:r w:rsidRPr="0038139E">
        <w:rPr>
          <w:rFonts w:ascii="Gill Sans MT" w:hAnsi="Gill Sans MT"/>
          <w:szCs w:val="24"/>
        </w:rPr>
        <w:t xml:space="preserve"> dispensary, Sitabicha and </w:t>
      </w:r>
      <w:proofErr w:type="spellStart"/>
      <w:r w:rsidRPr="0038139E">
        <w:rPr>
          <w:rFonts w:ascii="Gill Sans MT" w:hAnsi="Gill Sans MT"/>
          <w:szCs w:val="24"/>
        </w:rPr>
        <w:t>Nasusi</w:t>
      </w:r>
      <w:proofErr w:type="spellEnd"/>
      <w:r w:rsidRPr="0038139E">
        <w:rPr>
          <w:rFonts w:ascii="Gill Sans MT" w:hAnsi="Gill Sans MT"/>
          <w:szCs w:val="24"/>
        </w:rPr>
        <w:t xml:space="preserve"> markets.  </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szCs w:val="24"/>
        </w:rPr>
      </w:pPr>
      <w:r w:rsidRPr="0038139E">
        <w:rPr>
          <w:rFonts w:ascii="Gill Sans MT" w:hAnsi="Gill Sans MT"/>
          <w:szCs w:val="24"/>
        </w:rPr>
        <w:t>Recovered Kshs. 1,192,847 through County Trade loan follow up.</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szCs w:val="24"/>
        </w:rPr>
      </w:pPr>
      <w:r w:rsidRPr="0038139E">
        <w:rPr>
          <w:rFonts w:ascii="Gill Sans MT" w:hAnsi="Gill Sans MT"/>
          <w:bCs/>
          <w:szCs w:val="24"/>
        </w:rPr>
        <w:t>Installed 238 grid energy lights is across all the 45 wards (awaiting metering).</w:t>
      </w:r>
    </w:p>
    <w:p w:rsidR="008048ED" w:rsidRPr="0038139E" w:rsidRDefault="008048ED" w:rsidP="00E652F9">
      <w:pPr>
        <w:pStyle w:val="ListParagraph"/>
        <w:autoSpaceDE w:val="0"/>
        <w:autoSpaceDN w:val="0"/>
        <w:adjustRightInd w:val="0"/>
        <w:spacing w:after="282"/>
        <w:ind w:left="0"/>
        <w:jc w:val="both"/>
        <w:rPr>
          <w:rFonts w:ascii="Gill Sans MT" w:hAnsi="Gill Sans MT"/>
          <w:bCs/>
          <w:szCs w:val="24"/>
        </w:rPr>
      </w:pPr>
      <w:proofErr w:type="spellStart"/>
      <w:r w:rsidRPr="0038139E">
        <w:rPr>
          <w:rFonts w:ascii="Gill Sans MT" w:hAnsi="Gill Sans MT"/>
          <w:szCs w:val="24"/>
        </w:rPr>
        <w:t>On going</w:t>
      </w:r>
      <w:proofErr w:type="spellEnd"/>
      <w:r w:rsidRPr="0038139E">
        <w:rPr>
          <w:rFonts w:ascii="Gill Sans MT" w:hAnsi="Gill Sans MT"/>
          <w:szCs w:val="24"/>
        </w:rPr>
        <w:t xml:space="preserve"> projects include:</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bCs/>
          <w:szCs w:val="24"/>
        </w:rPr>
        <w:t xml:space="preserve">Installation of 5 solar street lights in Kaptama and Kibingei wards </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bCs/>
          <w:szCs w:val="24"/>
        </w:rPr>
        <w:t xml:space="preserve">Installation of 8 solar high flood mast lights on </w:t>
      </w:r>
      <w:proofErr w:type="spellStart"/>
      <w:r w:rsidRPr="0038139E">
        <w:rPr>
          <w:rFonts w:ascii="Gill Sans MT" w:hAnsi="Gill Sans MT"/>
          <w:bCs/>
          <w:szCs w:val="24"/>
        </w:rPr>
        <w:t>Sibanga</w:t>
      </w:r>
      <w:proofErr w:type="spellEnd"/>
      <w:r w:rsidRPr="0038139E">
        <w:rPr>
          <w:rFonts w:ascii="Gill Sans MT" w:hAnsi="Gill Sans MT"/>
          <w:bCs/>
          <w:szCs w:val="24"/>
        </w:rPr>
        <w:t>, Nomorio, Kamukuywa, Mbakalo, Mikuva and Magemo markets.</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szCs w:val="24"/>
        </w:rPr>
        <w:lastRenderedPageBreak/>
        <w:t xml:space="preserve">Fabrication and construction of 170 markets stalls (130 under </w:t>
      </w:r>
      <w:proofErr w:type="gramStart"/>
      <w:r w:rsidRPr="0038139E">
        <w:rPr>
          <w:rFonts w:ascii="Gill Sans MT" w:hAnsi="Gill Sans MT"/>
          <w:szCs w:val="24"/>
        </w:rPr>
        <w:t>world bank</w:t>
      </w:r>
      <w:proofErr w:type="gramEnd"/>
      <w:r w:rsidRPr="0038139E">
        <w:rPr>
          <w:rFonts w:ascii="Gill Sans MT" w:hAnsi="Gill Sans MT"/>
          <w:szCs w:val="24"/>
        </w:rPr>
        <w:t xml:space="preserve"> in Kamukuywa and 40 in Bungoma).</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szCs w:val="24"/>
        </w:rPr>
        <w:t>Construction of Chepkube market shed under world bank</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szCs w:val="24"/>
        </w:rPr>
        <w:t xml:space="preserve">Construction of 9 more boda </w:t>
      </w:r>
      <w:proofErr w:type="spellStart"/>
      <w:r w:rsidRPr="0038139E">
        <w:rPr>
          <w:rFonts w:ascii="Gill Sans MT" w:hAnsi="Gill Sans MT"/>
          <w:szCs w:val="24"/>
        </w:rPr>
        <w:t>boda</w:t>
      </w:r>
      <w:proofErr w:type="spellEnd"/>
      <w:r w:rsidRPr="0038139E">
        <w:rPr>
          <w:rFonts w:ascii="Gill Sans MT" w:hAnsi="Gill Sans MT"/>
          <w:szCs w:val="24"/>
        </w:rPr>
        <w:t xml:space="preserve"> sheds at </w:t>
      </w:r>
      <w:proofErr w:type="spellStart"/>
      <w:r w:rsidRPr="0038139E">
        <w:rPr>
          <w:rFonts w:ascii="Gill Sans MT" w:hAnsi="Gill Sans MT"/>
          <w:szCs w:val="24"/>
        </w:rPr>
        <w:t>Nasyanda</w:t>
      </w:r>
      <w:proofErr w:type="spellEnd"/>
      <w:r w:rsidRPr="0038139E">
        <w:rPr>
          <w:rFonts w:ascii="Gill Sans MT" w:hAnsi="Gill Sans MT"/>
          <w:szCs w:val="24"/>
        </w:rPr>
        <w:t xml:space="preserve">, </w:t>
      </w:r>
      <w:proofErr w:type="spellStart"/>
      <w:r w:rsidRPr="0038139E">
        <w:rPr>
          <w:rFonts w:ascii="Gill Sans MT" w:hAnsi="Gill Sans MT"/>
          <w:szCs w:val="24"/>
        </w:rPr>
        <w:t>Lubunda</w:t>
      </w:r>
      <w:proofErr w:type="spellEnd"/>
      <w:r w:rsidRPr="0038139E">
        <w:rPr>
          <w:rFonts w:ascii="Gill Sans MT" w:hAnsi="Gill Sans MT"/>
          <w:szCs w:val="24"/>
        </w:rPr>
        <w:t xml:space="preserve">, Mungore, </w:t>
      </w:r>
      <w:proofErr w:type="spellStart"/>
      <w:r w:rsidRPr="0038139E">
        <w:rPr>
          <w:rFonts w:ascii="Gill Sans MT" w:hAnsi="Gill Sans MT"/>
          <w:szCs w:val="24"/>
        </w:rPr>
        <w:t>Buyofu</w:t>
      </w:r>
      <w:proofErr w:type="spellEnd"/>
      <w:r w:rsidRPr="0038139E">
        <w:rPr>
          <w:rFonts w:ascii="Gill Sans MT" w:hAnsi="Gill Sans MT"/>
          <w:szCs w:val="24"/>
        </w:rPr>
        <w:t xml:space="preserve">, </w:t>
      </w:r>
      <w:proofErr w:type="spellStart"/>
      <w:r w:rsidRPr="0038139E">
        <w:rPr>
          <w:rFonts w:ascii="Gill Sans MT" w:hAnsi="Gill Sans MT"/>
          <w:szCs w:val="24"/>
        </w:rPr>
        <w:t>Ambich</w:t>
      </w:r>
      <w:proofErr w:type="spellEnd"/>
      <w:r w:rsidRPr="0038139E">
        <w:rPr>
          <w:rFonts w:ascii="Gill Sans MT" w:hAnsi="Gill Sans MT"/>
          <w:szCs w:val="24"/>
        </w:rPr>
        <w:t xml:space="preserve">, Tongaren, Kakamwe, </w:t>
      </w:r>
      <w:proofErr w:type="spellStart"/>
      <w:r w:rsidRPr="0038139E">
        <w:rPr>
          <w:rFonts w:ascii="Gill Sans MT" w:hAnsi="Gill Sans MT"/>
          <w:szCs w:val="24"/>
        </w:rPr>
        <w:t>Lukhuna</w:t>
      </w:r>
      <w:proofErr w:type="spellEnd"/>
      <w:r w:rsidRPr="0038139E">
        <w:rPr>
          <w:rFonts w:ascii="Gill Sans MT" w:hAnsi="Gill Sans MT"/>
          <w:szCs w:val="24"/>
        </w:rPr>
        <w:t xml:space="preserve"> and Makhonge markets.</w:t>
      </w:r>
    </w:p>
    <w:p w:rsidR="008048ED" w:rsidRPr="0038139E" w:rsidRDefault="008048ED" w:rsidP="00E652F9">
      <w:pPr>
        <w:pStyle w:val="ListParagraph"/>
        <w:numPr>
          <w:ilvl w:val="0"/>
          <w:numId w:val="4"/>
        </w:numPr>
        <w:autoSpaceDE w:val="0"/>
        <w:autoSpaceDN w:val="0"/>
        <w:adjustRightInd w:val="0"/>
        <w:spacing w:after="282"/>
        <w:jc w:val="both"/>
        <w:rPr>
          <w:rFonts w:ascii="Gill Sans MT" w:hAnsi="Gill Sans MT"/>
          <w:bCs/>
          <w:szCs w:val="24"/>
        </w:rPr>
      </w:pPr>
      <w:r w:rsidRPr="0038139E">
        <w:rPr>
          <w:rFonts w:ascii="Gill Sans MT" w:hAnsi="Gill Sans MT"/>
          <w:szCs w:val="24"/>
        </w:rPr>
        <w:t xml:space="preserve">Construction of mama mboga sheds at </w:t>
      </w:r>
      <w:proofErr w:type="spellStart"/>
      <w:r w:rsidRPr="0038139E">
        <w:rPr>
          <w:rFonts w:ascii="Gill Sans MT" w:hAnsi="Gill Sans MT"/>
          <w:szCs w:val="24"/>
        </w:rPr>
        <w:t>Koloni</w:t>
      </w:r>
      <w:proofErr w:type="spellEnd"/>
      <w:r w:rsidRPr="0038139E">
        <w:rPr>
          <w:rFonts w:ascii="Gill Sans MT" w:hAnsi="Gill Sans MT"/>
          <w:szCs w:val="24"/>
        </w:rPr>
        <w:t xml:space="preserve"> market and Corner </w:t>
      </w:r>
      <w:proofErr w:type="spellStart"/>
      <w:r w:rsidRPr="0038139E">
        <w:rPr>
          <w:rFonts w:ascii="Gill Sans MT" w:hAnsi="Gill Sans MT"/>
          <w:szCs w:val="24"/>
        </w:rPr>
        <w:t>Shiundu</w:t>
      </w:r>
      <w:proofErr w:type="spellEnd"/>
      <w:r w:rsidRPr="0038139E">
        <w:rPr>
          <w:rFonts w:ascii="Gill Sans MT" w:hAnsi="Gill Sans MT"/>
          <w:szCs w:val="24"/>
        </w:rPr>
        <w:t xml:space="preserve"> (Central Namwela).</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br w:type="page"/>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hAnsi="Gill Sans MT"/>
          <w:b/>
          <w:sz w:val="24"/>
          <w:szCs w:val="24"/>
        </w:rPr>
        <w:lastRenderedPageBreak/>
        <w:t xml:space="preserve">2.2.3 </w:t>
      </w:r>
      <w:r w:rsidR="00111C25" w:rsidRPr="0038139E">
        <w:rPr>
          <w:rFonts w:ascii="Gill Sans MT" w:eastAsia="Tahoma" w:hAnsi="Gill Sans MT"/>
          <w:b/>
          <w:sz w:val="24"/>
          <w:szCs w:val="24"/>
        </w:rPr>
        <w:t>Programme P</w:t>
      </w:r>
      <w:r w:rsidR="00111C25">
        <w:rPr>
          <w:rFonts w:ascii="Gill Sans MT" w:eastAsia="Tahoma" w:hAnsi="Gill Sans MT"/>
          <w:b/>
          <w:sz w:val="24"/>
          <w:szCs w:val="24"/>
        </w:rPr>
        <w:t xml:space="preserve">erformance Report for the </w:t>
      </w:r>
      <w:proofErr w:type="spellStart"/>
      <w:proofErr w:type="gramStart"/>
      <w:r w:rsidR="00111C25">
        <w:rPr>
          <w:rFonts w:ascii="Gill Sans MT" w:eastAsia="Tahoma" w:hAnsi="Gill Sans MT"/>
          <w:b/>
          <w:sz w:val="24"/>
          <w:szCs w:val="24"/>
        </w:rPr>
        <w:t>Fy</w:t>
      </w:r>
      <w:proofErr w:type="spellEnd"/>
      <w:proofErr w:type="gramEnd"/>
      <w:r w:rsidR="00111C25" w:rsidRPr="0038139E">
        <w:rPr>
          <w:rFonts w:ascii="Gill Sans MT" w:eastAsia="Tahoma" w:hAnsi="Gill Sans MT"/>
          <w:b/>
          <w:sz w:val="24"/>
          <w:szCs w:val="24"/>
        </w:rPr>
        <w:t xml:space="preserve"> 2020/21.</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programmes performance during the period as indicated in table 4 below:</w:t>
      </w:r>
    </w:p>
    <w:p w:rsidR="008048ED" w:rsidRPr="0038139E" w:rsidRDefault="00111C25"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Table 4: Programme Performance Report</w:t>
      </w:r>
    </w:p>
    <w:p w:rsidR="008048ED" w:rsidRPr="0038139E" w:rsidRDefault="008048ED" w:rsidP="00E652F9">
      <w:pPr>
        <w:spacing w:after="200" w:line="276" w:lineRule="auto"/>
        <w:jc w:val="both"/>
        <w:rPr>
          <w:rFonts w:ascii="Gill Sans MT" w:hAnsi="Gill Sans MT" w:cs="Times New Roman"/>
          <w:b/>
          <w:sz w:val="24"/>
          <w:szCs w:val="24"/>
        </w:rPr>
      </w:pPr>
    </w:p>
    <w:p w:rsidR="008048ED" w:rsidRPr="0038139E" w:rsidRDefault="00111C25" w:rsidP="00E652F9">
      <w:pPr>
        <w:spacing w:after="200" w:line="276" w:lineRule="auto"/>
        <w:jc w:val="both"/>
        <w:rPr>
          <w:rFonts w:ascii="Gill Sans MT" w:hAnsi="Gill Sans MT" w:cs="Times New Roman"/>
          <w:b/>
          <w:sz w:val="24"/>
          <w:szCs w:val="24"/>
        </w:rPr>
      </w:pPr>
      <w:r w:rsidRPr="0038139E">
        <w:rPr>
          <w:rFonts w:ascii="Gill Sans MT" w:hAnsi="Gill Sans MT" w:cs="Times New Roman"/>
          <w:b/>
          <w:sz w:val="24"/>
          <w:szCs w:val="24"/>
        </w:rPr>
        <w:t>Energy</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1291"/>
        <w:gridCol w:w="1105"/>
        <w:gridCol w:w="948"/>
        <w:gridCol w:w="948"/>
        <w:gridCol w:w="1743"/>
        <w:gridCol w:w="1225"/>
      </w:tblGrid>
      <w:tr w:rsidR="008048ED" w:rsidRPr="0038139E" w:rsidTr="00D21A2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
                <w:sz w:val="24"/>
                <w:szCs w:val="24"/>
              </w:rPr>
              <w:t>Output/Outcome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Indicators</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Baseline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Target at the end of the CIDP period</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Target review period</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Achievements</w:t>
            </w:r>
          </w:p>
        </w:tc>
        <w:tc>
          <w:tcPr>
            <w:tcW w:w="76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Remarks</w:t>
            </w:r>
          </w:p>
        </w:tc>
      </w:tr>
      <w:tr w:rsidR="008048ED" w:rsidRPr="0038139E" w:rsidTr="00D21A2C">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Outcome: </w:t>
            </w:r>
            <w:r w:rsidRPr="0038139E">
              <w:rPr>
                <w:rFonts w:ascii="Gill Sans MT" w:hAnsi="Gill Sans MT" w:cs="Times New Roman"/>
                <w:sz w:val="24"/>
                <w:szCs w:val="24"/>
              </w:rPr>
              <w:t>Increased Business Working hours for traders</w:t>
            </w:r>
          </w:p>
        </w:tc>
      </w:tr>
      <w:tr w:rsidR="008048ED" w:rsidRPr="0038139E" w:rsidTr="00D21A2C">
        <w:tc>
          <w:tcPr>
            <w:tcW w:w="1056" w:type="pct"/>
            <w:vMerge w:val="restart"/>
            <w:tcBorders>
              <w:top w:val="single" w:sz="4" w:space="0" w:color="000000"/>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Renewable energy provided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solar street lights installed</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419</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300</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50</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w:t>
            </w:r>
          </w:p>
        </w:tc>
        <w:tc>
          <w:tcPr>
            <w:tcW w:w="76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Inadequate budgetary allocation. </w:t>
            </w:r>
          </w:p>
        </w:tc>
      </w:tr>
      <w:tr w:rsidR="008048ED" w:rsidRPr="0038139E" w:rsidTr="00D21A2C">
        <w:tc>
          <w:tcPr>
            <w:tcW w:w="1056" w:type="pct"/>
            <w:vMerge/>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flood-mast lights installed</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82</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42</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7</w:t>
            </w:r>
          </w:p>
        </w:tc>
        <w:tc>
          <w:tcPr>
            <w:tcW w:w="76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8 more flood lights being installed</w:t>
            </w:r>
          </w:p>
        </w:tc>
      </w:tr>
      <w:tr w:rsidR="008048ED" w:rsidRPr="0038139E" w:rsidTr="00D21A2C">
        <w:tc>
          <w:tcPr>
            <w:tcW w:w="5000" w:type="pct"/>
            <w:gridSpan w:val="7"/>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Outcome: </w:t>
            </w:r>
            <w:r w:rsidRPr="0038139E">
              <w:rPr>
                <w:rFonts w:ascii="Gill Sans MT" w:hAnsi="Gill Sans MT" w:cs="Times New Roman"/>
                <w:sz w:val="24"/>
                <w:szCs w:val="24"/>
              </w:rPr>
              <w:t>Enhanced Affordable Energy Connectivity</w:t>
            </w:r>
          </w:p>
        </w:tc>
      </w:tr>
      <w:tr w:rsidR="008048ED" w:rsidRPr="0038139E" w:rsidTr="00D21A2C">
        <w:tc>
          <w:tcPr>
            <w:tcW w:w="1056" w:type="pct"/>
            <w:tcBorders>
              <w:top w:val="single" w:sz="4" w:space="0" w:color="000000"/>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Users connected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Educational institutions, markets and health centres connected to power</w:t>
            </w:r>
          </w:p>
          <w:p w:rsidR="008048ED" w:rsidRPr="0038139E" w:rsidRDefault="008048ED" w:rsidP="00E652F9">
            <w:pPr>
              <w:spacing w:line="276" w:lineRule="auto"/>
              <w:jc w:val="both"/>
              <w:rPr>
                <w:rFonts w:ascii="Gill Sans MT" w:hAnsi="Gill Sans MT" w:cs="Times New Roman"/>
                <w:sz w:val="24"/>
                <w:szCs w:val="24"/>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1,317</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6,360</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275</w:t>
            </w:r>
          </w:p>
        </w:tc>
        <w:tc>
          <w:tcPr>
            <w:tcW w:w="884"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248</w:t>
            </w:r>
          </w:p>
        </w:tc>
        <w:tc>
          <w:tcPr>
            <w:tcW w:w="76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248 grid energy installed across all the 45 wards. Awaiting metering.</w:t>
            </w:r>
          </w:p>
        </w:tc>
      </w:tr>
    </w:tbl>
    <w:p w:rsidR="008048ED" w:rsidRPr="0038139E" w:rsidRDefault="008048ED" w:rsidP="00E652F9">
      <w:pPr>
        <w:spacing w:after="200" w:line="276" w:lineRule="auto"/>
        <w:jc w:val="both"/>
        <w:rPr>
          <w:rFonts w:ascii="Gill Sans MT" w:hAnsi="Gill Sans MT" w:cs="Times New Roman"/>
          <w:b/>
          <w:sz w:val="24"/>
          <w:szCs w:val="24"/>
        </w:rPr>
      </w:pPr>
    </w:p>
    <w:p w:rsidR="008048ED" w:rsidRPr="0038139E" w:rsidRDefault="00111C25" w:rsidP="00E652F9">
      <w:pPr>
        <w:spacing w:after="200" w:line="276" w:lineRule="auto"/>
        <w:jc w:val="both"/>
        <w:rPr>
          <w:rFonts w:ascii="Gill Sans MT" w:hAnsi="Gill Sans MT" w:cs="Times New Roman"/>
          <w:b/>
          <w:sz w:val="24"/>
          <w:szCs w:val="24"/>
        </w:rPr>
      </w:pPr>
      <w:r w:rsidRPr="0038139E">
        <w:rPr>
          <w:rFonts w:ascii="Gill Sans MT" w:hAnsi="Gill Sans MT" w:cs="Times New Roman"/>
          <w:b/>
          <w:sz w:val="24"/>
          <w:szCs w:val="24"/>
        </w:rPr>
        <w:lastRenderedPageBreak/>
        <w:t>General Economic Classification</w:t>
      </w:r>
    </w:p>
    <w:tbl>
      <w:tblPr>
        <w:tblStyle w:val="10"/>
        <w:tblW w:w="95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1500"/>
        <w:gridCol w:w="1095"/>
        <w:gridCol w:w="952"/>
        <w:gridCol w:w="968"/>
        <w:gridCol w:w="1710"/>
        <w:gridCol w:w="1500"/>
      </w:tblGrid>
      <w:tr w:rsidR="008048ED" w:rsidRPr="0038139E" w:rsidTr="00D21A2C">
        <w:trPr>
          <w:cantSplit/>
        </w:trPr>
        <w:tc>
          <w:tcPr>
            <w:tcW w:w="1853" w:type="dxa"/>
          </w:tcPr>
          <w:p w:rsidR="008048ED" w:rsidRPr="0038139E" w:rsidRDefault="008048ED" w:rsidP="00E652F9">
            <w:pPr>
              <w:spacing w:after="160" w:line="276" w:lineRule="auto"/>
              <w:jc w:val="both"/>
              <w:rPr>
                <w:rFonts w:ascii="Gill Sans MT" w:hAnsi="Gill Sans MT" w:cs="Times New Roman"/>
                <w:b/>
                <w:sz w:val="24"/>
                <w:szCs w:val="24"/>
              </w:rPr>
            </w:pPr>
            <w:r w:rsidRPr="0038139E">
              <w:rPr>
                <w:rFonts w:ascii="Gill Sans MT" w:hAnsi="Gill Sans MT" w:cs="Times New Roman"/>
                <w:b/>
                <w:sz w:val="24"/>
                <w:szCs w:val="24"/>
              </w:rPr>
              <w:t>Output/</w:t>
            </w:r>
          </w:p>
          <w:p w:rsidR="008048ED" w:rsidRPr="0038139E" w:rsidRDefault="008048ED" w:rsidP="00E652F9">
            <w:pPr>
              <w:spacing w:after="160" w:line="276" w:lineRule="auto"/>
              <w:jc w:val="both"/>
              <w:rPr>
                <w:rFonts w:ascii="Gill Sans MT" w:hAnsi="Gill Sans MT" w:cs="Times New Roman"/>
                <w:b/>
                <w:sz w:val="24"/>
                <w:szCs w:val="24"/>
              </w:rPr>
            </w:pPr>
            <w:r w:rsidRPr="0038139E">
              <w:rPr>
                <w:rFonts w:ascii="Gill Sans MT" w:hAnsi="Gill Sans MT" w:cs="Times New Roman"/>
                <w:b/>
                <w:sz w:val="24"/>
                <w:szCs w:val="24"/>
              </w:rPr>
              <w:t>Outcome</w:t>
            </w:r>
          </w:p>
        </w:tc>
        <w:tc>
          <w:tcPr>
            <w:tcW w:w="1500" w:type="dxa"/>
          </w:tcPr>
          <w:p w:rsidR="008048ED" w:rsidRPr="0038139E" w:rsidRDefault="008048ED" w:rsidP="00E652F9">
            <w:pPr>
              <w:spacing w:after="160" w:line="276" w:lineRule="auto"/>
              <w:jc w:val="both"/>
              <w:rPr>
                <w:rFonts w:ascii="Gill Sans MT" w:hAnsi="Gill Sans MT" w:cs="Times New Roman"/>
                <w:b/>
                <w:sz w:val="24"/>
                <w:szCs w:val="24"/>
              </w:rPr>
            </w:pPr>
            <w:r w:rsidRPr="0038139E">
              <w:rPr>
                <w:rFonts w:ascii="Gill Sans MT" w:hAnsi="Gill Sans MT" w:cs="Times New Roman"/>
                <w:b/>
                <w:sz w:val="24"/>
                <w:szCs w:val="24"/>
              </w:rPr>
              <w:t>Indicators</w:t>
            </w:r>
          </w:p>
        </w:tc>
        <w:tc>
          <w:tcPr>
            <w:tcW w:w="1095" w:type="dxa"/>
          </w:tcPr>
          <w:p w:rsidR="008048ED" w:rsidRPr="0038139E" w:rsidRDefault="008048ED" w:rsidP="00E652F9">
            <w:pPr>
              <w:spacing w:after="160" w:line="276" w:lineRule="auto"/>
              <w:jc w:val="both"/>
              <w:rPr>
                <w:rFonts w:ascii="Gill Sans MT" w:hAnsi="Gill Sans MT" w:cs="Times New Roman"/>
                <w:b/>
                <w:sz w:val="24"/>
                <w:szCs w:val="24"/>
              </w:rPr>
            </w:pPr>
            <w:r w:rsidRPr="0038139E">
              <w:rPr>
                <w:rFonts w:ascii="Gill Sans MT" w:hAnsi="Gill Sans MT" w:cs="Times New Roman"/>
                <w:b/>
                <w:sz w:val="24"/>
                <w:szCs w:val="24"/>
              </w:rPr>
              <w:t>Baseline</w:t>
            </w:r>
          </w:p>
        </w:tc>
        <w:tc>
          <w:tcPr>
            <w:tcW w:w="952" w:type="dxa"/>
          </w:tcPr>
          <w:p w:rsidR="008048ED" w:rsidRPr="0038139E" w:rsidRDefault="008048ED" w:rsidP="00E652F9">
            <w:pPr>
              <w:spacing w:after="160" w:line="276" w:lineRule="auto"/>
              <w:jc w:val="both"/>
              <w:rPr>
                <w:rFonts w:ascii="Gill Sans MT" w:hAnsi="Gill Sans MT" w:cs="Times New Roman"/>
                <w:b/>
                <w:sz w:val="24"/>
                <w:szCs w:val="24"/>
              </w:rPr>
            </w:pPr>
            <w:r w:rsidRPr="0038139E">
              <w:rPr>
                <w:rFonts w:ascii="Gill Sans MT" w:hAnsi="Gill Sans MT" w:cs="Times New Roman"/>
                <w:b/>
                <w:sz w:val="24"/>
                <w:szCs w:val="24"/>
              </w:rPr>
              <w:t>Target at the end of the CIDP period</w:t>
            </w:r>
          </w:p>
        </w:tc>
        <w:tc>
          <w:tcPr>
            <w:tcW w:w="968" w:type="dxa"/>
          </w:tcPr>
          <w:p w:rsidR="008048ED" w:rsidRPr="0038139E" w:rsidRDefault="008048ED" w:rsidP="00E652F9">
            <w:pPr>
              <w:spacing w:after="160" w:line="276" w:lineRule="auto"/>
              <w:jc w:val="both"/>
              <w:rPr>
                <w:rFonts w:ascii="Gill Sans MT" w:hAnsi="Gill Sans MT" w:cs="Times New Roman"/>
                <w:b/>
                <w:sz w:val="24"/>
                <w:szCs w:val="24"/>
              </w:rPr>
            </w:pPr>
            <w:r w:rsidRPr="0038139E">
              <w:rPr>
                <w:rFonts w:ascii="Gill Sans MT" w:hAnsi="Gill Sans MT" w:cs="Times New Roman"/>
                <w:b/>
                <w:sz w:val="24"/>
                <w:szCs w:val="24"/>
              </w:rPr>
              <w:t>Target review period</w:t>
            </w:r>
          </w:p>
        </w:tc>
        <w:tc>
          <w:tcPr>
            <w:tcW w:w="1710"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Achievements</w:t>
            </w:r>
          </w:p>
        </w:tc>
        <w:tc>
          <w:tcPr>
            <w:tcW w:w="1500"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Remarks</w:t>
            </w:r>
          </w:p>
        </w:tc>
      </w:tr>
      <w:tr w:rsidR="008048ED" w:rsidRPr="0038139E" w:rsidTr="00D21A2C">
        <w:trPr>
          <w:tblHeader/>
        </w:trPr>
        <w:tc>
          <w:tcPr>
            <w:tcW w:w="9578" w:type="dxa"/>
            <w:gridSpan w:val="7"/>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Outcome: </w:t>
            </w:r>
            <w:r w:rsidRPr="0038139E">
              <w:rPr>
                <w:rFonts w:ascii="Gill Sans MT" w:hAnsi="Gill Sans MT" w:cs="Times New Roman"/>
                <w:sz w:val="24"/>
                <w:szCs w:val="24"/>
              </w:rPr>
              <w:t>Enhanced trading and investment activities</w:t>
            </w:r>
          </w:p>
        </w:tc>
      </w:tr>
      <w:tr w:rsidR="008048ED" w:rsidRPr="0038139E" w:rsidTr="00D21A2C">
        <w:tc>
          <w:tcPr>
            <w:tcW w:w="1853"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Standards and equipment calibrated</w:t>
            </w: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Number of equipment calibrated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87</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87</w:t>
            </w:r>
          </w:p>
        </w:tc>
        <w:tc>
          <w:tcPr>
            <w:tcW w:w="968"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87</w:t>
            </w:r>
          </w:p>
          <w:p w:rsidR="008048ED" w:rsidRPr="0038139E" w:rsidRDefault="008048ED" w:rsidP="00E652F9">
            <w:pPr>
              <w:spacing w:line="276" w:lineRule="auto"/>
              <w:jc w:val="both"/>
              <w:rPr>
                <w:rFonts w:ascii="Gill Sans MT" w:eastAsia="Times New Roman" w:hAnsi="Gill Sans MT" w:cs="Times New Roman"/>
                <w:sz w:val="24"/>
                <w:szCs w:val="24"/>
              </w:rPr>
            </w:pPr>
          </w:p>
        </w:tc>
        <w:tc>
          <w:tcPr>
            <w:tcW w:w="171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0</w:t>
            </w: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hAnsi="Gill Sans MT" w:cs="Times New Roman"/>
                <w:sz w:val="24"/>
                <w:szCs w:val="24"/>
              </w:rPr>
              <w:t>Calibration was not carried out due to inadequate budgetary allocation.</w:t>
            </w:r>
          </w:p>
        </w:tc>
      </w:tr>
      <w:tr w:rsidR="008048ED" w:rsidRPr="0038139E" w:rsidTr="00D21A2C">
        <w:tc>
          <w:tcPr>
            <w:tcW w:w="1853"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Traders’ standards and equipment verified and stamped</w:t>
            </w: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Number of verified and stamped weighing and measuring equipment</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7,575</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9500</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2,000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913</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This was attributed by COVID-19 and also, not all traders avail their equipment for verification and stamping. Among those verified and stamped were Webuye Weigh bridge, petrol pumps in Webuye, Bungoma and Kimilili.</w:t>
            </w:r>
          </w:p>
        </w:tc>
      </w:tr>
      <w:tr w:rsidR="008048ED" w:rsidRPr="0038139E" w:rsidTr="00D21A2C">
        <w:tc>
          <w:tcPr>
            <w:tcW w:w="1853"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lastRenderedPageBreak/>
              <w:t>Traders sensitized on fair trade practices</w:t>
            </w: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Number of sensitization fora</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4</w:t>
            </w:r>
          </w:p>
        </w:tc>
        <w:tc>
          <w:tcPr>
            <w:tcW w:w="171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0</w:t>
            </w: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 xml:space="preserve">Target not met due to COVID -19 Pandemic. </w:t>
            </w:r>
          </w:p>
        </w:tc>
      </w:tr>
      <w:tr w:rsidR="008048ED" w:rsidRPr="0038139E" w:rsidTr="00D21A2C">
        <w:tc>
          <w:tcPr>
            <w:tcW w:w="1853"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A.I.A collected</w:t>
            </w:r>
          </w:p>
          <w:p w:rsidR="008048ED" w:rsidRPr="0038139E" w:rsidRDefault="008048ED" w:rsidP="00E652F9">
            <w:pPr>
              <w:spacing w:line="276" w:lineRule="auto"/>
              <w:jc w:val="both"/>
              <w:rPr>
                <w:rFonts w:ascii="Gill Sans MT" w:eastAsia="Times New Roman" w:hAnsi="Gill Sans MT" w:cs="Times New Roman"/>
                <w:sz w:val="24"/>
                <w:szCs w:val="24"/>
              </w:rPr>
            </w:pPr>
          </w:p>
          <w:p w:rsidR="008048ED" w:rsidRPr="0038139E" w:rsidRDefault="008048ED" w:rsidP="00E652F9">
            <w:pPr>
              <w:spacing w:line="276" w:lineRule="auto"/>
              <w:jc w:val="both"/>
              <w:rPr>
                <w:rFonts w:ascii="Gill Sans MT" w:eastAsia="Times New Roman" w:hAnsi="Gill Sans MT" w:cs="Times New Roman"/>
                <w:sz w:val="24"/>
                <w:szCs w:val="24"/>
              </w:rPr>
            </w:pPr>
          </w:p>
          <w:p w:rsidR="008048ED" w:rsidRPr="0038139E" w:rsidRDefault="008048ED" w:rsidP="00E652F9">
            <w:pPr>
              <w:spacing w:line="276" w:lineRule="auto"/>
              <w:jc w:val="both"/>
              <w:rPr>
                <w:rFonts w:ascii="Gill Sans MT" w:eastAsia="Times New Roman" w:hAnsi="Gill Sans MT" w:cs="Times New Roman"/>
                <w:sz w:val="24"/>
                <w:szCs w:val="24"/>
              </w:rPr>
            </w:pP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 xml:space="preserve">Amount of A.I.A collected </w:t>
            </w:r>
          </w:p>
        </w:tc>
        <w:tc>
          <w:tcPr>
            <w:tcW w:w="1095"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5,624,695</w:t>
            </w:r>
          </w:p>
        </w:tc>
        <w:tc>
          <w:tcPr>
            <w:tcW w:w="952"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968" w:type="dxa"/>
            <w:shd w:val="clear" w:color="auto" w:fill="FFFFFF" w:themeFill="background1"/>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1,400,000</w:t>
            </w:r>
          </w:p>
        </w:tc>
        <w:tc>
          <w:tcPr>
            <w:tcW w:w="1710" w:type="dxa"/>
            <w:shd w:val="clear" w:color="auto" w:fill="FFFFFF" w:themeFill="background1"/>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601,100</w:t>
            </w: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Outstanding A.I.A to be collected amounts to Kshs. 212,160.</w:t>
            </w:r>
          </w:p>
        </w:tc>
      </w:tr>
      <w:tr w:rsidR="008048ED" w:rsidRPr="0038139E" w:rsidTr="00D21A2C">
        <w:tc>
          <w:tcPr>
            <w:tcW w:w="9578" w:type="dxa"/>
            <w:gridSpan w:val="7"/>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hAnsi="Gill Sans MT" w:cs="Times New Roman"/>
                <w:b/>
                <w:sz w:val="24"/>
                <w:szCs w:val="24"/>
              </w:rPr>
              <w:t xml:space="preserve">Outcome: </w:t>
            </w:r>
            <w:r w:rsidRPr="0038139E">
              <w:rPr>
                <w:rFonts w:ascii="Gill Sans MT" w:hAnsi="Gill Sans MT" w:cs="Times New Roman"/>
                <w:sz w:val="24"/>
                <w:szCs w:val="24"/>
              </w:rPr>
              <w:t>Enhanced access to Business loan</w:t>
            </w:r>
          </w:p>
        </w:tc>
      </w:tr>
      <w:tr w:rsidR="008048ED" w:rsidRPr="0038139E" w:rsidTr="00D21A2C">
        <w:tc>
          <w:tcPr>
            <w:tcW w:w="1853" w:type="dxa"/>
            <w:vMerge w:val="restart"/>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Amount disbursed in form of</w:t>
            </w:r>
            <w:r w:rsidRPr="0038139E">
              <w:rPr>
                <w:rFonts w:ascii="Gill Sans MT" w:hAnsi="Gill Sans MT" w:cs="Times New Roman"/>
                <w:sz w:val="24"/>
                <w:szCs w:val="24"/>
              </w:rPr>
              <w:t xml:space="preserve"> loans under Ward Trade Loan Scheme revolving Programme</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Amount disbursed in form of Trade Loan</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183,827,993</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240,000,000</w:t>
            </w:r>
          </w:p>
        </w:tc>
        <w:tc>
          <w:tcPr>
            <w:tcW w:w="968"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60,000,000</w:t>
            </w:r>
          </w:p>
        </w:tc>
        <w:tc>
          <w:tcPr>
            <w:tcW w:w="171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0</w:t>
            </w:r>
          </w:p>
        </w:tc>
        <w:tc>
          <w:tcPr>
            <w:tcW w:w="1500" w:type="dxa"/>
            <w:vMerge w:val="restart"/>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 xml:space="preserve">Loan disbursement is based on the recoveries from previous beneficiaries; the recovery was low, this was affected by high default rate and </w:t>
            </w:r>
            <w:r w:rsidRPr="0038139E">
              <w:rPr>
                <w:rFonts w:ascii="Gill Sans MT" w:hAnsi="Gill Sans MT" w:cs="Times New Roman"/>
                <w:sz w:val="24"/>
                <w:szCs w:val="24"/>
              </w:rPr>
              <w:t xml:space="preserve">repayment holiday due </w:t>
            </w:r>
            <w:r w:rsidRPr="0038139E">
              <w:rPr>
                <w:rFonts w:ascii="Gill Sans MT" w:eastAsia="Times New Roman" w:hAnsi="Gill Sans MT" w:cs="Times New Roman"/>
                <w:sz w:val="24"/>
                <w:szCs w:val="24"/>
              </w:rPr>
              <w:t>COVID-19 pandemic.</w:t>
            </w:r>
          </w:p>
        </w:tc>
      </w:tr>
      <w:tr w:rsidR="008048ED" w:rsidRPr="0038139E" w:rsidTr="00D21A2C">
        <w:tc>
          <w:tcPr>
            <w:tcW w:w="1853" w:type="dxa"/>
            <w:vMerge/>
          </w:tcPr>
          <w:p w:rsidR="008048ED" w:rsidRPr="0038139E" w:rsidRDefault="008048ED" w:rsidP="00E652F9">
            <w:pPr>
              <w:spacing w:line="276" w:lineRule="auto"/>
              <w:jc w:val="both"/>
              <w:rPr>
                <w:rFonts w:ascii="Gill Sans MT" w:eastAsia="Times New Roman"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sessions of loan disbursement to beneficiaries</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 sessions</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vMerge/>
          </w:tcPr>
          <w:p w:rsidR="008048ED" w:rsidRPr="0038139E" w:rsidRDefault="008048ED" w:rsidP="00E652F9">
            <w:pPr>
              <w:spacing w:line="276" w:lineRule="auto"/>
              <w:jc w:val="both"/>
              <w:rPr>
                <w:rFonts w:ascii="Gill Sans MT" w:eastAsia="Times New Roman" w:hAnsi="Gill Sans MT" w:cs="Times New Roman"/>
                <w:sz w:val="24"/>
                <w:szCs w:val="24"/>
              </w:rPr>
            </w:pPr>
          </w:p>
        </w:tc>
      </w:tr>
      <w:tr w:rsidR="008048ED" w:rsidRPr="0038139E" w:rsidTr="00D21A2C">
        <w:tc>
          <w:tcPr>
            <w:tcW w:w="1853" w:type="dxa"/>
            <w:vMerge/>
          </w:tcPr>
          <w:p w:rsidR="008048ED" w:rsidRPr="0038139E" w:rsidRDefault="008048ED" w:rsidP="00E652F9">
            <w:pPr>
              <w:spacing w:line="276" w:lineRule="auto"/>
              <w:jc w:val="both"/>
              <w:rPr>
                <w:rFonts w:ascii="Gill Sans MT" w:eastAsia="Times New Roman"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beneficiaries awarded business loans and trained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7,000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14,100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3,200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vMerge/>
          </w:tcPr>
          <w:p w:rsidR="008048ED" w:rsidRPr="0038139E" w:rsidRDefault="008048ED" w:rsidP="00E652F9">
            <w:pPr>
              <w:spacing w:line="276" w:lineRule="auto"/>
              <w:jc w:val="both"/>
              <w:rPr>
                <w:rFonts w:ascii="Gill Sans MT" w:eastAsia="Times New Roman" w:hAnsi="Gill Sans MT" w:cs="Times New Roman"/>
                <w:sz w:val="24"/>
                <w:szCs w:val="24"/>
              </w:rPr>
            </w:pPr>
          </w:p>
        </w:tc>
      </w:tr>
      <w:tr w:rsidR="008048ED" w:rsidRPr="0038139E" w:rsidTr="00D21A2C">
        <w:tc>
          <w:tcPr>
            <w:tcW w:w="1853" w:type="dxa"/>
            <w:vMerge/>
          </w:tcPr>
          <w:p w:rsidR="008048ED" w:rsidRPr="0038139E" w:rsidRDefault="008048ED" w:rsidP="00E652F9">
            <w:pPr>
              <w:spacing w:line="276" w:lineRule="auto"/>
              <w:jc w:val="both"/>
              <w:rPr>
                <w:rFonts w:ascii="Gill Sans MT" w:eastAsia="Times New Roman"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follow ups conducted</w:t>
            </w:r>
          </w:p>
        </w:tc>
        <w:tc>
          <w:tcPr>
            <w:tcW w:w="1095"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30</w:t>
            </w:r>
          </w:p>
        </w:tc>
        <w:tc>
          <w:tcPr>
            <w:tcW w:w="952"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60</w:t>
            </w:r>
          </w:p>
        </w:tc>
        <w:tc>
          <w:tcPr>
            <w:tcW w:w="968"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12</w:t>
            </w:r>
          </w:p>
        </w:tc>
        <w:tc>
          <w:tcPr>
            <w:tcW w:w="171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The follow up is done on a monthly basis, Target was not met due to high default rate. Targeted to recover Kshs. 30, 000,000 out </w:t>
            </w:r>
            <w:r w:rsidRPr="0038139E">
              <w:rPr>
                <w:rFonts w:ascii="Gill Sans MT" w:hAnsi="Gill Sans MT" w:cs="Times New Roman"/>
                <w:sz w:val="24"/>
                <w:szCs w:val="24"/>
              </w:rPr>
              <w:lastRenderedPageBreak/>
              <w:t xml:space="preserve">of which only Kshs. 1,192,847 was recovered. </w:t>
            </w:r>
          </w:p>
        </w:tc>
      </w:tr>
      <w:tr w:rsidR="008048ED" w:rsidRPr="0038139E" w:rsidTr="00D21A2C">
        <w:tc>
          <w:tcPr>
            <w:tcW w:w="1853"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lastRenderedPageBreak/>
              <w:t>Entrepreneurs trained</w:t>
            </w: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Number of entrepreneurs trained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2,192</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2,500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500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Impact Assessment carried out</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impact assessment conducted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578" w:type="dxa"/>
            <w:gridSpan w:val="7"/>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
                <w:sz w:val="24"/>
                <w:szCs w:val="24"/>
              </w:rPr>
              <w:t xml:space="preserve">Outcome: </w:t>
            </w:r>
            <w:r w:rsidRPr="0038139E">
              <w:rPr>
                <w:rFonts w:ascii="Gill Sans MT" w:hAnsi="Gill Sans MT" w:cs="Times New Roman"/>
                <w:sz w:val="24"/>
                <w:szCs w:val="24"/>
              </w:rPr>
              <w:t>Enhanced trading and investment activities</w:t>
            </w:r>
          </w:p>
        </w:tc>
      </w:tr>
      <w:tr w:rsidR="008048ED" w:rsidRPr="0038139E" w:rsidTr="00D21A2C">
        <w:tc>
          <w:tcPr>
            <w:tcW w:w="1853" w:type="dxa"/>
            <w:vMerge w:val="restart"/>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Serviceable trading spaces provided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serviced business spaces provided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common trading facilities provided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val="restart"/>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Business outreach programmes</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saving sensitization fora held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SMEs linked to potential partners</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250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val="restart"/>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Trading events observed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Number of trade fairs/ASK held </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24</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Trade shows were not held due to COVID-19 pandemic</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Number of Devolution conferences </w:t>
            </w:r>
            <w:r w:rsidRPr="0038139E">
              <w:rPr>
                <w:rFonts w:ascii="Gill Sans MT" w:hAnsi="Gill Sans MT" w:cs="Times New Roman"/>
                <w:sz w:val="24"/>
                <w:szCs w:val="24"/>
              </w:rPr>
              <w:lastRenderedPageBreak/>
              <w:t>attended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lastRenderedPageBreak/>
              <w:t>3</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The devolution conference </w:t>
            </w:r>
            <w:r w:rsidRPr="0038139E">
              <w:rPr>
                <w:rFonts w:ascii="Gill Sans MT" w:hAnsi="Gill Sans MT" w:cs="Times New Roman"/>
                <w:sz w:val="24"/>
                <w:szCs w:val="24"/>
              </w:rPr>
              <w:lastRenderedPageBreak/>
              <w:t>was not held due  to COVID-19 pandemic</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innovative ideas awarded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 Of business/investment conferences held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578" w:type="dxa"/>
            <w:gridSpan w:val="7"/>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Outcome: </w:t>
            </w:r>
            <w:r w:rsidRPr="0038139E">
              <w:rPr>
                <w:rFonts w:ascii="Gill Sans MT" w:hAnsi="Gill Sans MT" w:cs="Times New Roman"/>
                <w:sz w:val="24"/>
                <w:szCs w:val="24"/>
              </w:rPr>
              <w:t>Improved market infrastructure Access and Business Environment</w:t>
            </w:r>
          </w:p>
        </w:tc>
      </w:tr>
      <w:tr w:rsidR="008048ED" w:rsidRPr="0038139E" w:rsidTr="00D21A2C">
        <w:tc>
          <w:tcPr>
            <w:tcW w:w="1853" w:type="dxa"/>
            <w:vMerge w:val="restart"/>
            <w:tcBorders>
              <w:top w:val="single" w:sz="4" w:space="0" w:color="auto"/>
            </w:tcBorders>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Market infrastructures developed</w:t>
            </w:r>
          </w:p>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 xml:space="preserve">Number of modern stalls constructed </w:t>
            </w:r>
          </w:p>
        </w:tc>
        <w:tc>
          <w:tcPr>
            <w:tcW w:w="1095"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43</w:t>
            </w:r>
          </w:p>
        </w:tc>
        <w:tc>
          <w:tcPr>
            <w:tcW w:w="952"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2500</w:t>
            </w:r>
          </w:p>
        </w:tc>
        <w:tc>
          <w:tcPr>
            <w:tcW w:w="968"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500</w:t>
            </w:r>
          </w:p>
        </w:tc>
        <w:tc>
          <w:tcPr>
            <w:tcW w:w="171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eastAsia="Times New Roman" w:hAnsi="Gill Sans MT" w:cs="Times New Roman"/>
                <w:sz w:val="24"/>
                <w:szCs w:val="24"/>
              </w:rPr>
              <w:t>170 market stalls on going</w:t>
            </w: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130 stalls being implemented by World Bank in Kamukuywa and 40 stalls by the department in Bungoma town.</w:t>
            </w:r>
          </w:p>
          <w:p w:rsidR="008048ED" w:rsidRPr="0038139E" w:rsidRDefault="008048ED" w:rsidP="00E652F9">
            <w:pPr>
              <w:spacing w:line="276" w:lineRule="auto"/>
              <w:jc w:val="both"/>
              <w:rPr>
                <w:rFonts w:ascii="Gill Sans MT" w:eastAsia="Times New Roman" w:hAnsi="Gill Sans MT" w:cs="Times New Roman"/>
                <w:sz w:val="24"/>
                <w:szCs w:val="24"/>
              </w:rPr>
            </w:pP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Number of markets renovated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7</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There were no planned targets for renovation in the CIDP period.</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 xml:space="preserve">Number of market sheds constructed </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21</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50</w:t>
            </w:r>
          </w:p>
        </w:tc>
        <w:tc>
          <w:tcPr>
            <w:tcW w:w="968"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hAnsi="Gill Sans MT" w:cs="Times New Roman"/>
                <w:sz w:val="24"/>
                <w:szCs w:val="24"/>
              </w:rPr>
              <w:t>10</w:t>
            </w:r>
          </w:p>
        </w:tc>
        <w:tc>
          <w:tcPr>
            <w:tcW w:w="171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eastAsia="Times New Roman" w:hAnsi="Gill Sans MT" w:cs="Times New Roman"/>
                <w:sz w:val="24"/>
                <w:szCs w:val="24"/>
              </w:rPr>
              <w:t>3 on going</w:t>
            </w:r>
          </w:p>
        </w:tc>
        <w:tc>
          <w:tcPr>
            <w:tcW w:w="150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hAnsi="Gill Sans MT" w:cs="Times New Roman"/>
                <w:sz w:val="24"/>
                <w:szCs w:val="24"/>
              </w:rPr>
              <w:t xml:space="preserve">Target not met due to inadequate funds. </w:t>
            </w:r>
            <w:proofErr w:type="gramStart"/>
            <w:r w:rsidRPr="0038139E">
              <w:rPr>
                <w:rFonts w:ascii="Gill Sans MT" w:hAnsi="Gill Sans MT" w:cs="Times New Roman"/>
                <w:sz w:val="24"/>
                <w:szCs w:val="24"/>
              </w:rPr>
              <w:t>2  under</w:t>
            </w:r>
            <w:proofErr w:type="gramEnd"/>
            <w:r w:rsidRPr="0038139E">
              <w:rPr>
                <w:rFonts w:ascii="Gill Sans MT" w:hAnsi="Gill Sans MT" w:cs="Times New Roman"/>
                <w:sz w:val="24"/>
                <w:szCs w:val="24"/>
              </w:rPr>
              <w:t xml:space="preserve"> ward based projects and Constructio</w:t>
            </w:r>
            <w:r w:rsidRPr="0038139E">
              <w:rPr>
                <w:rFonts w:ascii="Gill Sans MT" w:hAnsi="Gill Sans MT" w:cs="Times New Roman"/>
                <w:sz w:val="24"/>
                <w:szCs w:val="24"/>
              </w:rPr>
              <w:lastRenderedPageBreak/>
              <w:t>n of Chepkube market under World Bank.</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 xml:space="preserve">Number of open air markets constructed </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Number of assessment report on market stalls</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Number of market intelligence survey conducted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Number of functioning open air markets</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45</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9</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 of markets provided with water storage facilities</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Borders>
              <w:bottom w:val="single" w:sz="4" w:space="0" w:color="auto"/>
            </w:tcBorders>
          </w:tcPr>
          <w:p w:rsidR="008048ED" w:rsidRPr="0038139E" w:rsidRDefault="008048ED" w:rsidP="00E652F9">
            <w:pPr>
              <w:spacing w:after="160"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Proportion of markets with modern storage facilities</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1710" w:type="dxa"/>
          </w:tcPr>
          <w:p w:rsidR="008048ED" w:rsidRPr="0038139E" w:rsidRDefault="008048ED" w:rsidP="00E652F9">
            <w:pPr>
              <w:spacing w:line="276" w:lineRule="auto"/>
              <w:jc w:val="both"/>
              <w:rPr>
                <w:rFonts w:ascii="Gill Sans MT" w:eastAsia="Times New Roman"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val="restart"/>
            <w:tcBorders>
              <w:top w:val="single" w:sz="4" w:space="0" w:color="auto"/>
            </w:tcBorders>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Institutional market framework developed</w:t>
            </w: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lastRenderedPageBreak/>
              <w:t xml:space="preserve">Number market committees constituted and </w:t>
            </w:r>
            <w:r w:rsidRPr="0038139E">
              <w:rPr>
                <w:rFonts w:ascii="Gill Sans MT" w:hAnsi="Gill Sans MT" w:cs="Times New Roman"/>
                <w:sz w:val="24"/>
                <w:szCs w:val="24"/>
              </w:rPr>
              <w:lastRenderedPageBreak/>
              <w:t>operationalized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lastRenderedPageBreak/>
              <w:t>27</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45</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COVID 19 Pandemic</w:t>
            </w:r>
          </w:p>
        </w:tc>
      </w:tr>
      <w:tr w:rsidR="008048ED" w:rsidRPr="0038139E" w:rsidTr="00D21A2C">
        <w:tc>
          <w:tcPr>
            <w:tcW w:w="1853" w:type="dxa"/>
            <w:vMerge/>
            <w:tcBorders>
              <w:bottom w:val="single" w:sz="4" w:space="0" w:color="auto"/>
            </w:tcBorders>
          </w:tcPr>
          <w:p w:rsidR="008048ED" w:rsidRPr="0038139E" w:rsidRDefault="008048ED" w:rsidP="00E652F9">
            <w:pPr>
              <w:spacing w:line="276" w:lineRule="auto"/>
              <w:jc w:val="both"/>
              <w:rPr>
                <w:rFonts w:ascii="Gill Sans MT" w:eastAsia="Times New Roman"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Percentage of market management committees trained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val="restart"/>
            <w:tcBorders>
              <w:top w:val="single" w:sz="4" w:space="0" w:color="auto"/>
            </w:tcBorders>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Wholesale and retail framework developed</w:t>
            </w: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No. Of wholesale and retail trade survey undertake</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Number of database established and updated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Percentage of wholesalers and retailers engaged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1853" w:type="dxa"/>
            <w:vMerge/>
          </w:tcPr>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No. Of fora held on wholesale and retail trade</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578" w:type="dxa"/>
            <w:gridSpan w:val="7"/>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
                <w:sz w:val="24"/>
                <w:szCs w:val="24"/>
              </w:rPr>
              <w:t xml:space="preserve">Outcome: </w:t>
            </w:r>
            <w:r w:rsidRPr="0038139E">
              <w:rPr>
                <w:rFonts w:ascii="Gill Sans MT" w:hAnsi="Gill Sans MT" w:cs="Times New Roman"/>
                <w:sz w:val="24"/>
                <w:szCs w:val="24"/>
              </w:rPr>
              <w:t xml:space="preserve">Transformed Socio - Economic Status  </w:t>
            </w:r>
          </w:p>
        </w:tc>
      </w:tr>
      <w:tr w:rsidR="008048ED" w:rsidRPr="0038139E" w:rsidTr="00D21A2C">
        <w:tc>
          <w:tcPr>
            <w:tcW w:w="185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Special Economic zones (SEZs) developed</w:t>
            </w:r>
          </w:p>
          <w:p w:rsidR="008048ED" w:rsidRPr="0038139E" w:rsidRDefault="008048ED" w:rsidP="00E652F9">
            <w:pPr>
              <w:spacing w:line="276" w:lineRule="auto"/>
              <w:jc w:val="both"/>
              <w:rPr>
                <w:rFonts w:ascii="Gill Sans MT" w:hAnsi="Gill Sans MT" w:cs="Times New Roman"/>
                <w:sz w:val="24"/>
                <w:szCs w:val="24"/>
              </w:rPr>
            </w:pP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industrial park established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Target not met </w:t>
            </w:r>
          </w:p>
        </w:tc>
      </w:tr>
      <w:tr w:rsidR="008048ED" w:rsidRPr="0038139E" w:rsidTr="00D21A2C">
        <w:tc>
          <w:tcPr>
            <w:tcW w:w="185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CIDC centres equipped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CIDC centres equipped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7</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Not achieved due to inadequate budgetary </w:t>
            </w:r>
            <w:r w:rsidRPr="0038139E">
              <w:rPr>
                <w:rFonts w:ascii="Gill Sans MT" w:hAnsi="Gill Sans MT" w:cs="Times New Roman"/>
                <w:sz w:val="24"/>
                <w:szCs w:val="24"/>
              </w:rPr>
              <w:lastRenderedPageBreak/>
              <w:t>allocation</w:t>
            </w:r>
          </w:p>
        </w:tc>
      </w:tr>
      <w:tr w:rsidR="008048ED" w:rsidRPr="0038139E" w:rsidTr="00D21A2C">
        <w:tc>
          <w:tcPr>
            <w:tcW w:w="185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lastRenderedPageBreak/>
              <w:t>Community driven projects equipped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community driven development projects equipped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7</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budgetary allocation</w:t>
            </w:r>
          </w:p>
        </w:tc>
      </w:tr>
      <w:tr w:rsidR="008048ED" w:rsidRPr="0038139E" w:rsidTr="00D21A2C">
        <w:tc>
          <w:tcPr>
            <w:tcW w:w="185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Producer groups established and registered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Percentage of Producer groups established and registered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budgetary allocation</w:t>
            </w:r>
          </w:p>
        </w:tc>
      </w:tr>
      <w:tr w:rsidR="008048ED" w:rsidRPr="0038139E" w:rsidTr="00D21A2C">
        <w:tc>
          <w:tcPr>
            <w:tcW w:w="185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Stakeholders trained on OVOPs </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Number of stakeholder trainings on OVOP </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budgetary allocation</w:t>
            </w:r>
          </w:p>
        </w:tc>
      </w:tr>
      <w:tr w:rsidR="008048ED" w:rsidRPr="0038139E" w:rsidTr="00D21A2C">
        <w:tc>
          <w:tcPr>
            <w:tcW w:w="1853" w:type="dxa"/>
            <w:vMerge w:val="restart"/>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Planning and Budgeting documents developed </w:t>
            </w: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ADP developed</w:t>
            </w:r>
          </w:p>
        </w:tc>
        <w:tc>
          <w:tcPr>
            <w:tcW w:w="1095"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952"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In compliance with the PFMA 2012.</w:t>
            </w:r>
          </w:p>
        </w:tc>
      </w:tr>
      <w:tr w:rsidR="008048ED" w:rsidRPr="0038139E" w:rsidTr="00D21A2C">
        <w:tc>
          <w:tcPr>
            <w:tcW w:w="1853" w:type="dxa"/>
            <w:vMerge/>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MTEF/CFSP Reports developed</w:t>
            </w:r>
          </w:p>
        </w:tc>
        <w:tc>
          <w:tcPr>
            <w:tcW w:w="1095"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952"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In compliance with the PFMA 2012.</w:t>
            </w:r>
          </w:p>
        </w:tc>
      </w:tr>
      <w:tr w:rsidR="008048ED" w:rsidRPr="0038139E" w:rsidTr="00D21A2C">
        <w:tc>
          <w:tcPr>
            <w:tcW w:w="1853" w:type="dxa"/>
            <w:vMerge/>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PBB/Itemized budgets developed</w:t>
            </w:r>
          </w:p>
        </w:tc>
        <w:tc>
          <w:tcPr>
            <w:tcW w:w="1095"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952"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In compliance with the PFMA 2012.</w:t>
            </w:r>
          </w:p>
        </w:tc>
      </w:tr>
      <w:tr w:rsidR="008048ED" w:rsidRPr="0038139E" w:rsidTr="00D21A2C">
        <w:tc>
          <w:tcPr>
            <w:tcW w:w="1853" w:type="dxa"/>
            <w:vMerge/>
            <w:tcBorders>
              <w:bottom w:val="single" w:sz="4" w:space="0" w:color="auto"/>
            </w:tcBorders>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AWP developed</w:t>
            </w:r>
          </w:p>
        </w:tc>
        <w:tc>
          <w:tcPr>
            <w:tcW w:w="1095"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952" w:type="dxa"/>
            <w:shd w:val="clear" w:color="auto" w:fill="FFFFFF" w:themeFill="background1"/>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68"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500" w:type="dxa"/>
            <w:shd w:val="clear" w:color="auto" w:fill="FFFFFF" w:themeFill="background1"/>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In compliance with the PFMA 2012.</w:t>
            </w:r>
          </w:p>
        </w:tc>
      </w:tr>
      <w:tr w:rsidR="008048ED" w:rsidRPr="0038139E" w:rsidTr="00D21A2C">
        <w:tc>
          <w:tcPr>
            <w:tcW w:w="1853" w:type="dxa"/>
            <w:tcBorders>
              <w:top w:val="single" w:sz="4" w:space="0" w:color="auto"/>
              <w:bottom w:val="single" w:sz="4" w:space="0" w:color="auto"/>
            </w:tcBorders>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Staff promoted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staff promoted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12</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 officers were promoted</w:t>
            </w:r>
          </w:p>
        </w:tc>
      </w:tr>
      <w:tr w:rsidR="008048ED" w:rsidRPr="0038139E" w:rsidTr="00D21A2C">
        <w:tc>
          <w:tcPr>
            <w:tcW w:w="1853" w:type="dxa"/>
            <w:tcBorders>
              <w:top w:val="single" w:sz="4" w:space="0" w:color="auto"/>
              <w:bottom w:val="single" w:sz="4" w:space="0" w:color="auto"/>
            </w:tcBorders>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Staff recruited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 Number of staff recruited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27</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Target not met due to inadequate </w:t>
            </w:r>
            <w:r w:rsidRPr="0038139E">
              <w:rPr>
                <w:rFonts w:ascii="Gill Sans MT" w:hAnsi="Gill Sans MT" w:cs="Times New Roman"/>
                <w:sz w:val="24"/>
                <w:szCs w:val="24"/>
              </w:rPr>
              <w:lastRenderedPageBreak/>
              <w:t>budgetary allocations</w:t>
            </w:r>
          </w:p>
        </w:tc>
      </w:tr>
      <w:tr w:rsidR="008048ED" w:rsidRPr="0038139E" w:rsidTr="00D21A2C">
        <w:tc>
          <w:tcPr>
            <w:tcW w:w="1853" w:type="dxa"/>
            <w:tcBorders>
              <w:top w:val="single" w:sz="4" w:space="0" w:color="auto"/>
              <w:bottom w:val="single" w:sz="4" w:space="0" w:color="auto"/>
            </w:tcBorders>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lastRenderedPageBreak/>
              <w:t>Sessions held on capacity building</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staff capacity building sessions held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20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budgetary allocations</w:t>
            </w:r>
          </w:p>
        </w:tc>
      </w:tr>
      <w:tr w:rsidR="008048ED" w:rsidRPr="0038139E" w:rsidTr="00D21A2C">
        <w:tc>
          <w:tcPr>
            <w:tcW w:w="1853" w:type="dxa"/>
            <w:tcBorders>
              <w:top w:val="single" w:sz="4" w:space="0" w:color="auto"/>
              <w:bottom w:val="single" w:sz="4" w:space="0" w:color="auto"/>
            </w:tcBorders>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Performance contracting documents signed</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performance contracting documents signed</w:t>
            </w:r>
          </w:p>
        </w:tc>
        <w:tc>
          <w:tcPr>
            <w:tcW w:w="1095"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30</w:t>
            </w:r>
          </w:p>
        </w:tc>
        <w:tc>
          <w:tcPr>
            <w:tcW w:w="952" w:type="dxa"/>
          </w:tcPr>
          <w:p w:rsidR="008048ED" w:rsidRPr="0038139E" w:rsidRDefault="008048ED" w:rsidP="00E652F9">
            <w:pPr>
              <w:spacing w:after="160" w:line="276" w:lineRule="auto"/>
              <w:jc w:val="both"/>
              <w:rPr>
                <w:rFonts w:ascii="Gill Sans MT" w:hAnsi="Gill Sans MT" w:cs="Times New Roman"/>
                <w:sz w:val="24"/>
                <w:szCs w:val="24"/>
              </w:rPr>
            </w:pPr>
            <w:r w:rsidRPr="0038139E">
              <w:rPr>
                <w:rFonts w:ascii="Gill Sans MT" w:hAnsi="Gill Sans MT" w:cs="Times New Roman"/>
                <w:sz w:val="24"/>
                <w:szCs w:val="24"/>
              </w:rPr>
              <w:t>30</w:t>
            </w:r>
          </w:p>
        </w:tc>
        <w:tc>
          <w:tcPr>
            <w:tcW w:w="96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30</w:t>
            </w:r>
          </w:p>
        </w:tc>
        <w:tc>
          <w:tcPr>
            <w:tcW w:w="171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30</w:t>
            </w:r>
          </w:p>
        </w:tc>
        <w:tc>
          <w:tcPr>
            <w:tcW w:w="150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The exercise was undertaken and all staff were involved.</w:t>
            </w:r>
          </w:p>
        </w:tc>
      </w:tr>
    </w:tbl>
    <w:p w:rsidR="008048ED" w:rsidRPr="0038139E" w:rsidRDefault="008048ED" w:rsidP="00E652F9">
      <w:pPr>
        <w:spacing w:after="0" w:line="276" w:lineRule="auto"/>
        <w:jc w:val="both"/>
        <w:rPr>
          <w:rFonts w:ascii="Gill Sans MT" w:hAnsi="Gill Sans MT" w:cs="Times New Roman"/>
          <w:b/>
          <w:sz w:val="24"/>
          <w:szCs w:val="24"/>
        </w:rPr>
      </w:pPr>
    </w:p>
    <w:p w:rsidR="009628D6" w:rsidRDefault="009628D6" w:rsidP="00E652F9">
      <w:pPr>
        <w:pStyle w:val="Heading3"/>
        <w:jc w:val="both"/>
        <w:rPr>
          <w:rFonts w:ascii="Gill Sans MT" w:hAnsi="Gill Sans MT"/>
          <w:b/>
          <w:color w:val="auto"/>
          <w:sz w:val="32"/>
          <w:szCs w:val="32"/>
        </w:rPr>
      </w:pPr>
      <w:bookmarkStart w:id="30" w:name="_Toc53068131"/>
      <w:bookmarkStart w:id="31" w:name="_Toc55989461"/>
    </w:p>
    <w:p w:rsidR="008048ED" w:rsidRDefault="008048ED" w:rsidP="00E652F9">
      <w:pPr>
        <w:pStyle w:val="Heading3"/>
        <w:jc w:val="both"/>
        <w:rPr>
          <w:rFonts w:ascii="Gill Sans MT" w:hAnsi="Gill Sans MT"/>
          <w:b/>
          <w:color w:val="auto"/>
          <w:sz w:val="32"/>
          <w:szCs w:val="32"/>
        </w:rPr>
      </w:pPr>
      <w:r w:rsidRPr="00111C25">
        <w:rPr>
          <w:rFonts w:ascii="Gill Sans MT" w:hAnsi="Gill Sans MT"/>
          <w:b/>
          <w:color w:val="auto"/>
          <w:sz w:val="32"/>
          <w:szCs w:val="32"/>
        </w:rPr>
        <w:t>2.2.6 Water, Environment, Natural Resources and Tourism</w:t>
      </w:r>
      <w:bookmarkEnd w:id="30"/>
      <w:bookmarkEnd w:id="31"/>
    </w:p>
    <w:p w:rsidR="009628D6" w:rsidRPr="009628D6" w:rsidRDefault="009628D6" w:rsidP="009628D6"/>
    <w:p w:rsidR="009628D6" w:rsidRDefault="008048ED" w:rsidP="00E652F9">
      <w:pPr>
        <w:pStyle w:val="NoSpacing"/>
        <w:spacing w:line="276" w:lineRule="auto"/>
        <w:jc w:val="both"/>
        <w:rPr>
          <w:rFonts w:ascii="Gill Sans MT" w:eastAsia="Tahoma" w:hAnsi="Gill Sans MT"/>
          <w:b/>
          <w:sz w:val="24"/>
          <w:szCs w:val="24"/>
        </w:rPr>
      </w:pPr>
      <w:bookmarkStart w:id="32" w:name="_Toc53068132"/>
      <w:bookmarkStart w:id="33" w:name="_Toc55989462"/>
      <w:r w:rsidRPr="0038139E">
        <w:rPr>
          <w:rFonts w:ascii="Gill Sans MT" w:eastAsia="Tahoma" w:hAnsi="Gill Sans MT"/>
          <w:b/>
          <w:sz w:val="24"/>
          <w:szCs w:val="24"/>
        </w:rPr>
        <w:t>Review of revenue collec</w:t>
      </w:r>
      <w:r w:rsidR="009628D6">
        <w:rPr>
          <w:rFonts w:ascii="Gill Sans MT" w:eastAsia="Tahoma" w:hAnsi="Gill Sans MT"/>
          <w:b/>
          <w:sz w:val="24"/>
          <w:szCs w:val="24"/>
        </w:rPr>
        <w:t>tion and Expenditure for FY 2020</w:t>
      </w:r>
      <w:r w:rsidRPr="0038139E">
        <w:rPr>
          <w:rFonts w:ascii="Gill Sans MT" w:eastAsia="Tahoma" w:hAnsi="Gill Sans MT"/>
          <w:b/>
          <w:sz w:val="24"/>
          <w:szCs w:val="24"/>
        </w:rPr>
        <w:t>/2020</w:t>
      </w:r>
      <w:r w:rsidR="009628D6">
        <w:rPr>
          <w:rFonts w:ascii="Gill Sans MT" w:eastAsia="Tahoma" w:hAnsi="Gill Sans MT"/>
          <w:b/>
          <w:sz w:val="24"/>
          <w:szCs w:val="24"/>
        </w:rPr>
        <w:t>1</w:t>
      </w:r>
    </w:p>
    <w:p w:rsidR="008048ED" w:rsidRPr="009628D6" w:rsidRDefault="009628D6" w:rsidP="00E652F9">
      <w:pPr>
        <w:pStyle w:val="NoSpacing"/>
        <w:spacing w:line="276" w:lineRule="auto"/>
        <w:jc w:val="both"/>
        <w:rPr>
          <w:rFonts w:ascii="Gill Sans MT" w:eastAsia="Tahoma" w:hAnsi="Gill Sans MT"/>
          <w:b/>
          <w:sz w:val="24"/>
          <w:szCs w:val="24"/>
        </w:rPr>
      </w:pPr>
      <w:r w:rsidRPr="009628D6">
        <w:rPr>
          <w:rFonts w:ascii="Gill Sans MT" w:eastAsia="Tahoma" w:hAnsi="Gill Sans MT"/>
          <w:b/>
          <w:sz w:val="24"/>
          <w:szCs w:val="24"/>
        </w:rPr>
        <w:t>Revenue Performance FY 2020/21</w:t>
      </w:r>
    </w:p>
    <w:p w:rsidR="008048ED" w:rsidRPr="009628D6" w:rsidRDefault="008048ED" w:rsidP="009628D6">
      <w:pPr>
        <w:autoSpaceDE w:val="0"/>
        <w:autoSpaceDN w:val="0"/>
        <w:adjustRightInd w:val="0"/>
        <w:spacing w:line="276" w:lineRule="auto"/>
        <w:jc w:val="both"/>
        <w:rPr>
          <w:rFonts w:ascii="Gill Sans MT" w:hAnsi="Gill Sans MT" w:cs="Times New Roman"/>
          <w:sz w:val="24"/>
          <w:szCs w:val="24"/>
        </w:rPr>
      </w:pPr>
      <w:r w:rsidRPr="009628D6">
        <w:rPr>
          <w:rFonts w:ascii="Gill Sans MT" w:hAnsi="Gill Sans MT" w:cs="Times New Roman"/>
          <w:sz w:val="24"/>
          <w:szCs w:val="24"/>
        </w:rPr>
        <w:t>During the year under review the total revenue collected from noise permits amounted to Kshs 242,500 against a target of Kshs.1</w:t>
      </w:r>
      <w:proofErr w:type="gramStart"/>
      <w:r w:rsidRPr="009628D6">
        <w:rPr>
          <w:rFonts w:ascii="Gill Sans MT" w:hAnsi="Gill Sans MT" w:cs="Times New Roman"/>
          <w:sz w:val="24"/>
          <w:szCs w:val="24"/>
        </w:rPr>
        <w:t>,155,000</w:t>
      </w:r>
      <w:proofErr w:type="gramEnd"/>
      <w:r w:rsidRPr="009628D6">
        <w:rPr>
          <w:rFonts w:ascii="Gill Sans MT" w:hAnsi="Gill Sans MT" w:cs="Times New Roman"/>
          <w:sz w:val="24"/>
          <w:szCs w:val="24"/>
        </w:rPr>
        <w:t>. This translates to 21 percent performance. This underperformance was due to lack of facilitation support, lack of enforcement and lack of sensitization to the communities on the noise legislation enforcement another key factor is the lack of coordination between the Department of Environment and Department of Revenue on fees collection and reporting, this denies the Department a large chunk of revenue from the conservancy fees. There is need for the Department to implement the TIPS agreement that will enable a wide tax base that will improve revenue collection performance.</w:t>
      </w:r>
    </w:p>
    <w:p w:rsidR="008048ED" w:rsidRPr="009628D6" w:rsidRDefault="008048ED" w:rsidP="00E652F9">
      <w:pPr>
        <w:autoSpaceDE w:val="0"/>
        <w:autoSpaceDN w:val="0"/>
        <w:adjustRightInd w:val="0"/>
        <w:spacing w:line="276" w:lineRule="auto"/>
        <w:ind w:firstLine="720"/>
        <w:jc w:val="both"/>
        <w:rPr>
          <w:rFonts w:ascii="Gill Sans MT" w:eastAsia="Tahoma" w:hAnsi="Gill Sans MT" w:cs="Times New Roman"/>
          <w:b/>
          <w:sz w:val="24"/>
          <w:szCs w:val="24"/>
        </w:rPr>
      </w:pPr>
    </w:p>
    <w:p w:rsidR="008048ED" w:rsidRPr="009628D6" w:rsidRDefault="009628D6" w:rsidP="00E652F9">
      <w:pPr>
        <w:pStyle w:val="NoSpacing"/>
        <w:spacing w:line="276" w:lineRule="auto"/>
        <w:jc w:val="both"/>
        <w:rPr>
          <w:rFonts w:ascii="Gill Sans MT" w:eastAsia="Tahoma" w:hAnsi="Gill Sans MT"/>
          <w:b/>
          <w:sz w:val="24"/>
          <w:szCs w:val="24"/>
        </w:rPr>
      </w:pPr>
      <w:r>
        <w:rPr>
          <w:rFonts w:ascii="Gill Sans MT" w:eastAsia="Tahoma" w:hAnsi="Gill Sans MT"/>
          <w:b/>
          <w:sz w:val="24"/>
          <w:szCs w:val="24"/>
        </w:rPr>
        <w:t>Expenditure Performance FY 2020/21</w:t>
      </w:r>
    </w:p>
    <w:p w:rsidR="008048ED" w:rsidRPr="009628D6" w:rsidRDefault="008048ED" w:rsidP="00E652F9">
      <w:pPr>
        <w:autoSpaceDE w:val="0"/>
        <w:autoSpaceDN w:val="0"/>
        <w:adjustRightInd w:val="0"/>
        <w:spacing w:line="276" w:lineRule="auto"/>
        <w:ind w:firstLine="720"/>
        <w:jc w:val="both"/>
        <w:rPr>
          <w:rFonts w:ascii="Gill Sans MT" w:hAnsi="Gill Sans MT" w:cs="Times New Roman"/>
          <w:sz w:val="24"/>
          <w:szCs w:val="24"/>
        </w:rPr>
      </w:pPr>
      <w:r w:rsidRPr="009628D6">
        <w:rPr>
          <w:rFonts w:ascii="Gill Sans MT" w:hAnsi="Gill Sans MT" w:cs="Times New Roman"/>
          <w:sz w:val="24"/>
          <w:szCs w:val="24"/>
        </w:rPr>
        <w:t>For the FY 2019/20, the total expenditure for the Department of Water amounted to Ksh.191</w:t>
      </w:r>
      <w:proofErr w:type="gramStart"/>
      <w:r w:rsidRPr="009628D6">
        <w:rPr>
          <w:rFonts w:ascii="Gill Sans MT" w:hAnsi="Gill Sans MT" w:cs="Times New Roman"/>
          <w:sz w:val="24"/>
          <w:szCs w:val="24"/>
        </w:rPr>
        <w:t>,032,679</w:t>
      </w:r>
      <w:proofErr w:type="gramEnd"/>
      <w:r w:rsidRPr="009628D6">
        <w:rPr>
          <w:rFonts w:ascii="Gill Sans MT" w:hAnsi="Gill Sans MT" w:cs="Times New Roman"/>
          <w:sz w:val="24"/>
          <w:szCs w:val="24"/>
        </w:rPr>
        <w:t xml:space="preserve"> against a revised budget of Kshs. 342,609,091 and absorption of 56%. The Department of Tourism and Environment amounted to Ksh.7</w:t>
      </w:r>
      <w:proofErr w:type="gramStart"/>
      <w:r w:rsidRPr="009628D6">
        <w:rPr>
          <w:rFonts w:ascii="Gill Sans MT" w:hAnsi="Gill Sans MT" w:cs="Times New Roman"/>
          <w:sz w:val="24"/>
          <w:szCs w:val="24"/>
        </w:rPr>
        <w:t>,483,400</w:t>
      </w:r>
      <w:proofErr w:type="gramEnd"/>
      <w:r w:rsidRPr="009628D6">
        <w:rPr>
          <w:rFonts w:ascii="Gill Sans MT" w:hAnsi="Gill Sans MT" w:cs="Times New Roman"/>
          <w:sz w:val="24"/>
          <w:szCs w:val="24"/>
        </w:rPr>
        <w:t xml:space="preserve"> against a revised budget of Ksh. 12,379,461 an absorption rate of 60%.</w:t>
      </w:r>
    </w:p>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9628D6">
        <w:rPr>
          <w:rFonts w:ascii="Gill Sans MT" w:hAnsi="Gill Sans MT" w:cs="Times New Roman"/>
          <w:sz w:val="24"/>
          <w:szCs w:val="24"/>
        </w:rPr>
        <w:t>The slow uptake of Water development funds is attributed to slow procurement process of projects.</w:t>
      </w:r>
      <w:r w:rsidRPr="0038139E">
        <w:rPr>
          <w:rFonts w:ascii="Gill Sans MT" w:hAnsi="Gill Sans MT" w:cs="Times New Roman"/>
          <w:sz w:val="24"/>
          <w:szCs w:val="24"/>
        </w:rPr>
        <w:t xml:space="preserve"> </w:t>
      </w:r>
    </w:p>
    <w:p w:rsidR="008048ED" w:rsidRPr="0038139E" w:rsidRDefault="008048ED" w:rsidP="00E652F9">
      <w:pPr>
        <w:autoSpaceDE w:val="0"/>
        <w:autoSpaceDN w:val="0"/>
        <w:adjustRightInd w:val="0"/>
        <w:spacing w:line="276" w:lineRule="auto"/>
        <w:jc w:val="both"/>
        <w:rPr>
          <w:rFonts w:ascii="Gill Sans MT" w:hAnsi="Gill Sans MT" w:cs="Times New Roman"/>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Programmes/ Projects performed as per CIDP Indicators</w:t>
      </w:r>
    </w:p>
    <w:p w:rsidR="008048ED" w:rsidRPr="0038139E" w:rsidRDefault="008048ED"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Performance on CIDP Indicators</w:t>
      </w:r>
    </w:p>
    <w:tbl>
      <w:tblPr>
        <w:tblW w:w="11016"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350"/>
        <w:gridCol w:w="1080"/>
        <w:gridCol w:w="1137"/>
        <w:gridCol w:w="1244"/>
        <w:gridCol w:w="1288"/>
        <w:gridCol w:w="1348"/>
        <w:gridCol w:w="1859"/>
      </w:tblGrid>
      <w:tr w:rsidR="008048ED" w:rsidRPr="0038139E" w:rsidTr="00D21A2C">
        <w:trPr>
          <w:tblHeader/>
        </w:trPr>
        <w:tc>
          <w:tcPr>
            <w:tcW w:w="1710"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Outcomes</w:t>
            </w:r>
          </w:p>
        </w:tc>
        <w:tc>
          <w:tcPr>
            <w:tcW w:w="1350"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Indicator</w:t>
            </w:r>
          </w:p>
        </w:tc>
        <w:tc>
          <w:tcPr>
            <w:tcW w:w="1080"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Unit of Measure</w:t>
            </w:r>
          </w:p>
        </w:tc>
        <w:tc>
          <w:tcPr>
            <w:tcW w:w="1137"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Baseline</w:t>
            </w:r>
          </w:p>
        </w:tc>
        <w:tc>
          <w:tcPr>
            <w:tcW w:w="1244"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 xml:space="preserve">Target at end of the CIDP period </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(example: Target 2022)</w:t>
            </w:r>
          </w:p>
        </w:tc>
        <w:tc>
          <w:tcPr>
            <w:tcW w:w="1288"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Target in review period</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(Target 2020)</w:t>
            </w:r>
          </w:p>
        </w:tc>
        <w:tc>
          <w:tcPr>
            <w:tcW w:w="1348"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Achievement</w:t>
            </w:r>
          </w:p>
        </w:tc>
        <w:tc>
          <w:tcPr>
            <w:tcW w:w="1859" w:type="dxa"/>
            <w:shd w:val="clear" w:color="auto" w:fill="0EA212"/>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Remark</w:t>
            </w:r>
          </w:p>
        </w:tc>
      </w:tr>
      <w:tr w:rsidR="008048ED" w:rsidRPr="0038139E" w:rsidTr="00D21A2C">
        <w:tc>
          <w:tcPr>
            <w:tcW w:w="1710" w:type="dxa"/>
            <w:vMerge w:val="restart"/>
            <w:shd w:val="clear" w:color="auto" w:fill="FFFFFF" w:themeFill="background1"/>
          </w:tcPr>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sz w:val="24"/>
                <w:szCs w:val="24"/>
              </w:rPr>
              <w:t xml:space="preserve">Increased population with access to clean water  </w:t>
            </w:r>
          </w:p>
        </w:tc>
        <w:tc>
          <w:tcPr>
            <w:tcW w:w="135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Drilling rig operationalized no of boreholes drilled</w:t>
            </w:r>
          </w:p>
        </w:tc>
        <w:tc>
          <w:tcPr>
            <w:tcW w:w="108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244"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90</w:t>
            </w:r>
          </w:p>
        </w:tc>
        <w:tc>
          <w:tcPr>
            <w:tcW w:w="1288"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20</w:t>
            </w:r>
          </w:p>
        </w:tc>
        <w:tc>
          <w:tcPr>
            <w:tcW w:w="1348"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20</w:t>
            </w:r>
          </w:p>
        </w:tc>
        <w:tc>
          <w:tcPr>
            <w:tcW w:w="1859"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20 boreholes drilled across the county. Target not met due to lacks of funds </w:t>
            </w:r>
          </w:p>
        </w:tc>
      </w:tr>
      <w:tr w:rsidR="008048ED" w:rsidRPr="0038139E" w:rsidTr="00D21A2C">
        <w:tc>
          <w:tcPr>
            <w:tcW w:w="1710" w:type="dxa"/>
            <w:vMerge/>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p>
        </w:tc>
        <w:tc>
          <w:tcPr>
            <w:tcW w:w="135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hAnsi="Gill Sans MT"/>
                <w:sz w:val="24"/>
                <w:szCs w:val="24"/>
              </w:rPr>
              <w:t>Number of medium piped water project constructed</w:t>
            </w:r>
          </w:p>
        </w:tc>
        <w:tc>
          <w:tcPr>
            <w:tcW w:w="1080"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244"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1288"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w:t>
            </w:r>
          </w:p>
        </w:tc>
        <w:tc>
          <w:tcPr>
            <w:tcW w:w="1348"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w:t>
            </w:r>
          </w:p>
        </w:tc>
        <w:tc>
          <w:tcPr>
            <w:tcW w:w="1859" w:type="dxa"/>
            <w:shd w:val="clear" w:color="auto" w:fill="FFFFFF" w:themeFill="background1"/>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2 flagship projects procured</w:t>
            </w:r>
          </w:p>
        </w:tc>
      </w:tr>
      <w:tr w:rsidR="008048ED" w:rsidRPr="0038139E" w:rsidTr="00D21A2C">
        <w:tc>
          <w:tcPr>
            <w:tcW w:w="1710"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35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hAnsi="Gill Sans MT"/>
                <w:sz w:val="24"/>
                <w:szCs w:val="24"/>
              </w:rPr>
              <w:t>Number of small piped water project constructed</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38</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13</w:t>
            </w:r>
          </w:p>
        </w:tc>
        <w:tc>
          <w:tcPr>
            <w:tcW w:w="128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8</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 other department project procured</w:t>
            </w:r>
          </w:p>
        </w:tc>
      </w:tr>
      <w:tr w:rsidR="008048ED" w:rsidRPr="0038139E" w:rsidTr="00D21A2C">
        <w:tc>
          <w:tcPr>
            <w:tcW w:w="1710" w:type="dxa"/>
          </w:tcPr>
          <w:p w:rsidR="008048ED" w:rsidRPr="0038139E" w:rsidRDefault="008048ED" w:rsidP="00E652F9">
            <w:pPr>
              <w:pStyle w:val="NoSpacing"/>
              <w:spacing w:line="276" w:lineRule="auto"/>
              <w:jc w:val="both"/>
              <w:rPr>
                <w:rFonts w:ascii="Gill Sans MT" w:eastAsia="Tahoma" w:hAnsi="Gill Sans MT"/>
                <w:sz w:val="24"/>
                <w:szCs w:val="24"/>
              </w:rPr>
            </w:pPr>
          </w:p>
        </w:tc>
        <w:tc>
          <w:tcPr>
            <w:tcW w:w="135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Community Empowerment fund projects constructed</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119</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128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48</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37</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All 37 project at different completion phase</w:t>
            </w:r>
          </w:p>
        </w:tc>
      </w:tr>
      <w:tr w:rsidR="008048ED" w:rsidRPr="0038139E" w:rsidTr="00D21A2C">
        <w:tc>
          <w:tcPr>
            <w:tcW w:w="1710" w:type="dxa"/>
            <w:vMerge w:val="restart"/>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Enhanced forest cover</w:t>
            </w:r>
          </w:p>
        </w:tc>
        <w:tc>
          <w:tcPr>
            <w:tcW w:w="135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community spaces greened</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45</w:t>
            </w:r>
          </w:p>
        </w:tc>
        <w:tc>
          <w:tcPr>
            <w:tcW w:w="128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17</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17</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achieved with help from private partners</w:t>
            </w:r>
          </w:p>
        </w:tc>
      </w:tr>
      <w:tr w:rsidR="008048ED" w:rsidRPr="0038139E" w:rsidTr="00D21A2C">
        <w:tc>
          <w:tcPr>
            <w:tcW w:w="1710"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35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tree seedlings planted</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400,000 tree seedlings</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5,000,000</w:t>
            </w:r>
          </w:p>
        </w:tc>
        <w:tc>
          <w:tcPr>
            <w:tcW w:w="128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1,057,783</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657,783</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Target achieved with help from private partners</w:t>
            </w:r>
          </w:p>
        </w:tc>
      </w:tr>
      <w:tr w:rsidR="008048ED" w:rsidRPr="0038139E" w:rsidTr="00D21A2C">
        <w:tc>
          <w:tcPr>
            <w:tcW w:w="1710"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35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degraded sites restored</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45</w:t>
            </w:r>
          </w:p>
        </w:tc>
        <w:tc>
          <w:tcPr>
            <w:tcW w:w="128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7</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7</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 dams, 1 Hilltop, 2 river banks</w:t>
            </w:r>
          </w:p>
        </w:tc>
      </w:tr>
      <w:tr w:rsidR="008048ED" w:rsidRPr="0038139E" w:rsidTr="00D21A2C">
        <w:tc>
          <w:tcPr>
            <w:tcW w:w="1710" w:type="dxa"/>
            <w:vMerge w:val="restart"/>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Improved clean, healthy and sustainable environment</w:t>
            </w:r>
          </w:p>
        </w:tc>
        <w:tc>
          <w:tcPr>
            <w:tcW w:w="135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private firms contracted on SWM</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128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Annual contract targeting 49 sites</w:t>
            </w:r>
          </w:p>
        </w:tc>
      </w:tr>
      <w:tr w:rsidR="008048ED" w:rsidRPr="0038139E" w:rsidTr="00D21A2C">
        <w:tc>
          <w:tcPr>
            <w:tcW w:w="1710" w:type="dxa"/>
            <w:vMerge/>
          </w:tcPr>
          <w:p w:rsidR="008048ED" w:rsidRPr="0038139E" w:rsidRDefault="008048ED" w:rsidP="00E652F9">
            <w:pPr>
              <w:pStyle w:val="NoSpacing"/>
              <w:spacing w:line="276" w:lineRule="auto"/>
              <w:jc w:val="both"/>
              <w:rPr>
                <w:rFonts w:ascii="Gill Sans MT" w:eastAsia="Tahoma" w:hAnsi="Gill Sans MT"/>
                <w:sz w:val="24"/>
                <w:szCs w:val="24"/>
              </w:rPr>
            </w:pPr>
          </w:p>
        </w:tc>
        <w:tc>
          <w:tcPr>
            <w:tcW w:w="135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land fenced and managed as county dumpsite</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3</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5</w:t>
            </w:r>
          </w:p>
        </w:tc>
        <w:tc>
          <w:tcPr>
            <w:tcW w:w="128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1</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Tender awarded and works on going to develop 1 county dumpsite at Muanda</w:t>
            </w:r>
          </w:p>
        </w:tc>
      </w:tr>
      <w:tr w:rsidR="008048ED" w:rsidRPr="0038139E" w:rsidTr="00D21A2C">
        <w:tc>
          <w:tcPr>
            <w:tcW w:w="171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Increased no of tourists visiting county tourist sites</w:t>
            </w:r>
          </w:p>
        </w:tc>
        <w:tc>
          <w:tcPr>
            <w:tcW w:w="1350" w:type="dxa"/>
          </w:tcPr>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No of tourist sites and products developed</w:t>
            </w:r>
          </w:p>
        </w:tc>
        <w:tc>
          <w:tcPr>
            <w:tcW w:w="1080"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No</w:t>
            </w:r>
          </w:p>
        </w:tc>
        <w:tc>
          <w:tcPr>
            <w:tcW w:w="1137"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w:t>
            </w:r>
          </w:p>
        </w:tc>
        <w:tc>
          <w:tcPr>
            <w:tcW w:w="1244"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45</w:t>
            </w:r>
          </w:p>
        </w:tc>
        <w:tc>
          <w:tcPr>
            <w:tcW w:w="1288"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1348"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0</w:t>
            </w:r>
          </w:p>
        </w:tc>
        <w:tc>
          <w:tcPr>
            <w:tcW w:w="1859" w:type="dxa"/>
          </w:tcPr>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Kaberwa park entry gate construction. Contract terminated</w:t>
            </w:r>
          </w:p>
        </w:tc>
      </w:tr>
    </w:tbl>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Source: CIDP/Department of Water and Natural Resources plan documents, 2018/22</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p>
    <w:p w:rsidR="009628D6" w:rsidRDefault="009628D6" w:rsidP="00E652F9">
      <w:pPr>
        <w:pStyle w:val="NoSpacing"/>
        <w:spacing w:line="276" w:lineRule="auto"/>
        <w:jc w:val="both"/>
        <w:rPr>
          <w:rFonts w:ascii="Gill Sans MT" w:eastAsia="Tahoma" w:hAnsi="Gill Sans MT"/>
          <w:b/>
          <w:sz w:val="24"/>
          <w:szCs w:val="24"/>
        </w:rPr>
      </w:pPr>
    </w:p>
    <w:p w:rsidR="009628D6" w:rsidRDefault="009628D6"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lastRenderedPageBreak/>
        <w:t>Description of results</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Drilling rig operational/ no of boreholes drilled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procured a County Drilling Rig FY 2019/20. The rig comprises of 3 component trucks and other equipment. This flagship project will enable department to drill borehole in water stressed sites of Bungoma and greatly lower the cost of drilling boreholes in the county. The Department had a target to drill 47 boreholes across the county but achieved 20 boreholes due to a low budgetary allocation, including 10 test boreholes,</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Medium piped water projects constructed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Medium piped water schemes are projects costing between Ksh 20,000,000-100,000,000.</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medium piped water projects planned for construction in the FY 2020/21 were 2 against a set target of 5 for the five year period.  This flagship projects for the distribution of water from Chesikaki-Sirisia-Bumula and Kaberwa-Maeni-</w:t>
      </w:r>
      <w:proofErr w:type="spellStart"/>
      <w:r w:rsidRPr="0038139E">
        <w:rPr>
          <w:rFonts w:ascii="Gill Sans MT" w:eastAsia="Tahoma" w:hAnsi="Gill Sans MT"/>
          <w:sz w:val="24"/>
          <w:szCs w:val="24"/>
        </w:rPr>
        <w:t>Kamkuywa</w:t>
      </w:r>
      <w:proofErr w:type="spellEnd"/>
      <w:r w:rsidRPr="0038139E">
        <w:rPr>
          <w:rFonts w:ascii="Gill Sans MT" w:eastAsia="Tahoma" w:hAnsi="Gill Sans MT"/>
          <w:sz w:val="24"/>
          <w:szCs w:val="24"/>
        </w:rPr>
        <w:t xml:space="preserve"> were procured. </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Small piped water projects constructed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small piped water schemes planned for construction for FY 2020/21 was 0 against a target of 13 for the five year period. The target was not achieved due low budgetary allocation to the Department of Water.</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CEF water projects constructed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CEF water projects for the FY 2020/21 planned for the Department of Water. These projects constitute a number of activities i.e.: Protection of Springs, Rehabilitation and Drilling of Boreholes, Construction of Roof Catchments, Extension of Pipelines and Digging of Shallow Wells. A total of 37 contracts entailing several projects were awarded during the FY 2020/21.</w:t>
      </w:r>
    </w:p>
    <w:p w:rsidR="008048ED" w:rsidRPr="0038139E" w:rsidRDefault="008048ED"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No of community spaces greened.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FY 2020/21 was a success in terms of tree planting compared to previous periods. The department achieved this great milestone due to cooperation and collaborations with private partners: Equity Group, VI Agro forestry. The set target was 45 community sites/ Institutions, but 17 sites across the county were greened.</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No tree seedlings planted.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five year period had a planned target of 5,000,000 tree seedlings planted. The Department achieved a total of 657,783 seedlings across the county at different sites including: institutions, river banks, hill tops, dams and public areas.</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No of degraded sites restored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had a planned target of 9 degraded sites being restored. It achieved 7 sites being restored which included: 1 hilltop, 2 river banks and 4 dams</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No of private firms contracted on solid waste management</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 is mandated to manage solid waste; it provides this service through a contracted service provider. The FY 2020/21, one contractor was procured against a set target of one.</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 Pieces of land fenced at the dumpsite and managed.</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FY 2020/21 the department targeted to fence of the Muanda dumpsite as a priority project to protect the local community at Bumula. This project was awarded for phase 2 construction of the perimeter wall. The project will entail the wall, a toll station, sanitary facility and offices. Phase 1 was completed.</w:t>
      </w: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Output:</w:t>
      </w:r>
      <w:r w:rsidRPr="0038139E">
        <w:rPr>
          <w:rFonts w:ascii="Gill Sans MT" w:hAnsi="Gill Sans MT"/>
          <w:b/>
          <w:bCs/>
          <w:sz w:val="24"/>
          <w:szCs w:val="24"/>
        </w:rPr>
        <w:t xml:space="preserve"> No of tourist sites and products developed</w:t>
      </w:r>
      <w:r w:rsidRPr="0038139E">
        <w:rPr>
          <w:rFonts w:ascii="Gill Sans MT" w:eastAsia="Tahoma" w:hAnsi="Gill Sans MT"/>
          <w:b/>
          <w:bCs/>
          <w:sz w:val="24"/>
          <w:szCs w:val="24"/>
        </w:rPr>
        <w:t>.</w:t>
      </w:r>
    </w:p>
    <w:p w:rsidR="008048ED" w:rsidRDefault="008048ED" w:rsidP="00E652F9">
      <w:pPr>
        <w:pStyle w:val="NoSpacing"/>
        <w:spacing w:line="276" w:lineRule="auto"/>
        <w:jc w:val="both"/>
        <w:rPr>
          <w:rFonts w:ascii="Gill Sans MT" w:eastAsia="Tahoma" w:hAnsi="Gill Sans MT"/>
          <w:bCs/>
          <w:sz w:val="24"/>
          <w:szCs w:val="24"/>
        </w:rPr>
      </w:pPr>
      <w:r w:rsidRPr="0038139E">
        <w:rPr>
          <w:rFonts w:ascii="Gill Sans MT" w:eastAsia="Tahoma" w:hAnsi="Gill Sans MT"/>
          <w:bCs/>
          <w:sz w:val="24"/>
          <w:szCs w:val="24"/>
        </w:rPr>
        <w:t>The Department of Tourism has had 1 project the construction of Kaberwa park entry gate at Mt Elgon reserve. This project after completion will enhance revenue collection and boost local businesses at Kaberwa through curio shops. The contract was awarded FY 2019/20 and works yet to commence. The Department has issued a termination notice to the contractor.</w:t>
      </w:r>
    </w:p>
    <w:p w:rsidR="009628D6" w:rsidRPr="009628D6" w:rsidRDefault="009628D6" w:rsidP="00E652F9">
      <w:pPr>
        <w:pStyle w:val="NoSpacing"/>
        <w:spacing w:line="276" w:lineRule="auto"/>
        <w:jc w:val="both"/>
        <w:rPr>
          <w:rFonts w:ascii="Gill Sans MT" w:eastAsia="Tahoma" w:hAnsi="Gill Sans MT"/>
          <w:bCs/>
          <w:sz w:val="24"/>
          <w:szCs w:val="24"/>
        </w:rPr>
      </w:pPr>
    </w:p>
    <w:p w:rsidR="008048ED" w:rsidRDefault="008048ED" w:rsidP="00E652F9">
      <w:pPr>
        <w:pStyle w:val="Heading3"/>
        <w:jc w:val="both"/>
        <w:rPr>
          <w:rFonts w:ascii="Gill Sans MT" w:hAnsi="Gill Sans MT"/>
          <w:b/>
          <w:color w:val="auto"/>
          <w:sz w:val="32"/>
          <w:szCs w:val="32"/>
        </w:rPr>
      </w:pPr>
      <w:r w:rsidRPr="009628D6">
        <w:rPr>
          <w:rFonts w:ascii="Gill Sans MT" w:hAnsi="Gill Sans MT"/>
          <w:b/>
          <w:color w:val="auto"/>
          <w:sz w:val="32"/>
          <w:szCs w:val="32"/>
        </w:rPr>
        <w:t>2.2.7 Lands, Physical Planning and Housing</w:t>
      </w:r>
      <w:bookmarkEnd w:id="32"/>
      <w:bookmarkEnd w:id="33"/>
    </w:p>
    <w:p w:rsidR="009628D6" w:rsidRPr="009628D6" w:rsidRDefault="009628D6" w:rsidP="009628D6"/>
    <w:p w:rsidR="008048ED" w:rsidRPr="0038139E" w:rsidRDefault="009628D6" w:rsidP="00E652F9">
      <w:pPr>
        <w:spacing w:after="200" w:line="276" w:lineRule="auto"/>
        <w:jc w:val="both"/>
        <w:rPr>
          <w:rFonts w:ascii="Gill Sans MT" w:eastAsia="Tahoma" w:hAnsi="Gill Sans MT" w:cs="Times New Roman"/>
          <w:b/>
          <w:sz w:val="24"/>
          <w:szCs w:val="24"/>
        </w:rPr>
      </w:pPr>
      <w:r>
        <w:rPr>
          <w:rFonts w:ascii="Gill Sans MT" w:eastAsia="Tahoma" w:hAnsi="Gill Sans MT" w:cs="Times New Roman"/>
          <w:b/>
          <w:sz w:val="24"/>
          <w:szCs w:val="24"/>
        </w:rPr>
        <w:t>2.1. Development Performance FY</w:t>
      </w:r>
      <w:r w:rsidRPr="0038139E">
        <w:rPr>
          <w:rFonts w:ascii="Gill Sans MT" w:eastAsia="Tahoma" w:hAnsi="Gill Sans MT" w:cs="Times New Roman"/>
          <w:b/>
          <w:sz w:val="24"/>
          <w:szCs w:val="24"/>
        </w:rPr>
        <w:t xml:space="preserve"> 2020/21</w:t>
      </w:r>
    </w:p>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In 2020/21 financial year, the department of Lands, Urban and Physical Planning had a total number of 22 projects, 7 projects are complete and 15 projects not yet done.</w:t>
      </w:r>
    </w:p>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rPr>
      </w:pPr>
      <w:r w:rsidRPr="0038139E">
        <w:rPr>
          <w:rFonts w:ascii="Gill Sans MT" w:eastAsia="Tahoma" w:hAnsi="Gill Sans MT" w:cs="Times New Roman"/>
          <w:b/>
          <w:sz w:val="24"/>
          <w:szCs w:val="24"/>
        </w:rPr>
        <w:t>Table 1: PROJECT IMPLEMENTATION.</w:t>
      </w:r>
    </w:p>
    <w:tbl>
      <w:tblPr>
        <w:tblStyle w:val="TableGrid"/>
        <w:tblW w:w="0" w:type="auto"/>
        <w:tblLook w:val="04A0" w:firstRow="1" w:lastRow="0" w:firstColumn="1" w:lastColumn="0" w:noHBand="0" w:noVBand="1"/>
      </w:tblPr>
      <w:tblGrid>
        <w:gridCol w:w="550"/>
        <w:gridCol w:w="1562"/>
        <w:gridCol w:w="1107"/>
        <w:gridCol w:w="1300"/>
        <w:gridCol w:w="1435"/>
        <w:gridCol w:w="1698"/>
        <w:gridCol w:w="1698"/>
      </w:tblGrid>
      <w:tr w:rsidR="008048ED" w:rsidRPr="0038139E" w:rsidTr="00D21A2C">
        <w:tc>
          <w:tcPr>
            <w:tcW w:w="52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lang w:val="en-GB"/>
              </w:rPr>
            </w:pPr>
            <w:r w:rsidRPr="0038139E">
              <w:rPr>
                <w:rFonts w:ascii="Gill Sans MT" w:eastAsia="Tahoma" w:hAnsi="Gill Sans MT" w:cs="Times New Roman"/>
                <w:b/>
                <w:sz w:val="24"/>
                <w:szCs w:val="24"/>
                <w:lang w:val="en-GB"/>
              </w:rPr>
              <w:t>SN</w:t>
            </w:r>
          </w:p>
        </w:tc>
        <w:tc>
          <w:tcPr>
            <w:tcW w:w="155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lang w:val="en-GB"/>
              </w:rPr>
            </w:pPr>
            <w:r w:rsidRPr="0038139E">
              <w:rPr>
                <w:rFonts w:ascii="Gill Sans MT" w:eastAsia="Tahoma" w:hAnsi="Gill Sans MT" w:cs="Times New Roman"/>
                <w:b/>
                <w:sz w:val="24"/>
                <w:szCs w:val="24"/>
                <w:lang w:val="en-GB"/>
              </w:rPr>
              <w:t>Department</w:t>
            </w:r>
          </w:p>
        </w:tc>
        <w:tc>
          <w:tcPr>
            <w:tcW w:w="1124"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lang w:val="en-GB"/>
              </w:rPr>
            </w:pPr>
            <w:r w:rsidRPr="0038139E">
              <w:rPr>
                <w:rFonts w:ascii="Gill Sans MT" w:eastAsia="Tahoma" w:hAnsi="Gill Sans MT" w:cs="Times New Roman"/>
                <w:b/>
                <w:sz w:val="24"/>
                <w:szCs w:val="24"/>
                <w:lang w:val="en-GB"/>
              </w:rPr>
              <w:t>Total Projects</w:t>
            </w:r>
          </w:p>
        </w:tc>
        <w:tc>
          <w:tcPr>
            <w:tcW w:w="129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lang w:val="en-GB"/>
              </w:rPr>
            </w:pPr>
            <w:r w:rsidRPr="0038139E">
              <w:rPr>
                <w:rFonts w:ascii="Gill Sans MT" w:eastAsia="Tahoma" w:hAnsi="Gill Sans MT" w:cs="Times New Roman"/>
                <w:b/>
                <w:sz w:val="24"/>
                <w:szCs w:val="24"/>
                <w:lang w:val="en-GB"/>
              </w:rPr>
              <w:t>No. Complete</w:t>
            </w:r>
          </w:p>
        </w:tc>
        <w:tc>
          <w:tcPr>
            <w:tcW w:w="1417"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lang w:val="en-GB"/>
              </w:rPr>
            </w:pPr>
            <w:r w:rsidRPr="0038139E">
              <w:rPr>
                <w:rFonts w:ascii="Gill Sans MT" w:eastAsia="Tahoma" w:hAnsi="Gill Sans MT" w:cs="Times New Roman"/>
                <w:b/>
                <w:sz w:val="24"/>
                <w:szCs w:val="24"/>
                <w:lang w:val="en-GB"/>
              </w:rPr>
              <w:t>% Completed</w:t>
            </w:r>
          </w:p>
        </w:tc>
        <w:tc>
          <w:tcPr>
            <w:tcW w:w="184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lang w:val="en-GB"/>
              </w:rPr>
            </w:pPr>
            <w:r w:rsidRPr="0038139E">
              <w:rPr>
                <w:rFonts w:ascii="Gill Sans MT" w:eastAsia="Tahoma" w:hAnsi="Gill Sans MT" w:cs="Times New Roman"/>
                <w:b/>
                <w:sz w:val="24"/>
                <w:szCs w:val="24"/>
                <w:lang w:val="en-GB"/>
              </w:rPr>
              <w:t>No. Uncompleted</w:t>
            </w:r>
          </w:p>
        </w:tc>
        <w:tc>
          <w:tcPr>
            <w:tcW w:w="1701"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b/>
                <w:sz w:val="24"/>
                <w:szCs w:val="24"/>
                <w:lang w:val="en-GB"/>
              </w:rPr>
            </w:pPr>
            <w:r w:rsidRPr="0038139E">
              <w:rPr>
                <w:rFonts w:ascii="Gill Sans MT" w:eastAsia="Tahoma" w:hAnsi="Gill Sans MT" w:cs="Times New Roman"/>
                <w:b/>
                <w:sz w:val="24"/>
                <w:szCs w:val="24"/>
                <w:lang w:val="en-GB"/>
              </w:rPr>
              <w:t>% Uncompleted</w:t>
            </w:r>
          </w:p>
        </w:tc>
      </w:tr>
      <w:tr w:rsidR="008048ED" w:rsidRPr="0038139E" w:rsidTr="00D21A2C">
        <w:tc>
          <w:tcPr>
            <w:tcW w:w="52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lang w:val="en-GB"/>
              </w:rPr>
            </w:pPr>
            <w:r w:rsidRPr="0038139E">
              <w:rPr>
                <w:rFonts w:ascii="Gill Sans MT" w:eastAsia="Tahoma" w:hAnsi="Gill Sans MT" w:cs="Times New Roman"/>
                <w:sz w:val="24"/>
                <w:szCs w:val="24"/>
                <w:lang w:val="en-GB"/>
              </w:rPr>
              <w:t>1</w:t>
            </w:r>
          </w:p>
        </w:tc>
        <w:tc>
          <w:tcPr>
            <w:tcW w:w="155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lang w:val="en-GB"/>
              </w:rPr>
            </w:pPr>
            <w:r w:rsidRPr="0038139E">
              <w:rPr>
                <w:rFonts w:ascii="Gill Sans MT" w:eastAsia="Tahoma" w:hAnsi="Gill Sans MT" w:cs="Times New Roman"/>
                <w:sz w:val="24"/>
                <w:szCs w:val="24"/>
                <w:lang w:val="en-GB"/>
              </w:rPr>
              <w:t xml:space="preserve">Lands, Urban and Physical Planning </w:t>
            </w:r>
          </w:p>
        </w:tc>
        <w:tc>
          <w:tcPr>
            <w:tcW w:w="1124"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22</w:t>
            </w:r>
          </w:p>
        </w:tc>
        <w:tc>
          <w:tcPr>
            <w:tcW w:w="1298"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7</w:t>
            </w:r>
          </w:p>
        </w:tc>
        <w:tc>
          <w:tcPr>
            <w:tcW w:w="1417"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31.8%</w:t>
            </w:r>
          </w:p>
        </w:tc>
        <w:tc>
          <w:tcPr>
            <w:tcW w:w="1843"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15</w:t>
            </w:r>
          </w:p>
        </w:tc>
        <w:tc>
          <w:tcPr>
            <w:tcW w:w="1701" w:type="dxa"/>
          </w:tcPr>
          <w:p w:rsidR="008048ED" w:rsidRPr="0038139E" w:rsidRDefault="008048ED" w:rsidP="00E652F9">
            <w:pPr>
              <w:autoSpaceDE w:val="0"/>
              <w:autoSpaceDN w:val="0"/>
              <w:adjustRightInd w:val="0"/>
              <w:spacing w:line="276" w:lineRule="auto"/>
              <w:jc w:val="both"/>
              <w:rPr>
                <w:rFonts w:ascii="Gill Sans MT" w:eastAsia="Tahoma" w:hAnsi="Gill Sans MT" w:cs="Times New Roman"/>
                <w:sz w:val="24"/>
                <w:szCs w:val="24"/>
              </w:rPr>
            </w:pPr>
            <w:r w:rsidRPr="0038139E">
              <w:rPr>
                <w:rFonts w:ascii="Gill Sans MT" w:eastAsia="Tahoma" w:hAnsi="Gill Sans MT" w:cs="Times New Roman"/>
                <w:sz w:val="24"/>
                <w:szCs w:val="24"/>
              </w:rPr>
              <w:t>68%</w:t>
            </w:r>
          </w:p>
        </w:tc>
      </w:tr>
    </w:tbl>
    <w:p w:rsidR="008048ED" w:rsidRPr="0038139E" w:rsidRDefault="008048ED" w:rsidP="00E652F9">
      <w:pPr>
        <w:spacing w:after="200" w:line="276" w:lineRule="auto"/>
        <w:jc w:val="both"/>
        <w:rPr>
          <w:rFonts w:ascii="Gill Sans MT" w:hAnsi="Gill Sans MT" w:cs="Times New Roman"/>
          <w:b/>
          <w:sz w:val="24"/>
          <w:szCs w:val="24"/>
        </w:rPr>
      </w:pPr>
    </w:p>
    <w:p w:rsidR="008048ED" w:rsidRPr="0038139E" w:rsidRDefault="008048ED" w:rsidP="00E652F9">
      <w:pPr>
        <w:spacing w:after="200" w:line="276" w:lineRule="auto"/>
        <w:jc w:val="both"/>
        <w:rPr>
          <w:rFonts w:ascii="Gill Sans MT" w:hAnsi="Gill Sans MT" w:cs="Times New Roman"/>
          <w:b/>
          <w:sz w:val="24"/>
          <w:szCs w:val="24"/>
        </w:rPr>
      </w:pPr>
    </w:p>
    <w:p w:rsidR="008048ED" w:rsidRPr="0038139E" w:rsidRDefault="008048ED" w:rsidP="00E652F9">
      <w:pPr>
        <w:spacing w:after="200" w:line="276" w:lineRule="auto"/>
        <w:jc w:val="both"/>
        <w:rPr>
          <w:rFonts w:ascii="Gill Sans MT" w:hAnsi="Gill Sans MT" w:cs="Times New Roman"/>
          <w:b/>
          <w:sz w:val="24"/>
          <w:szCs w:val="24"/>
        </w:rPr>
      </w:pPr>
    </w:p>
    <w:p w:rsidR="008048ED" w:rsidRPr="0038139E" w:rsidRDefault="008048ED" w:rsidP="00E652F9">
      <w:pPr>
        <w:spacing w:after="200" w:line="276" w:lineRule="auto"/>
        <w:jc w:val="both"/>
        <w:rPr>
          <w:rFonts w:ascii="Gill Sans MT" w:hAnsi="Gill Sans MT" w:cs="Times New Roman"/>
          <w:b/>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2.2. Expenditure Performance FY 2020/21</w:t>
      </w: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2.2.1 Recurrent and Development expenditure</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During the Financial year 2020/21, the department of Lands, Urban and Physical planning total expenditure was Kshs</w:t>
      </w:r>
      <w:r w:rsidRPr="009628D6">
        <w:rPr>
          <w:rFonts w:ascii="Gill Sans MT" w:hAnsi="Gill Sans MT" w:cs="Times New Roman"/>
          <w:sz w:val="24"/>
          <w:szCs w:val="24"/>
        </w:rPr>
        <w:t xml:space="preserve">. </w:t>
      </w:r>
      <w:r w:rsidRPr="009628D6">
        <w:rPr>
          <w:rFonts w:ascii="Gill Sans MT" w:hAnsi="Gill Sans MT" w:cs="Times New Roman"/>
          <w:sz w:val="24"/>
          <w:szCs w:val="24"/>
          <w:shd w:val="clear" w:color="auto" w:fill="FFFFFF" w:themeFill="background1"/>
        </w:rPr>
        <w:t xml:space="preserve">40,344,000 </w:t>
      </w:r>
      <w:r w:rsidRPr="0038139E">
        <w:rPr>
          <w:rFonts w:ascii="Gill Sans MT" w:hAnsi="Gill Sans MT" w:cs="Times New Roman"/>
          <w:sz w:val="24"/>
          <w:szCs w:val="24"/>
        </w:rPr>
        <w:t xml:space="preserve">against a total approved budget of Kshs. </w:t>
      </w:r>
      <w:r w:rsidRPr="0038139E">
        <w:rPr>
          <w:rFonts w:ascii="Gill Sans MT" w:hAnsi="Gill Sans MT" w:cs="Times New Roman"/>
          <w:sz w:val="24"/>
          <w:szCs w:val="24"/>
          <w:shd w:val="clear" w:color="auto" w:fill="FFFFFF" w:themeFill="background1"/>
        </w:rPr>
        <w:t xml:space="preserve">87,997,723 </w:t>
      </w:r>
      <w:r w:rsidRPr="0038139E">
        <w:rPr>
          <w:rFonts w:ascii="Gill Sans MT" w:hAnsi="Gill Sans MT" w:cs="Times New Roman"/>
          <w:sz w:val="24"/>
          <w:szCs w:val="24"/>
        </w:rPr>
        <w:t xml:space="preserve">leading to an absorption rate of </w:t>
      </w:r>
      <w:r w:rsidRPr="009628D6">
        <w:rPr>
          <w:rFonts w:ascii="Gill Sans MT" w:hAnsi="Gill Sans MT" w:cs="Times New Roman"/>
          <w:sz w:val="24"/>
          <w:szCs w:val="24"/>
        </w:rPr>
        <w:t>45.8%.</w:t>
      </w:r>
      <w:r w:rsidRPr="0038139E">
        <w:rPr>
          <w:rFonts w:ascii="Gill Sans MT" w:hAnsi="Gill Sans MT" w:cs="Times New Roman"/>
          <w:sz w:val="24"/>
          <w:szCs w:val="24"/>
        </w:rPr>
        <w:t xml:space="preserve"> Below is an analysis of expenditure versus approved budget:</w:t>
      </w:r>
    </w:p>
    <w:p w:rsidR="009628D6" w:rsidRDefault="009628D6" w:rsidP="00E652F9">
      <w:pPr>
        <w:spacing w:line="276" w:lineRule="auto"/>
        <w:jc w:val="both"/>
        <w:rPr>
          <w:rFonts w:ascii="Gill Sans MT" w:hAnsi="Gill Sans MT" w:cs="Times New Roman"/>
          <w:b/>
          <w:sz w:val="24"/>
          <w:szCs w:val="24"/>
        </w:rPr>
      </w:pP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lastRenderedPageBreak/>
        <w:t xml:space="preserve">Table 2: </w:t>
      </w:r>
      <w:r w:rsidR="009628D6">
        <w:rPr>
          <w:rFonts w:ascii="Gill Sans MT" w:hAnsi="Gill Sans MT" w:cs="Times New Roman"/>
          <w:b/>
          <w:sz w:val="24"/>
          <w:szCs w:val="24"/>
        </w:rPr>
        <w:t>Lands, Urban a</w:t>
      </w:r>
      <w:r w:rsidR="009628D6" w:rsidRPr="0038139E">
        <w:rPr>
          <w:rFonts w:ascii="Gill Sans MT" w:hAnsi="Gill Sans MT" w:cs="Times New Roman"/>
          <w:b/>
          <w:sz w:val="24"/>
          <w:szCs w:val="24"/>
        </w:rPr>
        <w:t>nd Physical Planning.</w:t>
      </w:r>
    </w:p>
    <w:p w:rsidR="008048ED" w:rsidRPr="0038139E" w:rsidRDefault="008048ED" w:rsidP="00E652F9">
      <w:pPr>
        <w:spacing w:line="276" w:lineRule="auto"/>
        <w:jc w:val="both"/>
        <w:rPr>
          <w:rFonts w:ascii="Gill Sans MT" w:hAnsi="Gill Sans MT" w:cs="Times New Roman"/>
          <w:sz w:val="24"/>
          <w:szCs w:val="24"/>
        </w:rPr>
      </w:pPr>
    </w:p>
    <w:tbl>
      <w:tblPr>
        <w:tblStyle w:val="TableGrid"/>
        <w:tblW w:w="9781" w:type="dxa"/>
        <w:tblInd w:w="-5" w:type="dxa"/>
        <w:tblLook w:val="04A0" w:firstRow="1" w:lastRow="0" w:firstColumn="1" w:lastColumn="0" w:noHBand="0" w:noVBand="1"/>
      </w:tblPr>
      <w:tblGrid>
        <w:gridCol w:w="964"/>
        <w:gridCol w:w="2586"/>
        <w:gridCol w:w="1993"/>
        <w:gridCol w:w="2097"/>
        <w:gridCol w:w="2141"/>
      </w:tblGrid>
      <w:tr w:rsidR="008048ED" w:rsidRPr="0038139E" w:rsidTr="009628D6">
        <w:tc>
          <w:tcPr>
            <w:tcW w:w="964"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SN</w:t>
            </w:r>
          </w:p>
        </w:tc>
        <w:tc>
          <w:tcPr>
            <w:tcW w:w="2586"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Item</w:t>
            </w:r>
          </w:p>
        </w:tc>
        <w:tc>
          <w:tcPr>
            <w:tcW w:w="1993"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r w:rsidRPr="0038139E">
              <w:rPr>
                <w:rFonts w:ascii="Gill Sans MT" w:hAnsi="Gill Sans MT" w:cs="Times New Roman"/>
                <w:b/>
                <w:sz w:val="24"/>
                <w:szCs w:val="24"/>
                <w:lang w:val="en-GB"/>
              </w:rPr>
              <w:t xml:space="preserve"> </w:t>
            </w:r>
          </w:p>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Approved</w:t>
            </w:r>
          </w:p>
        </w:tc>
        <w:tc>
          <w:tcPr>
            <w:tcW w:w="2097"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p>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 xml:space="preserve"> Actual Expenditure</w:t>
            </w:r>
          </w:p>
        </w:tc>
        <w:tc>
          <w:tcPr>
            <w:tcW w:w="2141"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 absorption</w:t>
            </w:r>
          </w:p>
        </w:tc>
      </w:tr>
      <w:tr w:rsidR="008048ED" w:rsidRPr="0038139E" w:rsidTr="009628D6">
        <w:tc>
          <w:tcPr>
            <w:tcW w:w="964"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1</w:t>
            </w:r>
          </w:p>
        </w:tc>
        <w:tc>
          <w:tcPr>
            <w:tcW w:w="2586"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Recurrent Exchequer</w:t>
            </w:r>
          </w:p>
        </w:tc>
        <w:tc>
          <w:tcPr>
            <w:tcW w:w="1993"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sz w:val="24"/>
                <w:szCs w:val="24"/>
              </w:rPr>
              <w:t>57,295,485</w:t>
            </w:r>
          </w:p>
        </w:tc>
        <w:tc>
          <w:tcPr>
            <w:tcW w:w="2097" w:type="dxa"/>
          </w:tcPr>
          <w:p w:rsidR="008048ED" w:rsidRPr="0038139E" w:rsidRDefault="008048ED" w:rsidP="00E652F9">
            <w:pPr>
              <w:spacing w:line="276" w:lineRule="auto"/>
              <w:jc w:val="both"/>
              <w:rPr>
                <w:rFonts w:ascii="Gill Sans MT" w:hAnsi="Gill Sans MT" w:cs="Times New Roman"/>
                <w:bCs/>
                <w:sz w:val="24"/>
                <w:szCs w:val="24"/>
              </w:rPr>
            </w:pPr>
          </w:p>
        </w:tc>
        <w:tc>
          <w:tcPr>
            <w:tcW w:w="2141" w:type="dxa"/>
          </w:tcPr>
          <w:p w:rsidR="008048ED" w:rsidRPr="0038139E" w:rsidRDefault="008048ED" w:rsidP="00E652F9">
            <w:pPr>
              <w:spacing w:line="276" w:lineRule="auto"/>
              <w:jc w:val="both"/>
              <w:rPr>
                <w:rFonts w:ascii="Gill Sans MT" w:hAnsi="Gill Sans MT" w:cs="Times New Roman"/>
                <w:bCs/>
                <w:sz w:val="24"/>
                <w:szCs w:val="24"/>
              </w:rPr>
            </w:pPr>
          </w:p>
        </w:tc>
      </w:tr>
      <w:tr w:rsidR="008048ED" w:rsidRPr="0038139E" w:rsidTr="009628D6">
        <w:tc>
          <w:tcPr>
            <w:tcW w:w="964"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2</w:t>
            </w:r>
          </w:p>
        </w:tc>
        <w:tc>
          <w:tcPr>
            <w:tcW w:w="2586"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Development Exchequer</w:t>
            </w:r>
          </w:p>
        </w:tc>
        <w:tc>
          <w:tcPr>
            <w:tcW w:w="1993" w:type="dxa"/>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sz w:val="24"/>
                <w:szCs w:val="24"/>
              </w:rPr>
              <w:t>30,702,238</w:t>
            </w:r>
          </w:p>
        </w:tc>
        <w:tc>
          <w:tcPr>
            <w:tcW w:w="2097" w:type="dxa"/>
          </w:tcPr>
          <w:p w:rsidR="008048ED" w:rsidRPr="0038139E" w:rsidRDefault="008048ED" w:rsidP="00E652F9">
            <w:pPr>
              <w:spacing w:line="276" w:lineRule="auto"/>
              <w:jc w:val="both"/>
              <w:rPr>
                <w:rFonts w:ascii="Gill Sans MT" w:hAnsi="Gill Sans MT" w:cs="Times New Roman"/>
                <w:bCs/>
                <w:sz w:val="24"/>
                <w:szCs w:val="24"/>
              </w:rPr>
            </w:pPr>
          </w:p>
        </w:tc>
        <w:tc>
          <w:tcPr>
            <w:tcW w:w="2141" w:type="dxa"/>
          </w:tcPr>
          <w:p w:rsidR="008048ED" w:rsidRPr="0038139E" w:rsidRDefault="008048ED" w:rsidP="00E652F9">
            <w:pPr>
              <w:spacing w:line="276" w:lineRule="auto"/>
              <w:jc w:val="both"/>
              <w:rPr>
                <w:rFonts w:ascii="Gill Sans MT" w:hAnsi="Gill Sans MT" w:cs="Times New Roman"/>
                <w:bCs/>
                <w:sz w:val="24"/>
                <w:szCs w:val="24"/>
              </w:rPr>
            </w:pPr>
          </w:p>
        </w:tc>
      </w:tr>
      <w:tr w:rsidR="008048ED" w:rsidRPr="0038139E" w:rsidTr="009628D6">
        <w:tc>
          <w:tcPr>
            <w:tcW w:w="3550" w:type="dxa"/>
            <w:gridSpan w:val="2"/>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Total</w:t>
            </w:r>
          </w:p>
        </w:tc>
        <w:tc>
          <w:tcPr>
            <w:tcW w:w="1993"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87,997,723</w:t>
            </w:r>
          </w:p>
        </w:tc>
        <w:tc>
          <w:tcPr>
            <w:tcW w:w="2097" w:type="dxa"/>
          </w:tcPr>
          <w:p w:rsidR="008048ED" w:rsidRPr="0038139E" w:rsidRDefault="008048ED" w:rsidP="00E652F9">
            <w:pPr>
              <w:spacing w:line="276" w:lineRule="auto"/>
              <w:jc w:val="both"/>
              <w:rPr>
                <w:rFonts w:ascii="Gill Sans MT" w:hAnsi="Gill Sans MT" w:cs="Times New Roman"/>
                <w:b/>
                <w:sz w:val="24"/>
                <w:szCs w:val="24"/>
              </w:rPr>
            </w:pPr>
          </w:p>
        </w:tc>
        <w:tc>
          <w:tcPr>
            <w:tcW w:w="2141" w:type="dxa"/>
          </w:tcPr>
          <w:p w:rsidR="008048ED" w:rsidRPr="0038139E" w:rsidRDefault="008048ED" w:rsidP="00E652F9">
            <w:pPr>
              <w:spacing w:line="276" w:lineRule="auto"/>
              <w:jc w:val="both"/>
              <w:rPr>
                <w:rFonts w:ascii="Gill Sans MT" w:hAnsi="Gill Sans MT" w:cs="Times New Roman"/>
                <w:b/>
                <w:color w:val="000000"/>
                <w:sz w:val="24"/>
                <w:szCs w:val="24"/>
              </w:rPr>
            </w:pPr>
          </w:p>
        </w:tc>
      </w:tr>
    </w:tbl>
    <w:p w:rsidR="008048ED" w:rsidRPr="0038139E" w:rsidRDefault="008048ED" w:rsidP="00E652F9">
      <w:pPr>
        <w:pStyle w:val="NoSpacing"/>
        <w:spacing w:line="276" w:lineRule="auto"/>
        <w:jc w:val="both"/>
        <w:rPr>
          <w:rFonts w:ascii="Gill Sans MT" w:hAnsi="Gill Sans MT"/>
          <w:b/>
          <w:sz w:val="24"/>
          <w:szCs w:val="24"/>
        </w:rPr>
      </w:pP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2.2.2 </w:t>
      </w:r>
      <w:r w:rsidR="009628D6" w:rsidRPr="0038139E">
        <w:rPr>
          <w:rFonts w:ascii="Gill Sans MT" w:hAnsi="Gill Sans MT" w:cs="Times New Roman"/>
          <w:b/>
          <w:sz w:val="24"/>
          <w:szCs w:val="24"/>
        </w:rPr>
        <w:t>Programme Performance.</w:t>
      </w: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During the period under review, the department executed four programs and the financial program implementation report is as indicated in the table below:</w:t>
      </w:r>
    </w:p>
    <w:p w:rsidR="008048ED" w:rsidRPr="0038139E" w:rsidRDefault="008048ED" w:rsidP="00E652F9">
      <w:pPr>
        <w:spacing w:line="276" w:lineRule="auto"/>
        <w:jc w:val="both"/>
        <w:rPr>
          <w:rFonts w:ascii="Gill Sans MT" w:hAnsi="Gill Sans MT" w:cs="Times New Roman"/>
          <w:b/>
          <w:sz w:val="24"/>
          <w:szCs w:val="24"/>
        </w:rPr>
      </w:pPr>
    </w:p>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
          <w:sz w:val="24"/>
          <w:szCs w:val="24"/>
        </w:rPr>
        <w:t xml:space="preserve">Table 3: </w:t>
      </w:r>
      <w:r w:rsidR="009628D6" w:rsidRPr="0038139E">
        <w:rPr>
          <w:rFonts w:ascii="Gill Sans MT" w:hAnsi="Gill Sans MT" w:cs="Times New Roman"/>
          <w:b/>
          <w:sz w:val="24"/>
          <w:szCs w:val="24"/>
        </w:rPr>
        <w:t>Programme Implementation Report.</w:t>
      </w:r>
    </w:p>
    <w:tbl>
      <w:tblPr>
        <w:tblStyle w:val="TableGrid"/>
        <w:tblW w:w="9747" w:type="dxa"/>
        <w:tblLook w:val="04A0" w:firstRow="1" w:lastRow="0" w:firstColumn="1" w:lastColumn="0" w:noHBand="0" w:noVBand="1"/>
      </w:tblPr>
      <w:tblGrid>
        <w:gridCol w:w="711"/>
        <w:gridCol w:w="2347"/>
        <w:gridCol w:w="1726"/>
        <w:gridCol w:w="1746"/>
        <w:gridCol w:w="1621"/>
        <w:gridCol w:w="1596"/>
      </w:tblGrid>
      <w:tr w:rsidR="008048ED" w:rsidRPr="0038139E" w:rsidTr="00D21A2C">
        <w:tc>
          <w:tcPr>
            <w:tcW w:w="671"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S/no</w:t>
            </w:r>
          </w:p>
        </w:tc>
        <w:tc>
          <w:tcPr>
            <w:tcW w:w="2382"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Programme</w:t>
            </w:r>
          </w:p>
        </w:tc>
        <w:tc>
          <w:tcPr>
            <w:tcW w:w="1744" w:type="dxa"/>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Approved FY 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p>
        </w:tc>
        <w:tc>
          <w:tcPr>
            <w:tcW w:w="1753"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Expenditure</w:t>
            </w:r>
          </w:p>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lang w:val="en-GB"/>
              </w:rPr>
              <w:t>FY 20</w:t>
            </w:r>
            <w:r w:rsidRPr="0038139E">
              <w:rPr>
                <w:rFonts w:ascii="Gill Sans MT" w:hAnsi="Gill Sans MT" w:cs="Times New Roman"/>
                <w:b/>
                <w:sz w:val="24"/>
                <w:szCs w:val="24"/>
              </w:rPr>
              <w:t>20</w:t>
            </w:r>
            <w:r w:rsidRPr="0038139E">
              <w:rPr>
                <w:rFonts w:ascii="Gill Sans MT" w:hAnsi="Gill Sans MT" w:cs="Times New Roman"/>
                <w:b/>
                <w:sz w:val="24"/>
                <w:szCs w:val="24"/>
                <w:lang w:val="en-GB"/>
              </w:rPr>
              <w:t>/2</w:t>
            </w:r>
            <w:r w:rsidRPr="0038139E">
              <w:rPr>
                <w:rFonts w:ascii="Gill Sans MT" w:hAnsi="Gill Sans MT" w:cs="Times New Roman"/>
                <w:b/>
                <w:sz w:val="24"/>
                <w:szCs w:val="24"/>
              </w:rPr>
              <w:t>1</w:t>
            </w:r>
          </w:p>
        </w:tc>
        <w:tc>
          <w:tcPr>
            <w:tcW w:w="1640"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Variance</w:t>
            </w:r>
          </w:p>
        </w:tc>
        <w:tc>
          <w:tcPr>
            <w:tcW w:w="1557" w:type="dxa"/>
          </w:tcPr>
          <w:p w:rsidR="008048ED" w:rsidRPr="0038139E" w:rsidRDefault="008048ED" w:rsidP="00E652F9">
            <w:pPr>
              <w:spacing w:line="276" w:lineRule="auto"/>
              <w:jc w:val="both"/>
              <w:rPr>
                <w:rFonts w:ascii="Gill Sans MT" w:hAnsi="Gill Sans MT" w:cs="Times New Roman"/>
                <w:b/>
                <w:sz w:val="24"/>
                <w:szCs w:val="24"/>
                <w:lang w:val="en-GB"/>
              </w:rPr>
            </w:pPr>
            <w:r w:rsidRPr="0038139E">
              <w:rPr>
                <w:rFonts w:ascii="Gill Sans MT" w:hAnsi="Gill Sans MT" w:cs="Times New Roman"/>
                <w:b/>
                <w:sz w:val="24"/>
                <w:szCs w:val="24"/>
                <w:lang w:val="en-GB"/>
              </w:rPr>
              <w:t>% Expenditure</w:t>
            </w:r>
          </w:p>
        </w:tc>
      </w:tr>
      <w:tr w:rsidR="008048ED" w:rsidRPr="0038139E" w:rsidTr="00D21A2C">
        <w:tc>
          <w:tcPr>
            <w:tcW w:w="671"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1</w:t>
            </w:r>
          </w:p>
        </w:tc>
        <w:tc>
          <w:tcPr>
            <w:tcW w:w="2382"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eastAsia="Times New Roman" w:hAnsi="Gill Sans MT" w:cs="Times New Roman"/>
                <w:color w:val="000000"/>
                <w:sz w:val="24"/>
                <w:szCs w:val="24"/>
                <w:lang w:val="en-GB"/>
              </w:rPr>
              <w:t>General Admin, Planning and Support</w:t>
            </w:r>
          </w:p>
        </w:tc>
        <w:tc>
          <w:tcPr>
            <w:tcW w:w="174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57,295,485</w:t>
            </w:r>
          </w:p>
        </w:tc>
        <w:tc>
          <w:tcPr>
            <w:tcW w:w="1753" w:type="dxa"/>
          </w:tcPr>
          <w:p w:rsidR="008048ED" w:rsidRPr="0038139E" w:rsidRDefault="008048ED" w:rsidP="00E652F9">
            <w:pPr>
              <w:spacing w:line="276" w:lineRule="auto"/>
              <w:jc w:val="both"/>
              <w:rPr>
                <w:rFonts w:ascii="Gill Sans MT" w:hAnsi="Gill Sans MT" w:cs="Times New Roman"/>
                <w:sz w:val="24"/>
                <w:szCs w:val="24"/>
                <w:lang w:val="en-GB"/>
              </w:rPr>
            </w:pPr>
          </w:p>
        </w:tc>
        <w:tc>
          <w:tcPr>
            <w:tcW w:w="1640" w:type="dxa"/>
          </w:tcPr>
          <w:p w:rsidR="008048ED" w:rsidRPr="0038139E" w:rsidRDefault="008048ED" w:rsidP="00E652F9">
            <w:pPr>
              <w:spacing w:line="276" w:lineRule="auto"/>
              <w:jc w:val="both"/>
              <w:rPr>
                <w:rFonts w:ascii="Gill Sans MT" w:hAnsi="Gill Sans MT" w:cs="Times New Roman"/>
                <w:sz w:val="24"/>
                <w:szCs w:val="24"/>
              </w:rPr>
            </w:pPr>
          </w:p>
        </w:tc>
        <w:tc>
          <w:tcPr>
            <w:tcW w:w="1557" w:type="dxa"/>
          </w:tcPr>
          <w:p w:rsidR="008048ED" w:rsidRPr="0038139E" w:rsidRDefault="008048ED" w:rsidP="00E652F9">
            <w:pPr>
              <w:spacing w:line="276" w:lineRule="auto"/>
              <w:jc w:val="both"/>
              <w:rPr>
                <w:rFonts w:ascii="Gill Sans MT" w:hAnsi="Gill Sans MT" w:cs="Times New Roman"/>
                <w:sz w:val="24"/>
                <w:szCs w:val="24"/>
              </w:rPr>
            </w:pPr>
          </w:p>
        </w:tc>
      </w:tr>
      <w:tr w:rsidR="008048ED" w:rsidRPr="0038139E" w:rsidTr="00D21A2C">
        <w:tc>
          <w:tcPr>
            <w:tcW w:w="671"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2</w:t>
            </w:r>
          </w:p>
        </w:tc>
        <w:tc>
          <w:tcPr>
            <w:tcW w:w="2382" w:type="dxa"/>
          </w:tcPr>
          <w:p w:rsidR="008048ED" w:rsidRPr="0038139E" w:rsidRDefault="008048ED" w:rsidP="00E652F9">
            <w:pPr>
              <w:autoSpaceDE w:val="0"/>
              <w:autoSpaceDN w:val="0"/>
              <w:adjustRightInd w:val="0"/>
              <w:spacing w:line="276" w:lineRule="auto"/>
              <w:jc w:val="both"/>
              <w:rPr>
                <w:rFonts w:ascii="Gill Sans MT" w:hAnsi="Gill Sans MT" w:cs="Times New Roman"/>
                <w:color w:val="000000"/>
                <w:sz w:val="24"/>
                <w:szCs w:val="24"/>
              </w:rPr>
            </w:pPr>
            <w:r w:rsidRPr="0038139E">
              <w:rPr>
                <w:rFonts w:ascii="Gill Sans MT" w:eastAsia="Times New Roman" w:hAnsi="Gill Sans MT" w:cs="Times New Roman"/>
                <w:color w:val="000000"/>
                <w:sz w:val="24"/>
                <w:szCs w:val="24"/>
              </w:rPr>
              <w:t>Land resource development and management</w:t>
            </w:r>
          </w:p>
        </w:tc>
        <w:tc>
          <w:tcPr>
            <w:tcW w:w="174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27,354,033</w:t>
            </w:r>
          </w:p>
        </w:tc>
        <w:tc>
          <w:tcPr>
            <w:tcW w:w="1753" w:type="dxa"/>
          </w:tcPr>
          <w:p w:rsidR="008048ED" w:rsidRPr="0038139E" w:rsidRDefault="008048ED" w:rsidP="00E652F9">
            <w:pPr>
              <w:spacing w:line="276" w:lineRule="auto"/>
              <w:jc w:val="both"/>
              <w:rPr>
                <w:rFonts w:ascii="Gill Sans MT" w:hAnsi="Gill Sans MT" w:cs="Times New Roman"/>
                <w:sz w:val="24"/>
                <w:szCs w:val="24"/>
              </w:rPr>
            </w:pPr>
          </w:p>
        </w:tc>
        <w:tc>
          <w:tcPr>
            <w:tcW w:w="1640" w:type="dxa"/>
          </w:tcPr>
          <w:p w:rsidR="008048ED" w:rsidRPr="0038139E" w:rsidRDefault="008048ED" w:rsidP="00E652F9">
            <w:pPr>
              <w:spacing w:line="276" w:lineRule="auto"/>
              <w:jc w:val="both"/>
              <w:rPr>
                <w:rFonts w:ascii="Gill Sans MT" w:hAnsi="Gill Sans MT" w:cs="Times New Roman"/>
                <w:sz w:val="24"/>
                <w:szCs w:val="24"/>
              </w:rPr>
            </w:pPr>
          </w:p>
        </w:tc>
        <w:tc>
          <w:tcPr>
            <w:tcW w:w="1557" w:type="dxa"/>
          </w:tcPr>
          <w:p w:rsidR="008048ED" w:rsidRPr="0038139E" w:rsidRDefault="008048ED" w:rsidP="00E652F9">
            <w:pPr>
              <w:spacing w:line="276" w:lineRule="auto"/>
              <w:jc w:val="both"/>
              <w:rPr>
                <w:rFonts w:ascii="Gill Sans MT" w:hAnsi="Gill Sans MT" w:cs="Times New Roman"/>
                <w:sz w:val="24"/>
                <w:szCs w:val="24"/>
              </w:rPr>
            </w:pPr>
          </w:p>
        </w:tc>
      </w:tr>
      <w:tr w:rsidR="008048ED" w:rsidRPr="0038139E" w:rsidTr="00D21A2C">
        <w:tc>
          <w:tcPr>
            <w:tcW w:w="671"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3</w:t>
            </w:r>
          </w:p>
        </w:tc>
        <w:tc>
          <w:tcPr>
            <w:tcW w:w="2382" w:type="dxa"/>
          </w:tcPr>
          <w:p w:rsidR="008048ED" w:rsidRPr="0038139E" w:rsidRDefault="008048ED" w:rsidP="00E652F9">
            <w:pPr>
              <w:autoSpaceDE w:val="0"/>
              <w:autoSpaceDN w:val="0"/>
              <w:adjustRightInd w:val="0"/>
              <w:spacing w:line="276" w:lineRule="auto"/>
              <w:jc w:val="both"/>
              <w:rPr>
                <w:rFonts w:ascii="Gill Sans MT" w:hAnsi="Gill Sans MT" w:cs="Times New Roman"/>
                <w:color w:val="000000"/>
                <w:sz w:val="24"/>
                <w:szCs w:val="24"/>
              </w:rPr>
            </w:pPr>
            <w:r w:rsidRPr="0038139E">
              <w:rPr>
                <w:rFonts w:ascii="Gill Sans MT" w:hAnsi="Gill Sans MT" w:cs="Times New Roman"/>
                <w:bCs/>
                <w:color w:val="000000"/>
                <w:sz w:val="24"/>
                <w:szCs w:val="24"/>
              </w:rPr>
              <w:t xml:space="preserve">County physical Planning and Infrastructure </w:t>
            </w:r>
          </w:p>
        </w:tc>
        <w:tc>
          <w:tcPr>
            <w:tcW w:w="174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3,348,205</w:t>
            </w:r>
          </w:p>
        </w:tc>
        <w:tc>
          <w:tcPr>
            <w:tcW w:w="1753" w:type="dxa"/>
          </w:tcPr>
          <w:p w:rsidR="008048ED" w:rsidRPr="0038139E" w:rsidRDefault="008048ED" w:rsidP="00E652F9">
            <w:pPr>
              <w:spacing w:line="276" w:lineRule="auto"/>
              <w:jc w:val="both"/>
              <w:rPr>
                <w:rFonts w:ascii="Gill Sans MT" w:hAnsi="Gill Sans MT" w:cs="Times New Roman"/>
                <w:sz w:val="24"/>
                <w:szCs w:val="24"/>
              </w:rPr>
            </w:pPr>
          </w:p>
        </w:tc>
        <w:tc>
          <w:tcPr>
            <w:tcW w:w="1640" w:type="dxa"/>
          </w:tcPr>
          <w:p w:rsidR="008048ED" w:rsidRPr="0038139E" w:rsidRDefault="008048ED" w:rsidP="00E652F9">
            <w:pPr>
              <w:spacing w:line="276" w:lineRule="auto"/>
              <w:jc w:val="both"/>
              <w:rPr>
                <w:rFonts w:ascii="Gill Sans MT" w:hAnsi="Gill Sans MT" w:cs="Times New Roman"/>
                <w:sz w:val="24"/>
                <w:szCs w:val="24"/>
              </w:rPr>
            </w:pPr>
          </w:p>
        </w:tc>
        <w:tc>
          <w:tcPr>
            <w:tcW w:w="1557" w:type="dxa"/>
          </w:tcPr>
          <w:p w:rsidR="008048ED" w:rsidRPr="0038139E" w:rsidRDefault="008048ED" w:rsidP="00E652F9">
            <w:pPr>
              <w:spacing w:line="276" w:lineRule="auto"/>
              <w:jc w:val="both"/>
              <w:rPr>
                <w:rFonts w:ascii="Gill Sans MT" w:hAnsi="Gill Sans MT" w:cs="Times New Roman"/>
                <w:sz w:val="24"/>
                <w:szCs w:val="24"/>
              </w:rPr>
            </w:pPr>
          </w:p>
        </w:tc>
      </w:tr>
      <w:tr w:rsidR="008048ED" w:rsidRPr="0038139E" w:rsidTr="00D21A2C">
        <w:tc>
          <w:tcPr>
            <w:tcW w:w="671"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5</w:t>
            </w:r>
          </w:p>
        </w:tc>
        <w:tc>
          <w:tcPr>
            <w:tcW w:w="2382" w:type="dxa"/>
          </w:tcPr>
          <w:p w:rsidR="008048ED" w:rsidRPr="0038139E" w:rsidRDefault="008048ED" w:rsidP="00E652F9">
            <w:pPr>
              <w:spacing w:line="276" w:lineRule="auto"/>
              <w:jc w:val="both"/>
              <w:rPr>
                <w:rFonts w:ascii="Gill Sans MT" w:hAnsi="Gill Sans MT" w:cs="Times New Roman"/>
                <w:sz w:val="24"/>
                <w:szCs w:val="24"/>
                <w:lang w:val="en-GB"/>
              </w:rPr>
            </w:pPr>
            <w:r w:rsidRPr="0038139E">
              <w:rPr>
                <w:rFonts w:ascii="Gill Sans MT" w:hAnsi="Gill Sans MT" w:cs="Times New Roman"/>
                <w:sz w:val="24"/>
                <w:szCs w:val="24"/>
                <w:lang w:val="en-GB"/>
              </w:rPr>
              <w:t>Ward Based Projects</w:t>
            </w:r>
          </w:p>
        </w:tc>
        <w:tc>
          <w:tcPr>
            <w:tcW w:w="1744"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4,900,000</w:t>
            </w:r>
          </w:p>
        </w:tc>
        <w:tc>
          <w:tcPr>
            <w:tcW w:w="1753"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2,150,000</w:t>
            </w:r>
          </w:p>
        </w:tc>
        <w:tc>
          <w:tcPr>
            <w:tcW w:w="1640" w:type="dxa"/>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2,750,000</w:t>
            </w:r>
          </w:p>
        </w:tc>
        <w:tc>
          <w:tcPr>
            <w:tcW w:w="1557" w:type="dxa"/>
          </w:tcPr>
          <w:p w:rsidR="008048ED" w:rsidRPr="0038139E" w:rsidRDefault="008048ED" w:rsidP="00E652F9">
            <w:pPr>
              <w:spacing w:line="276" w:lineRule="auto"/>
              <w:jc w:val="both"/>
              <w:rPr>
                <w:rFonts w:ascii="Gill Sans MT" w:eastAsia="Times New Roman" w:hAnsi="Gill Sans MT" w:cs="Times New Roman"/>
                <w:color w:val="000000"/>
                <w:sz w:val="24"/>
                <w:szCs w:val="24"/>
              </w:rPr>
            </w:pPr>
          </w:p>
        </w:tc>
      </w:tr>
      <w:tr w:rsidR="008048ED" w:rsidRPr="0038139E" w:rsidTr="00D21A2C">
        <w:tc>
          <w:tcPr>
            <w:tcW w:w="671" w:type="dxa"/>
          </w:tcPr>
          <w:p w:rsidR="008048ED" w:rsidRPr="0038139E" w:rsidRDefault="008048ED" w:rsidP="00E652F9">
            <w:pPr>
              <w:spacing w:line="276" w:lineRule="auto"/>
              <w:jc w:val="both"/>
              <w:rPr>
                <w:rFonts w:ascii="Gill Sans MT" w:hAnsi="Gill Sans MT" w:cs="Times New Roman"/>
                <w:b/>
                <w:sz w:val="24"/>
                <w:szCs w:val="24"/>
                <w:lang w:val="en-GB"/>
              </w:rPr>
            </w:pPr>
          </w:p>
        </w:tc>
        <w:tc>
          <w:tcPr>
            <w:tcW w:w="2382" w:type="dxa"/>
          </w:tcPr>
          <w:p w:rsidR="008048ED" w:rsidRPr="0038139E" w:rsidRDefault="008048ED" w:rsidP="00E652F9">
            <w:pPr>
              <w:spacing w:line="276" w:lineRule="auto"/>
              <w:jc w:val="both"/>
              <w:rPr>
                <w:rFonts w:ascii="Gill Sans MT" w:eastAsia="Times New Roman" w:hAnsi="Gill Sans MT" w:cs="Times New Roman"/>
                <w:b/>
                <w:color w:val="000000"/>
                <w:sz w:val="24"/>
                <w:szCs w:val="24"/>
                <w:lang w:val="en-GB"/>
              </w:rPr>
            </w:pPr>
            <w:r w:rsidRPr="0038139E">
              <w:rPr>
                <w:rFonts w:ascii="Gill Sans MT" w:eastAsia="Times New Roman" w:hAnsi="Gill Sans MT" w:cs="Times New Roman"/>
                <w:b/>
                <w:color w:val="000000"/>
                <w:sz w:val="24"/>
                <w:szCs w:val="24"/>
                <w:lang w:val="en-GB"/>
              </w:rPr>
              <w:t>Total</w:t>
            </w:r>
          </w:p>
        </w:tc>
        <w:tc>
          <w:tcPr>
            <w:tcW w:w="1744" w:type="dxa"/>
          </w:tcPr>
          <w:p w:rsidR="008048ED" w:rsidRPr="0038139E" w:rsidRDefault="008048ED" w:rsidP="00E652F9">
            <w:pPr>
              <w:spacing w:line="276" w:lineRule="auto"/>
              <w:jc w:val="both"/>
              <w:rPr>
                <w:rFonts w:ascii="Gill Sans MT" w:hAnsi="Gill Sans MT" w:cs="Times New Roman"/>
                <w:b/>
                <w:sz w:val="24"/>
                <w:szCs w:val="24"/>
              </w:rPr>
            </w:pPr>
          </w:p>
        </w:tc>
        <w:tc>
          <w:tcPr>
            <w:tcW w:w="1753" w:type="dxa"/>
          </w:tcPr>
          <w:p w:rsidR="008048ED" w:rsidRPr="0038139E" w:rsidRDefault="008048ED" w:rsidP="00E652F9">
            <w:pPr>
              <w:spacing w:line="276" w:lineRule="auto"/>
              <w:jc w:val="both"/>
              <w:rPr>
                <w:rFonts w:ascii="Gill Sans MT" w:hAnsi="Gill Sans MT" w:cs="Times New Roman"/>
                <w:b/>
                <w:sz w:val="24"/>
                <w:szCs w:val="24"/>
              </w:rPr>
            </w:pPr>
          </w:p>
        </w:tc>
        <w:tc>
          <w:tcPr>
            <w:tcW w:w="1640" w:type="dxa"/>
          </w:tcPr>
          <w:p w:rsidR="008048ED" w:rsidRPr="0038139E" w:rsidRDefault="008048ED" w:rsidP="00E652F9">
            <w:pPr>
              <w:spacing w:line="276" w:lineRule="auto"/>
              <w:jc w:val="both"/>
              <w:rPr>
                <w:rFonts w:ascii="Gill Sans MT" w:hAnsi="Gill Sans MT" w:cs="Times New Roman"/>
                <w:b/>
                <w:sz w:val="24"/>
                <w:szCs w:val="24"/>
              </w:rPr>
            </w:pPr>
          </w:p>
        </w:tc>
        <w:tc>
          <w:tcPr>
            <w:tcW w:w="1557" w:type="dxa"/>
          </w:tcPr>
          <w:p w:rsidR="008048ED" w:rsidRPr="0038139E" w:rsidRDefault="008048ED" w:rsidP="00E652F9">
            <w:pPr>
              <w:spacing w:line="276" w:lineRule="auto"/>
              <w:jc w:val="both"/>
              <w:rPr>
                <w:rFonts w:ascii="Gill Sans MT" w:hAnsi="Gill Sans MT" w:cs="Times New Roman"/>
                <w:b/>
                <w:sz w:val="24"/>
                <w:szCs w:val="24"/>
              </w:rPr>
            </w:pPr>
          </w:p>
        </w:tc>
      </w:tr>
    </w:tbl>
    <w:p w:rsidR="008048ED" w:rsidRPr="0038139E" w:rsidRDefault="008048ED" w:rsidP="00E652F9">
      <w:pPr>
        <w:pStyle w:val="NoSpacing"/>
        <w:spacing w:line="276" w:lineRule="auto"/>
        <w:jc w:val="both"/>
        <w:rPr>
          <w:rFonts w:ascii="Gill Sans MT" w:hAnsi="Gill Sans MT"/>
          <w:sz w:val="24"/>
          <w:szCs w:val="24"/>
        </w:rPr>
      </w:pPr>
    </w:p>
    <w:p w:rsidR="008048ED" w:rsidRPr="0038139E" w:rsidRDefault="008048ED" w:rsidP="00E652F9">
      <w:pPr>
        <w:pStyle w:val="NoSpacing"/>
        <w:spacing w:line="276" w:lineRule="auto"/>
        <w:jc w:val="both"/>
        <w:rPr>
          <w:rFonts w:ascii="Gill Sans MT" w:hAnsi="Gill Sans MT"/>
          <w:sz w:val="24"/>
          <w:szCs w:val="24"/>
        </w:rPr>
      </w:pPr>
    </w:p>
    <w:p w:rsidR="008048ED" w:rsidRPr="0038139E" w:rsidRDefault="008048ED" w:rsidP="00E652F9">
      <w:pPr>
        <w:pStyle w:val="NoSpacing"/>
        <w:spacing w:line="276" w:lineRule="auto"/>
        <w:jc w:val="both"/>
        <w:rPr>
          <w:rFonts w:ascii="Gill Sans MT" w:hAnsi="Gill Sans MT"/>
          <w:sz w:val="24"/>
          <w:szCs w:val="24"/>
        </w:rPr>
      </w:pPr>
      <w:r w:rsidRPr="0038139E">
        <w:rPr>
          <w:rFonts w:ascii="Gill Sans MT" w:hAnsi="Gill Sans MT"/>
          <w:sz w:val="24"/>
          <w:szCs w:val="24"/>
        </w:rPr>
        <w:t>During the financial year the department achieved;</w:t>
      </w:r>
    </w:p>
    <w:p w:rsidR="008048ED" w:rsidRPr="0038139E" w:rsidRDefault="008048ED" w:rsidP="00E652F9">
      <w:pPr>
        <w:pStyle w:val="NoSpacing"/>
        <w:numPr>
          <w:ilvl w:val="0"/>
          <w:numId w:val="5"/>
        </w:numPr>
        <w:spacing w:line="276" w:lineRule="auto"/>
        <w:jc w:val="both"/>
        <w:rPr>
          <w:rFonts w:ascii="Gill Sans MT" w:hAnsi="Gill Sans MT"/>
          <w:sz w:val="24"/>
          <w:szCs w:val="24"/>
        </w:rPr>
      </w:pPr>
      <w:r w:rsidRPr="0038139E">
        <w:rPr>
          <w:rFonts w:ascii="Gill Sans MT" w:hAnsi="Gill Sans MT"/>
          <w:sz w:val="24"/>
          <w:szCs w:val="24"/>
        </w:rPr>
        <w:t>Established GIS Lab</w:t>
      </w:r>
    </w:p>
    <w:p w:rsidR="008048ED" w:rsidRPr="0038139E" w:rsidRDefault="008048ED" w:rsidP="00E652F9">
      <w:pPr>
        <w:pStyle w:val="NoSpacing"/>
        <w:numPr>
          <w:ilvl w:val="0"/>
          <w:numId w:val="5"/>
        </w:numPr>
        <w:spacing w:line="276" w:lineRule="auto"/>
        <w:jc w:val="both"/>
        <w:rPr>
          <w:rFonts w:ascii="Gill Sans MT" w:hAnsi="Gill Sans MT"/>
          <w:sz w:val="24"/>
          <w:szCs w:val="24"/>
        </w:rPr>
      </w:pPr>
      <w:r w:rsidRPr="0038139E">
        <w:rPr>
          <w:rFonts w:ascii="Gill Sans MT" w:hAnsi="Gill Sans MT"/>
          <w:sz w:val="24"/>
          <w:szCs w:val="24"/>
        </w:rPr>
        <w:t>Purchased 9 survey equipment</w:t>
      </w:r>
    </w:p>
    <w:p w:rsidR="008048ED" w:rsidRPr="0038139E" w:rsidRDefault="008048ED" w:rsidP="00E652F9">
      <w:pPr>
        <w:pStyle w:val="NoSpacing"/>
        <w:numPr>
          <w:ilvl w:val="0"/>
          <w:numId w:val="5"/>
        </w:numPr>
        <w:spacing w:line="276" w:lineRule="auto"/>
        <w:jc w:val="both"/>
        <w:rPr>
          <w:rFonts w:ascii="Gill Sans MT" w:hAnsi="Gill Sans MT"/>
          <w:sz w:val="24"/>
          <w:szCs w:val="24"/>
        </w:rPr>
      </w:pPr>
      <w:r w:rsidRPr="0038139E">
        <w:rPr>
          <w:rFonts w:ascii="Gill Sans MT" w:hAnsi="Gill Sans MT"/>
          <w:sz w:val="24"/>
          <w:szCs w:val="24"/>
        </w:rPr>
        <w:t>Purchased 1 acre of land for relocation of Chepkube traders</w:t>
      </w:r>
    </w:p>
    <w:p w:rsidR="008048ED" w:rsidRPr="0038139E" w:rsidRDefault="008048ED" w:rsidP="00E652F9">
      <w:pPr>
        <w:pStyle w:val="NoSpacing"/>
        <w:numPr>
          <w:ilvl w:val="0"/>
          <w:numId w:val="5"/>
        </w:numPr>
        <w:spacing w:line="276" w:lineRule="auto"/>
        <w:jc w:val="both"/>
        <w:rPr>
          <w:rFonts w:ascii="Gill Sans MT" w:hAnsi="Gill Sans MT"/>
          <w:sz w:val="24"/>
          <w:szCs w:val="24"/>
        </w:rPr>
      </w:pPr>
      <w:r w:rsidRPr="0038139E">
        <w:rPr>
          <w:rFonts w:ascii="Gill Sans MT" w:hAnsi="Gill Sans MT"/>
          <w:sz w:val="24"/>
          <w:szCs w:val="24"/>
        </w:rPr>
        <w:t>Purchased 10 acres of land for land bank</w:t>
      </w:r>
    </w:p>
    <w:p w:rsidR="008048ED" w:rsidRPr="0038139E" w:rsidRDefault="008048ED" w:rsidP="00E652F9">
      <w:pPr>
        <w:pStyle w:val="NoSpacing"/>
        <w:numPr>
          <w:ilvl w:val="0"/>
          <w:numId w:val="5"/>
        </w:numPr>
        <w:spacing w:line="276" w:lineRule="auto"/>
        <w:jc w:val="both"/>
        <w:rPr>
          <w:rFonts w:ascii="Gill Sans MT" w:hAnsi="Gill Sans MT"/>
          <w:sz w:val="24"/>
          <w:szCs w:val="24"/>
        </w:rPr>
      </w:pPr>
      <w:r w:rsidRPr="0038139E">
        <w:rPr>
          <w:rFonts w:ascii="Gill Sans MT" w:hAnsi="Gill Sans MT"/>
          <w:sz w:val="24"/>
          <w:szCs w:val="24"/>
        </w:rPr>
        <w:t>Resolved boundary disputes cases and survey public land.</w:t>
      </w:r>
    </w:p>
    <w:p w:rsidR="008048ED" w:rsidRPr="0038139E" w:rsidRDefault="008048ED" w:rsidP="00E652F9">
      <w:pPr>
        <w:pStyle w:val="NoSpacing"/>
        <w:spacing w:line="276" w:lineRule="auto"/>
        <w:ind w:left="720"/>
        <w:jc w:val="both"/>
        <w:rPr>
          <w:rFonts w:ascii="Gill Sans MT" w:hAnsi="Gill Sans MT"/>
          <w:sz w:val="24"/>
          <w:szCs w:val="24"/>
        </w:rPr>
      </w:pPr>
    </w:p>
    <w:p w:rsidR="008048ED" w:rsidRPr="0038139E" w:rsidRDefault="008048ED"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lastRenderedPageBreak/>
        <w:t xml:space="preserve">TABLE 4: </w:t>
      </w:r>
      <w:r w:rsidR="00736174" w:rsidRPr="0038139E">
        <w:rPr>
          <w:rFonts w:ascii="Gill Sans MT" w:eastAsia="Tahoma" w:hAnsi="Gill Sans MT"/>
          <w:b/>
          <w:sz w:val="24"/>
          <w:szCs w:val="24"/>
        </w:rPr>
        <w:t>Programme Performance Report</w:t>
      </w:r>
    </w:p>
    <w:p w:rsidR="008048ED" w:rsidRPr="0038139E" w:rsidRDefault="008048ED" w:rsidP="00E652F9">
      <w:pPr>
        <w:pStyle w:val="NoSpacing"/>
        <w:spacing w:line="276" w:lineRule="auto"/>
        <w:jc w:val="both"/>
        <w:rPr>
          <w:rFonts w:ascii="Gill Sans MT" w:hAnsi="Gill Sans M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2195"/>
        <w:gridCol w:w="987"/>
        <w:gridCol w:w="851"/>
        <w:gridCol w:w="851"/>
        <w:gridCol w:w="1541"/>
        <w:gridCol w:w="1084"/>
      </w:tblGrid>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b/>
                <w:sz w:val="24"/>
                <w:szCs w:val="24"/>
              </w:rPr>
              <w:t>Output/Outcome</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Indicators</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Baseline</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Target at the end of the CIDP period</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Target review period</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Achievements</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Remarks</w:t>
            </w:r>
          </w:p>
        </w:tc>
      </w:tr>
      <w:tr w:rsidR="008048ED" w:rsidRPr="0038139E" w:rsidTr="00D21A2C">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
                <w:sz w:val="24"/>
                <w:szCs w:val="24"/>
              </w:rPr>
            </w:pPr>
            <w:r w:rsidRPr="0038139E">
              <w:rPr>
                <w:rFonts w:ascii="Gill Sans MT" w:hAnsi="Gill Sans MT" w:cs="Times New Roman"/>
                <w:b/>
                <w:sz w:val="24"/>
                <w:szCs w:val="24"/>
              </w:rPr>
              <w:t xml:space="preserve">Outcome: </w:t>
            </w:r>
            <w:r w:rsidRPr="0038139E">
              <w:rPr>
                <w:rFonts w:ascii="Gill Sans MT" w:eastAsia="Times New Roman" w:hAnsi="Gill Sans MT" w:cs="Times New Roman"/>
                <w:sz w:val="24"/>
                <w:szCs w:val="24"/>
                <w:lang w:eastAsia="en-GB"/>
              </w:rPr>
              <w:t>Improved land use and management practices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Survey services</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markets surveyed</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350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350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70</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GIS Lab established(Networking)</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Achieved </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survey equipment purchased</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7</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Achieved </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Frequency of surveying public land (Monthly)</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70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12</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12</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Achieved</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Frequency of resolving boundary disputes and court cases (Monthly</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100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12</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12</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Achieved </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ward with Geodetic controls in place</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45</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45</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45</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 xml:space="preserve">Number of sub counties sensitized </w:t>
            </w:r>
            <w:r w:rsidRPr="0038139E">
              <w:rPr>
                <w:rFonts w:ascii="Gill Sans MT" w:hAnsi="Gill Sans MT" w:cs="Times New Roman"/>
                <w:sz w:val="24"/>
                <w:szCs w:val="24"/>
              </w:rPr>
              <w:lastRenderedPageBreak/>
              <w:t>on land and survey clinics</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lastRenderedPageBreak/>
              <w:t>45</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45</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9</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Target not met </w:t>
            </w:r>
            <w:r w:rsidRPr="0038139E">
              <w:rPr>
                <w:rFonts w:ascii="Gill Sans MT" w:hAnsi="Gill Sans MT" w:cs="Times New Roman"/>
                <w:sz w:val="24"/>
                <w:szCs w:val="24"/>
              </w:rPr>
              <w:lastRenderedPageBreak/>
              <w:t>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public land with tittle deeds</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100</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12</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Partly achieved</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sz w:val="24"/>
                <w:szCs w:val="24"/>
              </w:rPr>
              <w:t>Land Inventory prepared</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Frequency of registering public land (Monthly)</w:t>
            </w:r>
          </w:p>
        </w:tc>
        <w:tc>
          <w:tcPr>
            <w:tcW w:w="512"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90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60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12</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acres of land purchased for resettling Chepkube Traders</w:t>
            </w:r>
          </w:p>
        </w:tc>
        <w:tc>
          <w:tcPr>
            <w:tcW w:w="512" w:type="pct"/>
            <w:vMerge w:val="restart"/>
            <w:tcBorders>
              <w:top w:val="single" w:sz="4" w:space="0" w:color="000000"/>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 170</w:t>
            </w:r>
          </w:p>
        </w:tc>
        <w:tc>
          <w:tcPr>
            <w:tcW w:w="438" w:type="pct"/>
            <w:vMerge w:val="restart"/>
            <w:tcBorders>
              <w:top w:val="single" w:sz="4" w:space="0" w:color="000000"/>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170</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 xml:space="preserve">Achieved </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acres of land purchased for construction of Kapsokwony Fire Station</w:t>
            </w:r>
          </w:p>
        </w:tc>
        <w:tc>
          <w:tcPr>
            <w:tcW w:w="512" w:type="pct"/>
            <w:vMerge/>
            <w:tcBorders>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p>
        </w:tc>
        <w:tc>
          <w:tcPr>
            <w:tcW w:w="438" w:type="pct"/>
            <w:vMerge/>
            <w:tcBorders>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5</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acres of land purchased for land banking</w:t>
            </w:r>
          </w:p>
        </w:tc>
        <w:tc>
          <w:tcPr>
            <w:tcW w:w="512" w:type="pct"/>
            <w:vMerge/>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p>
        </w:tc>
        <w:tc>
          <w:tcPr>
            <w:tcW w:w="438" w:type="pct"/>
            <w:vMerge/>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5</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Ward based project</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acres of land purchased for ward based project projects</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6.25</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Partly achieved</w:t>
            </w:r>
          </w:p>
        </w:tc>
      </w:tr>
      <w:tr w:rsidR="008048ED" w:rsidRPr="0038139E" w:rsidTr="00D21A2C">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Enhanced physical planning, urban design and development for improved business environment</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r w:rsidRPr="0038139E">
              <w:rPr>
                <w:rFonts w:ascii="Gill Sans MT" w:hAnsi="Gill Sans MT" w:cs="Times New Roman"/>
                <w:sz w:val="24"/>
                <w:szCs w:val="24"/>
              </w:rPr>
              <w:t>Physical planning designed and developed</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Development Control Tools prepared</w:t>
            </w:r>
          </w:p>
        </w:tc>
        <w:tc>
          <w:tcPr>
            <w:tcW w:w="512" w:type="pct"/>
            <w:tcBorders>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 xml:space="preserve">1 </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town management committees constituted</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5</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2</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No. of physical and land use  plans developed</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1</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Partly achieved</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valuation rolls developed</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5</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2</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Partly achieved</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sz w:val="24"/>
                <w:szCs w:val="24"/>
              </w:rPr>
              <w:t>Number of sub counties sensitized on physical planning</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9</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bCs/>
                <w:sz w:val="24"/>
                <w:szCs w:val="24"/>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reviews of the physical and land use plans  conducted</w:t>
            </w:r>
          </w:p>
        </w:tc>
        <w:tc>
          <w:tcPr>
            <w:tcW w:w="512" w:type="pct"/>
            <w:tcBorders>
              <w:left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4</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48ED" w:rsidRPr="0038139E" w:rsidRDefault="008048ED" w:rsidP="00E652F9">
            <w:pPr>
              <w:spacing w:line="276" w:lineRule="auto"/>
              <w:jc w:val="both"/>
              <w:rPr>
                <w:rFonts w:ascii="Gill Sans MT" w:hAnsi="Gill Sans MT" w:cs="Times New Roman"/>
                <w:bCs/>
                <w:sz w:val="24"/>
                <w:szCs w:val="24"/>
                <w:lang w:val="en-GB"/>
              </w:rPr>
            </w:pPr>
            <w:r w:rsidRPr="0038139E">
              <w:rPr>
                <w:rFonts w:ascii="Gill Sans MT" w:hAnsi="Gill Sans MT" w:cs="Times New Roman"/>
                <w:bCs/>
                <w:sz w:val="24"/>
                <w:szCs w:val="24"/>
                <w:lang w:val="en-GB"/>
              </w:rPr>
              <w:t>Construction of office block</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No of office blocks constructed</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1</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48ED" w:rsidRPr="0038139E" w:rsidRDefault="008048ED" w:rsidP="00E652F9">
            <w:pPr>
              <w:spacing w:line="276" w:lineRule="auto"/>
              <w:jc w:val="both"/>
              <w:rPr>
                <w:rFonts w:ascii="Gill Sans MT" w:hAnsi="Gill Sans MT" w:cs="Times New Roman"/>
                <w:bCs/>
                <w:sz w:val="24"/>
                <w:szCs w:val="24"/>
                <w:lang w:val="en-GB"/>
              </w:rPr>
            </w:pPr>
            <w:r w:rsidRPr="0038139E">
              <w:rPr>
                <w:rFonts w:ascii="Gill Sans MT" w:hAnsi="Gill Sans MT" w:cs="Times New Roman"/>
                <w:bCs/>
                <w:sz w:val="24"/>
                <w:szCs w:val="24"/>
                <w:lang w:val="en-GB"/>
              </w:rPr>
              <w:t>Design and construction of storm water drainages</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designs</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0</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r w:rsidR="008048ED" w:rsidRPr="0038139E" w:rsidTr="00D21A2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48ED" w:rsidRPr="0038139E" w:rsidRDefault="008048ED" w:rsidP="00E652F9">
            <w:pPr>
              <w:spacing w:line="276" w:lineRule="auto"/>
              <w:jc w:val="both"/>
              <w:rPr>
                <w:rFonts w:ascii="Gill Sans MT" w:hAnsi="Gill Sans MT" w:cs="Times New Roman"/>
                <w:bCs/>
                <w:sz w:val="24"/>
                <w:szCs w:val="24"/>
                <w:lang w:val="en-GB"/>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sz w:val="24"/>
                <w:szCs w:val="24"/>
              </w:rPr>
            </w:pPr>
            <w:r w:rsidRPr="0038139E">
              <w:rPr>
                <w:rFonts w:ascii="Gill Sans MT" w:hAnsi="Gill Sans MT" w:cs="Times New Roman"/>
                <w:sz w:val="24"/>
                <w:szCs w:val="24"/>
              </w:rPr>
              <w:t>Number of towns with storm water drainages constructed</w:t>
            </w:r>
          </w:p>
        </w:tc>
        <w:tc>
          <w:tcPr>
            <w:tcW w:w="512" w:type="pct"/>
            <w:tcBorders>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w:t>
            </w:r>
          </w:p>
        </w:tc>
        <w:tc>
          <w:tcPr>
            <w:tcW w:w="43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autoSpaceDE w:val="0"/>
              <w:autoSpaceDN w:val="0"/>
              <w:adjustRightInd w:val="0"/>
              <w:spacing w:line="276" w:lineRule="auto"/>
              <w:jc w:val="both"/>
              <w:rPr>
                <w:rFonts w:ascii="Gill Sans MT" w:hAnsi="Gill Sans MT" w:cs="Times New Roman"/>
                <w:bCs/>
                <w:sz w:val="24"/>
                <w:szCs w:val="24"/>
              </w:rPr>
            </w:pPr>
            <w:r w:rsidRPr="0038139E">
              <w:rPr>
                <w:rFonts w:ascii="Gill Sans MT" w:hAnsi="Gill Sans MT" w:cs="Times New Roman"/>
                <w:bCs/>
                <w:sz w:val="24"/>
                <w:szCs w:val="24"/>
              </w:rPr>
              <w:t>0</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8048ED" w:rsidRPr="0038139E" w:rsidRDefault="008048ED" w:rsidP="00E652F9">
            <w:pPr>
              <w:spacing w:line="276" w:lineRule="auto"/>
              <w:jc w:val="both"/>
              <w:rPr>
                <w:rFonts w:ascii="Gill Sans MT" w:hAnsi="Gill Sans MT" w:cs="Times New Roman"/>
                <w:sz w:val="24"/>
                <w:szCs w:val="24"/>
              </w:rPr>
            </w:pPr>
            <w:r w:rsidRPr="0038139E">
              <w:rPr>
                <w:rFonts w:ascii="Gill Sans MT" w:hAnsi="Gill Sans MT" w:cs="Times New Roman"/>
                <w:sz w:val="24"/>
                <w:szCs w:val="24"/>
              </w:rPr>
              <w:t>Target not met due to inadequate funds</w:t>
            </w:r>
          </w:p>
        </w:tc>
      </w:tr>
    </w:tbl>
    <w:p w:rsidR="008048ED" w:rsidRPr="0038139E" w:rsidRDefault="008048ED" w:rsidP="00E652F9">
      <w:pPr>
        <w:pStyle w:val="NoSpacing"/>
        <w:spacing w:line="276" w:lineRule="auto"/>
        <w:jc w:val="both"/>
        <w:rPr>
          <w:rFonts w:ascii="Gill Sans MT" w:eastAsia="Tahoma" w:hAnsi="Gill Sans MT"/>
          <w:sz w:val="24"/>
          <w:szCs w:val="24"/>
        </w:rPr>
      </w:pPr>
    </w:p>
    <w:p w:rsidR="00790E3B" w:rsidRDefault="00790E3B" w:rsidP="00E652F9">
      <w:pPr>
        <w:pStyle w:val="NoSpacing"/>
        <w:spacing w:line="276" w:lineRule="auto"/>
        <w:jc w:val="both"/>
        <w:rPr>
          <w:rFonts w:ascii="Gill Sans MT" w:eastAsia="Tahoma" w:hAnsi="Gill Sans MT"/>
          <w:b/>
          <w:sz w:val="24"/>
          <w:szCs w:val="24"/>
        </w:rPr>
      </w:pPr>
    </w:p>
    <w:p w:rsidR="00790E3B" w:rsidRDefault="00790E3B" w:rsidP="00E652F9">
      <w:pPr>
        <w:pStyle w:val="NoSpacing"/>
        <w:spacing w:line="276" w:lineRule="auto"/>
        <w:jc w:val="both"/>
        <w:rPr>
          <w:rFonts w:ascii="Gill Sans MT" w:eastAsia="Tahoma" w:hAnsi="Gill Sans MT"/>
          <w:b/>
          <w:sz w:val="24"/>
          <w:szCs w:val="24"/>
        </w:rPr>
      </w:pPr>
    </w:p>
    <w:p w:rsidR="00790E3B" w:rsidRDefault="00790E3B" w:rsidP="00E652F9">
      <w:pPr>
        <w:pStyle w:val="NoSpacing"/>
        <w:spacing w:line="276" w:lineRule="auto"/>
        <w:jc w:val="both"/>
        <w:rPr>
          <w:rFonts w:ascii="Gill Sans MT" w:eastAsia="Tahoma" w:hAnsi="Gill Sans MT"/>
          <w:b/>
          <w:sz w:val="24"/>
          <w:szCs w:val="24"/>
        </w:rPr>
      </w:pPr>
    </w:p>
    <w:p w:rsidR="00790E3B" w:rsidRDefault="00790E3B" w:rsidP="00E652F9">
      <w:pPr>
        <w:pStyle w:val="NoSpacing"/>
        <w:spacing w:line="276" w:lineRule="auto"/>
        <w:jc w:val="both"/>
        <w:rPr>
          <w:rFonts w:ascii="Gill Sans MT" w:eastAsia="Tahoma" w:hAnsi="Gill Sans MT"/>
          <w:b/>
          <w:sz w:val="24"/>
          <w:szCs w:val="24"/>
        </w:rPr>
      </w:pPr>
    </w:p>
    <w:p w:rsidR="00C52D8F" w:rsidRPr="0038139E" w:rsidRDefault="00C52D8F" w:rsidP="00E652F9">
      <w:pPr>
        <w:pStyle w:val="NoSpacing"/>
        <w:spacing w:line="276" w:lineRule="auto"/>
        <w:jc w:val="both"/>
        <w:rPr>
          <w:rFonts w:ascii="Gill Sans MT" w:eastAsia="Tahoma" w:hAnsi="Gill Sans MT"/>
          <w:b/>
          <w:sz w:val="24"/>
          <w:szCs w:val="24"/>
        </w:rPr>
      </w:pPr>
      <w:r w:rsidRPr="0038139E">
        <w:rPr>
          <w:rFonts w:ascii="Gill Sans MT" w:eastAsia="Tahoma" w:hAnsi="Gill Sans MT"/>
          <w:b/>
          <w:sz w:val="24"/>
          <w:szCs w:val="24"/>
        </w:rPr>
        <w:t>BUNGOMA MUNICIPALITY</w:t>
      </w:r>
    </w:p>
    <w:p w:rsidR="00C52D8F" w:rsidRPr="0038139E" w:rsidRDefault="00C52D8F" w:rsidP="00E652F9">
      <w:pPr>
        <w:pStyle w:val="NoSpacing"/>
        <w:spacing w:line="276" w:lineRule="auto"/>
        <w:jc w:val="both"/>
        <w:rPr>
          <w:rFonts w:ascii="Gill Sans MT" w:eastAsia="Tahoma" w:hAnsi="Gill Sans MT"/>
          <w:sz w:val="24"/>
          <w:szCs w:val="24"/>
        </w:rPr>
      </w:pPr>
    </w:p>
    <w:p w:rsidR="00C52D8F" w:rsidRPr="00C52D8F" w:rsidRDefault="00736174" w:rsidP="00E652F9">
      <w:pPr>
        <w:widowControl w:val="0"/>
        <w:spacing w:after="20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 xml:space="preserve">Development Performance </w:t>
      </w:r>
      <w:r w:rsidR="00C52D8F" w:rsidRPr="00C52D8F">
        <w:rPr>
          <w:rFonts w:ascii="Gill Sans MT" w:eastAsia="Tahoma" w:hAnsi="Gill Sans MT" w:cs="Times New Roman"/>
          <w:b/>
          <w:sz w:val="24"/>
          <w:szCs w:val="24"/>
        </w:rPr>
        <w:t>FY 2020/21</w:t>
      </w:r>
    </w:p>
    <w:p w:rsidR="00C52D8F" w:rsidRDefault="00C52D8F" w:rsidP="00E652F9">
      <w:pPr>
        <w:autoSpaceDE w:val="0"/>
        <w:autoSpaceDN w:val="0"/>
        <w:adjustRightInd w:val="0"/>
        <w:spacing w:after="0"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In 2020/21 financial year, the department of Lands, Urban and Physical Planning had a total number of 22 projects, 7 projects are complete and 15 projects not yet done.</w:t>
      </w:r>
    </w:p>
    <w:p w:rsidR="000F4711" w:rsidRPr="00C52D8F" w:rsidRDefault="000F4711" w:rsidP="00E652F9">
      <w:pPr>
        <w:autoSpaceDE w:val="0"/>
        <w:autoSpaceDN w:val="0"/>
        <w:adjustRightInd w:val="0"/>
        <w:spacing w:after="0" w:line="276" w:lineRule="auto"/>
        <w:jc w:val="both"/>
        <w:rPr>
          <w:rFonts w:ascii="Gill Sans MT" w:eastAsia="Tahoma" w:hAnsi="Gill Sans MT" w:cs="Times New Roman"/>
          <w:sz w:val="24"/>
          <w:szCs w:val="24"/>
        </w:rPr>
      </w:pPr>
    </w:p>
    <w:p w:rsidR="00C52D8F" w:rsidRPr="00C52D8F" w:rsidRDefault="00C52D8F" w:rsidP="00E652F9">
      <w:pPr>
        <w:autoSpaceDE w:val="0"/>
        <w:autoSpaceDN w:val="0"/>
        <w:adjustRightInd w:val="0"/>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 xml:space="preserve">Table </w:t>
      </w:r>
      <w:r w:rsidR="00736174" w:rsidRPr="00C52D8F">
        <w:rPr>
          <w:rFonts w:ascii="Gill Sans MT" w:eastAsia="Tahoma" w:hAnsi="Gill Sans MT" w:cs="Times New Roman"/>
          <w:b/>
          <w:sz w:val="24"/>
          <w:szCs w:val="24"/>
        </w:rPr>
        <w:t>1: Project Implementation</w:t>
      </w:r>
      <w:r w:rsidRPr="00C52D8F">
        <w:rPr>
          <w:rFonts w:ascii="Gill Sans MT" w:eastAsia="Tahoma" w:hAnsi="Gill Sans MT" w:cs="Times New Roman"/>
          <w:b/>
          <w:sz w:val="24"/>
          <w:szCs w:val="24"/>
        </w:rPr>
        <w:t>.</w:t>
      </w:r>
    </w:p>
    <w:tbl>
      <w:tblPr>
        <w:tblStyle w:val="TableGrid2"/>
        <w:tblW w:w="0" w:type="auto"/>
        <w:tblLook w:val="04A0" w:firstRow="1" w:lastRow="0" w:firstColumn="1" w:lastColumn="0" w:noHBand="0" w:noVBand="1"/>
      </w:tblPr>
      <w:tblGrid>
        <w:gridCol w:w="564"/>
        <w:gridCol w:w="1613"/>
        <w:gridCol w:w="1141"/>
        <w:gridCol w:w="1341"/>
        <w:gridCol w:w="1481"/>
        <w:gridCol w:w="1563"/>
        <w:gridCol w:w="1647"/>
      </w:tblGrid>
      <w:tr w:rsidR="000F4711" w:rsidRPr="00C52D8F" w:rsidTr="00DC5DFE">
        <w:tc>
          <w:tcPr>
            <w:tcW w:w="52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SN</w:t>
            </w:r>
          </w:p>
        </w:tc>
        <w:tc>
          <w:tcPr>
            <w:tcW w:w="1553"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Department</w:t>
            </w:r>
          </w:p>
        </w:tc>
        <w:tc>
          <w:tcPr>
            <w:tcW w:w="1124"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Total Projects</w:t>
            </w:r>
          </w:p>
        </w:tc>
        <w:tc>
          <w:tcPr>
            <w:tcW w:w="129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No. Complete</w:t>
            </w:r>
          </w:p>
        </w:tc>
        <w:tc>
          <w:tcPr>
            <w:tcW w:w="1417"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 Completed</w:t>
            </w:r>
          </w:p>
        </w:tc>
        <w:tc>
          <w:tcPr>
            <w:tcW w:w="1843" w:type="dxa"/>
          </w:tcPr>
          <w:p w:rsidR="00C52D8F" w:rsidRPr="00C52D8F" w:rsidRDefault="000F4711" w:rsidP="000F4711">
            <w:pPr>
              <w:autoSpaceDE w:val="0"/>
              <w:autoSpaceDN w:val="0"/>
              <w:adjustRightInd w:val="0"/>
              <w:spacing w:line="276" w:lineRule="auto"/>
              <w:jc w:val="both"/>
              <w:rPr>
                <w:rFonts w:ascii="Gill Sans MT" w:eastAsia="Tahoma" w:hAnsi="Gill Sans MT" w:cs="Times New Roman"/>
                <w:b/>
                <w:sz w:val="24"/>
                <w:szCs w:val="24"/>
              </w:rPr>
            </w:pPr>
            <w:r>
              <w:rPr>
                <w:rFonts w:ascii="Gill Sans MT" w:eastAsia="Tahoma" w:hAnsi="Gill Sans MT" w:cs="Times New Roman"/>
                <w:b/>
                <w:sz w:val="24"/>
                <w:szCs w:val="24"/>
              </w:rPr>
              <w:t>No. Incomplete</w:t>
            </w:r>
          </w:p>
        </w:tc>
        <w:tc>
          <w:tcPr>
            <w:tcW w:w="1701" w:type="dxa"/>
          </w:tcPr>
          <w:p w:rsidR="00C52D8F" w:rsidRPr="00C52D8F" w:rsidRDefault="000F4711" w:rsidP="00E652F9">
            <w:pPr>
              <w:autoSpaceDE w:val="0"/>
              <w:autoSpaceDN w:val="0"/>
              <w:adjustRightInd w:val="0"/>
              <w:spacing w:line="276" w:lineRule="auto"/>
              <w:jc w:val="both"/>
              <w:rPr>
                <w:rFonts w:ascii="Gill Sans MT" w:eastAsia="Tahoma" w:hAnsi="Gill Sans MT" w:cs="Times New Roman"/>
                <w:b/>
                <w:sz w:val="24"/>
                <w:szCs w:val="24"/>
              </w:rPr>
            </w:pPr>
            <w:r>
              <w:rPr>
                <w:rFonts w:ascii="Gill Sans MT" w:eastAsia="Tahoma" w:hAnsi="Gill Sans MT" w:cs="Times New Roman"/>
                <w:b/>
                <w:sz w:val="24"/>
                <w:szCs w:val="24"/>
              </w:rPr>
              <w:t>%</w:t>
            </w:r>
            <w:proofErr w:type="spellStart"/>
            <w:r>
              <w:rPr>
                <w:rFonts w:ascii="Gill Sans MT" w:eastAsia="Tahoma" w:hAnsi="Gill Sans MT" w:cs="Times New Roman"/>
                <w:b/>
                <w:sz w:val="24"/>
                <w:szCs w:val="24"/>
              </w:rPr>
              <w:t>Ccomplete</w:t>
            </w:r>
            <w:proofErr w:type="spellEnd"/>
          </w:p>
        </w:tc>
      </w:tr>
      <w:tr w:rsidR="000F4711" w:rsidRPr="00C52D8F" w:rsidTr="00DC5DFE">
        <w:tc>
          <w:tcPr>
            <w:tcW w:w="52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1</w:t>
            </w:r>
          </w:p>
        </w:tc>
        <w:tc>
          <w:tcPr>
            <w:tcW w:w="1553"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 xml:space="preserve">Bungoma municipality </w:t>
            </w:r>
          </w:p>
        </w:tc>
        <w:tc>
          <w:tcPr>
            <w:tcW w:w="1124"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27</w:t>
            </w:r>
          </w:p>
        </w:tc>
        <w:tc>
          <w:tcPr>
            <w:tcW w:w="129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2</w:t>
            </w:r>
          </w:p>
        </w:tc>
        <w:tc>
          <w:tcPr>
            <w:tcW w:w="1417"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100%</w:t>
            </w:r>
          </w:p>
        </w:tc>
        <w:tc>
          <w:tcPr>
            <w:tcW w:w="1843"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25</w:t>
            </w:r>
          </w:p>
        </w:tc>
        <w:tc>
          <w:tcPr>
            <w:tcW w:w="1701" w:type="dxa"/>
          </w:tcPr>
          <w:p w:rsidR="00C52D8F" w:rsidRPr="00C52D8F" w:rsidRDefault="000F4711" w:rsidP="00E652F9">
            <w:pPr>
              <w:autoSpaceDE w:val="0"/>
              <w:autoSpaceDN w:val="0"/>
              <w:adjustRightInd w:val="0"/>
              <w:spacing w:line="276" w:lineRule="auto"/>
              <w:jc w:val="both"/>
              <w:rPr>
                <w:rFonts w:ascii="Gill Sans MT" w:eastAsia="Tahoma" w:hAnsi="Gill Sans MT" w:cs="Times New Roman"/>
                <w:sz w:val="24"/>
                <w:szCs w:val="24"/>
              </w:rPr>
            </w:pPr>
            <w:r>
              <w:rPr>
                <w:rFonts w:ascii="Gill Sans MT" w:eastAsia="Tahoma" w:hAnsi="Gill Sans MT" w:cs="Times New Roman"/>
                <w:sz w:val="24"/>
                <w:szCs w:val="24"/>
              </w:rPr>
              <w:t>7.4%</w:t>
            </w:r>
          </w:p>
        </w:tc>
      </w:tr>
    </w:tbl>
    <w:p w:rsidR="00C52D8F" w:rsidRPr="00C52D8F" w:rsidRDefault="00C52D8F" w:rsidP="00E652F9">
      <w:pPr>
        <w:widowControl w:val="0"/>
        <w:spacing w:after="200" w:line="276" w:lineRule="auto"/>
        <w:jc w:val="both"/>
        <w:rPr>
          <w:rFonts w:ascii="Gill Sans MT" w:eastAsia="Calibri" w:hAnsi="Gill Sans MT" w:cs="Times New Roman"/>
          <w:b/>
          <w:sz w:val="24"/>
          <w:szCs w:val="24"/>
        </w:rPr>
      </w:pPr>
    </w:p>
    <w:p w:rsidR="00C52D8F" w:rsidRPr="00C52D8F" w:rsidRDefault="00C52D8F" w:rsidP="00E652F9">
      <w:pPr>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2.2. Expenditure Performance FY 2020/21</w:t>
      </w:r>
    </w:p>
    <w:p w:rsidR="00C52D8F" w:rsidRPr="00C52D8F" w:rsidRDefault="00C52D8F" w:rsidP="00E652F9">
      <w:pPr>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2.2.1 Recurrent and Development expenditure</w:t>
      </w:r>
    </w:p>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 xml:space="preserve">During the Financial year 2020/21, the department of Lands, Urban and Physical planning total expenditure was Kshs. </w:t>
      </w:r>
      <w:r w:rsidRPr="00C52D8F">
        <w:rPr>
          <w:rFonts w:ascii="Gill Sans MT" w:eastAsia="Calibri" w:hAnsi="Gill Sans MT" w:cs="Times New Roman"/>
          <w:sz w:val="24"/>
          <w:szCs w:val="24"/>
          <w:shd w:val="clear" w:color="auto" w:fill="FFFFFF"/>
        </w:rPr>
        <w:t xml:space="preserve">74,614,044.30 </w:t>
      </w:r>
      <w:r w:rsidRPr="00C52D8F">
        <w:rPr>
          <w:rFonts w:ascii="Gill Sans MT" w:eastAsia="Calibri" w:hAnsi="Gill Sans MT" w:cs="Times New Roman"/>
          <w:sz w:val="24"/>
          <w:szCs w:val="24"/>
        </w:rPr>
        <w:t xml:space="preserve">against a total approved budget of Kshs. </w:t>
      </w:r>
      <w:r w:rsidRPr="00C52D8F">
        <w:rPr>
          <w:rFonts w:ascii="Gill Sans MT" w:eastAsia="Calibri" w:hAnsi="Gill Sans MT" w:cs="Times New Roman"/>
          <w:sz w:val="24"/>
          <w:szCs w:val="24"/>
          <w:shd w:val="clear" w:color="auto" w:fill="FFFFFF"/>
        </w:rPr>
        <w:t xml:space="preserve">124,718,858 </w:t>
      </w:r>
      <w:r w:rsidRPr="00C52D8F">
        <w:rPr>
          <w:rFonts w:ascii="Gill Sans MT" w:eastAsia="Calibri" w:hAnsi="Gill Sans MT" w:cs="Times New Roman"/>
          <w:sz w:val="24"/>
          <w:szCs w:val="24"/>
        </w:rPr>
        <w:t>leading to an absorption rate of 60%. Below is an analysis of expenditure versus approved budget:</w:t>
      </w:r>
    </w:p>
    <w:p w:rsidR="00736174" w:rsidRDefault="00736174" w:rsidP="00E652F9">
      <w:pPr>
        <w:widowControl w:val="0"/>
        <w:spacing w:after="0" w:line="276" w:lineRule="auto"/>
        <w:jc w:val="both"/>
        <w:rPr>
          <w:rFonts w:ascii="Gill Sans MT" w:eastAsia="Calibri" w:hAnsi="Gill Sans MT" w:cs="Times New Roman"/>
          <w:b/>
          <w:sz w:val="24"/>
          <w:szCs w:val="24"/>
        </w:rPr>
      </w:pPr>
    </w:p>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Table 2: BUNGOMA MUNICIPALITY.</w:t>
      </w:r>
    </w:p>
    <w:p w:rsidR="00C52D8F" w:rsidRPr="00C52D8F" w:rsidRDefault="00C52D8F" w:rsidP="00E652F9">
      <w:pPr>
        <w:widowControl w:val="0"/>
        <w:spacing w:after="0" w:line="276" w:lineRule="auto"/>
        <w:jc w:val="both"/>
        <w:rPr>
          <w:rFonts w:ascii="Gill Sans MT" w:eastAsia="Calibri" w:hAnsi="Gill Sans MT" w:cs="Times New Roman"/>
          <w:sz w:val="24"/>
          <w:szCs w:val="24"/>
        </w:rPr>
      </w:pPr>
    </w:p>
    <w:tbl>
      <w:tblPr>
        <w:tblStyle w:val="TableGrid2"/>
        <w:tblW w:w="0" w:type="auto"/>
        <w:tblInd w:w="-5" w:type="dxa"/>
        <w:tblLook w:val="04A0" w:firstRow="1" w:lastRow="0" w:firstColumn="1" w:lastColumn="0" w:noHBand="0" w:noVBand="1"/>
      </w:tblPr>
      <w:tblGrid>
        <w:gridCol w:w="961"/>
        <w:gridCol w:w="2555"/>
        <w:gridCol w:w="1965"/>
        <w:gridCol w:w="2072"/>
        <w:gridCol w:w="1696"/>
      </w:tblGrid>
      <w:tr w:rsidR="00C52D8F" w:rsidRPr="00C52D8F" w:rsidTr="00736174">
        <w:tc>
          <w:tcPr>
            <w:tcW w:w="961"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SN</w:t>
            </w:r>
          </w:p>
        </w:tc>
        <w:tc>
          <w:tcPr>
            <w:tcW w:w="2555"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Item</w:t>
            </w:r>
          </w:p>
        </w:tc>
        <w:tc>
          <w:tcPr>
            <w:tcW w:w="1965"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xml:space="preserve">2020/21 </w:t>
            </w:r>
          </w:p>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Approved</w:t>
            </w:r>
          </w:p>
        </w:tc>
        <w:tc>
          <w:tcPr>
            <w:tcW w:w="2072"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2020/21</w:t>
            </w:r>
          </w:p>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xml:space="preserve"> Actual Expenditure</w:t>
            </w:r>
          </w:p>
        </w:tc>
        <w:tc>
          <w:tcPr>
            <w:tcW w:w="1696"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absorption</w:t>
            </w:r>
          </w:p>
        </w:tc>
      </w:tr>
      <w:tr w:rsidR="00C52D8F" w:rsidRPr="00C52D8F" w:rsidTr="00736174">
        <w:tc>
          <w:tcPr>
            <w:tcW w:w="96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1</w:t>
            </w:r>
          </w:p>
        </w:tc>
        <w:tc>
          <w:tcPr>
            <w:tcW w:w="2555"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Recurrent Exchequer</w:t>
            </w:r>
          </w:p>
        </w:tc>
        <w:tc>
          <w:tcPr>
            <w:tcW w:w="1965"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sz w:val="24"/>
                <w:szCs w:val="24"/>
              </w:rPr>
              <w:t>8,039,574</w:t>
            </w:r>
          </w:p>
        </w:tc>
        <w:tc>
          <w:tcPr>
            <w:tcW w:w="2072"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5,278,800.30</w:t>
            </w:r>
          </w:p>
        </w:tc>
        <w:tc>
          <w:tcPr>
            <w:tcW w:w="1696"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65.6</w:t>
            </w:r>
          </w:p>
        </w:tc>
      </w:tr>
      <w:tr w:rsidR="00C52D8F" w:rsidRPr="00C52D8F" w:rsidTr="00736174">
        <w:tc>
          <w:tcPr>
            <w:tcW w:w="96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2</w:t>
            </w:r>
          </w:p>
        </w:tc>
        <w:tc>
          <w:tcPr>
            <w:tcW w:w="2555"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Development Exchequer</w:t>
            </w:r>
          </w:p>
        </w:tc>
        <w:tc>
          <w:tcPr>
            <w:tcW w:w="1965"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sz w:val="24"/>
                <w:szCs w:val="24"/>
              </w:rPr>
              <w:t>116,679,284</w:t>
            </w:r>
          </w:p>
        </w:tc>
        <w:tc>
          <w:tcPr>
            <w:tcW w:w="2072"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eastAsia="Times New Roman" w:hAnsi="Gill Sans MT" w:cs="Times New Roman"/>
                <w:color w:val="000000"/>
                <w:sz w:val="24"/>
                <w:szCs w:val="24"/>
              </w:rPr>
              <w:t>69,355,244</w:t>
            </w:r>
          </w:p>
        </w:tc>
        <w:tc>
          <w:tcPr>
            <w:tcW w:w="1696"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59.4%</w:t>
            </w:r>
          </w:p>
        </w:tc>
      </w:tr>
      <w:tr w:rsidR="00C52D8F" w:rsidRPr="00C52D8F" w:rsidTr="00736174">
        <w:tc>
          <w:tcPr>
            <w:tcW w:w="3516" w:type="dxa"/>
            <w:gridSpan w:val="2"/>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Total</w:t>
            </w:r>
          </w:p>
        </w:tc>
        <w:tc>
          <w:tcPr>
            <w:tcW w:w="1965"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124,718,858</w:t>
            </w:r>
          </w:p>
        </w:tc>
        <w:tc>
          <w:tcPr>
            <w:tcW w:w="2072"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74,614,044.30</w:t>
            </w:r>
          </w:p>
        </w:tc>
        <w:tc>
          <w:tcPr>
            <w:tcW w:w="1696" w:type="dxa"/>
          </w:tcPr>
          <w:p w:rsidR="00C52D8F" w:rsidRPr="00C52D8F" w:rsidRDefault="00C52D8F" w:rsidP="00E652F9">
            <w:pPr>
              <w:spacing w:line="276" w:lineRule="auto"/>
              <w:jc w:val="both"/>
              <w:rPr>
                <w:rFonts w:ascii="Gill Sans MT" w:hAnsi="Gill Sans MT" w:cs="Times New Roman"/>
                <w:b/>
                <w:color w:val="000000"/>
                <w:sz w:val="24"/>
                <w:szCs w:val="24"/>
              </w:rPr>
            </w:pPr>
            <w:r w:rsidRPr="00C52D8F">
              <w:rPr>
                <w:rFonts w:ascii="Gill Sans MT" w:hAnsi="Gill Sans MT" w:cs="Times New Roman"/>
                <w:b/>
                <w:color w:val="000000"/>
                <w:sz w:val="24"/>
                <w:szCs w:val="24"/>
              </w:rPr>
              <w:t>60%</w:t>
            </w:r>
          </w:p>
        </w:tc>
      </w:tr>
    </w:tbl>
    <w:p w:rsidR="00C52D8F" w:rsidRPr="00C52D8F" w:rsidRDefault="00C52D8F" w:rsidP="00E652F9">
      <w:pPr>
        <w:spacing w:after="0" w:line="276" w:lineRule="auto"/>
        <w:jc w:val="both"/>
        <w:rPr>
          <w:rFonts w:ascii="Gill Sans MT" w:eastAsia="Calibri" w:hAnsi="Gill Sans MT" w:cs="Times New Roman"/>
          <w:b/>
          <w:sz w:val="24"/>
          <w:szCs w:val="24"/>
        </w:rPr>
      </w:pPr>
    </w:p>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 xml:space="preserve">2.2.2 </w:t>
      </w:r>
      <w:r w:rsidR="00736174" w:rsidRPr="00C52D8F">
        <w:rPr>
          <w:rFonts w:ascii="Gill Sans MT" w:eastAsia="Calibri" w:hAnsi="Gill Sans MT" w:cs="Times New Roman"/>
          <w:b/>
          <w:sz w:val="24"/>
          <w:szCs w:val="24"/>
        </w:rPr>
        <w:t>Programme Performance.</w:t>
      </w:r>
    </w:p>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During the period under review, the department executed four programs and the financial program implementation report is as indicated in the table below:</w:t>
      </w:r>
    </w:p>
    <w:p w:rsidR="00C52D8F" w:rsidRPr="00C52D8F" w:rsidRDefault="00C52D8F" w:rsidP="00E652F9">
      <w:pPr>
        <w:widowControl w:val="0"/>
        <w:spacing w:after="0" w:line="276" w:lineRule="auto"/>
        <w:jc w:val="both"/>
        <w:rPr>
          <w:rFonts w:ascii="Gill Sans MT" w:eastAsia="Calibri" w:hAnsi="Gill Sans MT" w:cs="Times New Roman"/>
          <w:b/>
          <w:sz w:val="24"/>
          <w:szCs w:val="24"/>
        </w:rPr>
      </w:pPr>
    </w:p>
    <w:p w:rsidR="00736174" w:rsidRDefault="00736174" w:rsidP="00E652F9">
      <w:pPr>
        <w:widowControl w:val="0"/>
        <w:spacing w:after="0" w:line="276" w:lineRule="auto"/>
        <w:jc w:val="both"/>
        <w:rPr>
          <w:rFonts w:ascii="Gill Sans MT" w:eastAsia="Calibri" w:hAnsi="Gill Sans MT" w:cs="Times New Roman"/>
          <w:b/>
          <w:sz w:val="24"/>
          <w:szCs w:val="24"/>
        </w:rPr>
      </w:pPr>
    </w:p>
    <w:p w:rsidR="00736174" w:rsidRDefault="00736174" w:rsidP="00E652F9">
      <w:pPr>
        <w:widowControl w:val="0"/>
        <w:spacing w:after="0" w:line="276" w:lineRule="auto"/>
        <w:jc w:val="both"/>
        <w:rPr>
          <w:rFonts w:ascii="Gill Sans MT" w:eastAsia="Calibri" w:hAnsi="Gill Sans MT" w:cs="Times New Roman"/>
          <w:b/>
          <w:sz w:val="24"/>
          <w:szCs w:val="24"/>
        </w:rPr>
      </w:pPr>
    </w:p>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
          <w:sz w:val="24"/>
          <w:szCs w:val="24"/>
        </w:rPr>
        <w:lastRenderedPageBreak/>
        <w:t xml:space="preserve">Table 3: </w:t>
      </w:r>
      <w:r w:rsidR="00736174" w:rsidRPr="00C52D8F">
        <w:rPr>
          <w:rFonts w:ascii="Gill Sans MT" w:eastAsia="Calibri" w:hAnsi="Gill Sans MT" w:cs="Times New Roman"/>
          <w:b/>
          <w:sz w:val="24"/>
          <w:szCs w:val="24"/>
        </w:rPr>
        <w:t>Programme Implementation Report</w:t>
      </w:r>
      <w:r w:rsidRPr="00C52D8F">
        <w:rPr>
          <w:rFonts w:ascii="Gill Sans MT" w:eastAsia="Calibri" w:hAnsi="Gill Sans MT" w:cs="Times New Roman"/>
          <w:b/>
          <w:sz w:val="24"/>
          <w:szCs w:val="24"/>
        </w:rPr>
        <w:t>.</w:t>
      </w:r>
    </w:p>
    <w:tbl>
      <w:tblPr>
        <w:tblStyle w:val="TableGrid2"/>
        <w:tblW w:w="9747" w:type="dxa"/>
        <w:tblLook w:val="04A0" w:firstRow="1" w:lastRow="0" w:firstColumn="1" w:lastColumn="0" w:noHBand="0" w:noVBand="1"/>
      </w:tblPr>
      <w:tblGrid>
        <w:gridCol w:w="711"/>
        <w:gridCol w:w="2339"/>
        <w:gridCol w:w="1726"/>
        <w:gridCol w:w="1745"/>
        <w:gridCol w:w="1630"/>
        <w:gridCol w:w="1596"/>
      </w:tblGrid>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S/no</w:t>
            </w:r>
          </w:p>
        </w:tc>
        <w:tc>
          <w:tcPr>
            <w:tcW w:w="2382"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Programme</w:t>
            </w:r>
          </w:p>
        </w:tc>
        <w:tc>
          <w:tcPr>
            <w:tcW w:w="1744"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Approved FY 2020/21</w:t>
            </w:r>
          </w:p>
        </w:tc>
        <w:tc>
          <w:tcPr>
            <w:tcW w:w="1753"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Expenditure</w:t>
            </w:r>
          </w:p>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FY 2020/21</w:t>
            </w:r>
          </w:p>
        </w:tc>
        <w:tc>
          <w:tcPr>
            <w:tcW w:w="1640"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Variance</w:t>
            </w:r>
          </w:p>
        </w:tc>
        <w:tc>
          <w:tcPr>
            <w:tcW w:w="1557"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Expenditure</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1</w:t>
            </w:r>
          </w:p>
        </w:tc>
        <w:tc>
          <w:tcPr>
            <w:tcW w:w="2382"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eastAsia="Times New Roman" w:hAnsi="Gill Sans MT" w:cs="Times New Roman"/>
                <w:color w:val="000000"/>
                <w:sz w:val="24"/>
                <w:szCs w:val="24"/>
              </w:rPr>
              <w:t>General Admin, Planning and Support</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sz w:val="24"/>
                <w:szCs w:val="24"/>
              </w:rPr>
              <w:t>8,039,574</w:t>
            </w:r>
          </w:p>
        </w:tc>
        <w:tc>
          <w:tcPr>
            <w:tcW w:w="1753"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5,278,800.30</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2,760,773.70</w:t>
            </w:r>
          </w:p>
        </w:tc>
        <w:tc>
          <w:tcPr>
            <w:tcW w:w="1557"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65.6%</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2</w:t>
            </w:r>
          </w:p>
        </w:tc>
        <w:tc>
          <w:tcPr>
            <w:tcW w:w="2382" w:type="dxa"/>
          </w:tcPr>
          <w:p w:rsidR="00C52D8F" w:rsidRPr="00C52D8F" w:rsidRDefault="00C52D8F" w:rsidP="00E652F9">
            <w:pPr>
              <w:autoSpaceDE w:val="0"/>
              <w:autoSpaceDN w:val="0"/>
              <w:adjustRightInd w:val="0"/>
              <w:spacing w:line="276" w:lineRule="auto"/>
              <w:jc w:val="both"/>
              <w:rPr>
                <w:rFonts w:ascii="Gill Sans MT" w:hAnsi="Gill Sans MT" w:cs="Times New Roman"/>
                <w:color w:val="000000"/>
                <w:sz w:val="24"/>
                <w:szCs w:val="24"/>
              </w:rPr>
            </w:pPr>
            <w:r w:rsidRPr="00C52D8F">
              <w:rPr>
                <w:rFonts w:ascii="Gill Sans MT" w:eastAsia="Times New Roman" w:hAnsi="Gill Sans MT" w:cs="Times New Roman"/>
                <w:color w:val="000000"/>
                <w:sz w:val="24"/>
                <w:szCs w:val="24"/>
              </w:rPr>
              <w:t>Urban economy and investment management</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753"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557"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3</w:t>
            </w:r>
          </w:p>
        </w:tc>
        <w:tc>
          <w:tcPr>
            <w:tcW w:w="2382" w:type="dxa"/>
          </w:tcPr>
          <w:p w:rsidR="00C52D8F" w:rsidRPr="00C52D8F" w:rsidRDefault="00C52D8F" w:rsidP="00E652F9">
            <w:pPr>
              <w:autoSpaceDE w:val="0"/>
              <w:autoSpaceDN w:val="0"/>
              <w:adjustRightInd w:val="0"/>
              <w:spacing w:line="276" w:lineRule="auto"/>
              <w:jc w:val="both"/>
              <w:rPr>
                <w:rFonts w:ascii="Gill Sans MT" w:hAnsi="Gill Sans MT" w:cs="Times New Roman"/>
                <w:color w:val="000000"/>
                <w:sz w:val="24"/>
                <w:szCs w:val="24"/>
              </w:rPr>
            </w:pPr>
            <w:r w:rsidRPr="00C52D8F">
              <w:rPr>
                <w:rFonts w:ascii="Gill Sans MT" w:hAnsi="Gill Sans MT" w:cs="Times New Roman"/>
                <w:sz w:val="24"/>
                <w:szCs w:val="24"/>
              </w:rPr>
              <w:t>Urban Infrastructure Development and Management</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sz w:val="24"/>
                <w:szCs w:val="24"/>
              </w:rPr>
              <w:t>116,679,284</w:t>
            </w:r>
          </w:p>
        </w:tc>
        <w:tc>
          <w:tcPr>
            <w:tcW w:w="1753"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eastAsia="Times New Roman" w:hAnsi="Gill Sans MT" w:cs="Times New Roman"/>
                <w:color w:val="000000"/>
                <w:sz w:val="24"/>
                <w:szCs w:val="24"/>
              </w:rPr>
              <w:t>69,355,244</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47,324,040</w:t>
            </w:r>
          </w:p>
        </w:tc>
        <w:tc>
          <w:tcPr>
            <w:tcW w:w="1557"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bCs/>
                <w:sz w:val="24"/>
                <w:szCs w:val="24"/>
              </w:rPr>
              <w:t>59.4%</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5</w:t>
            </w:r>
          </w:p>
        </w:tc>
        <w:tc>
          <w:tcPr>
            <w:tcW w:w="2382"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Urban Environment and Human Services</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753"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557" w:type="dxa"/>
          </w:tcPr>
          <w:p w:rsidR="00C52D8F" w:rsidRPr="00C52D8F" w:rsidRDefault="00C52D8F" w:rsidP="00E652F9">
            <w:pPr>
              <w:spacing w:line="276" w:lineRule="auto"/>
              <w:jc w:val="both"/>
              <w:rPr>
                <w:rFonts w:ascii="Gill Sans MT" w:eastAsia="Times New Roman" w:hAnsi="Gill Sans MT" w:cs="Times New Roman"/>
                <w:color w:val="000000"/>
                <w:sz w:val="24"/>
                <w:szCs w:val="24"/>
              </w:rPr>
            </w:pPr>
            <w:r w:rsidRPr="00C52D8F">
              <w:rPr>
                <w:rFonts w:ascii="Gill Sans MT" w:eastAsia="Times New Roman" w:hAnsi="Gill Sans MT" w:cs="Times New Roman"/>
                <w:color w:val="000000"/>
                <w:sz w:val="24"/>
                <w:szCs w:val="24"/>
              </w:rPr>
              <w:t>0%</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b/>
                <w:sz w:val="24"/>
                <w:szCs w:val="24"/>
              </w:rPr>
            </w:pPr>
          </w:p>
        </w:tc>
        <w:tc>
          <w:tcPr>
            <w:tcW w:w="2382" w:type="dxa"/>
          </w:tcPr>
          <w:p w:rsidR="00C52D8F" w:rsidRPr="00C52D8F" w:rsidRDefault="00C52D8F" w:rsidP="00E652F9">
            <w:pPr>
              <w:spacing w:line="276" w:lineRule="auto"/>
              <w:jc w:val="both"/>
              <w:rPr>
                <w:rFonts w:ascii="Gill Sans MT" w:eastAsia="Times New Roman" w:hAnsi="Gill Sans MT" w:cs="Times New Roman"/>
                <w:b/>
                <w:color w:val="000000"/>
                <w:sz w:val="24"/>
                <w:szCs w:val="24"/>
              </w:rPr>
            </w:pPr>
            <w:r w:rsidRPr="00C52D8F">
              <w:rPr>
                <w:rFonts w:ascii="Gill Sans MT" w:eastAsia="Times New Roman" w:hAnsi="Gill Sans MT" w:cs="Times New Roman"/>
                <w:b/>
                <w:color w:val="000000"/>
                <w:sz w:val="24"/>
                <w:szCs w:val="24"/>
              </w:rPr>
              <w:t>Total</w:t>
            </w:r>
          </w:p>
        </w:tc>
        <w:tc>
          <w:tcPr>
            <w:tcW w:w="1744" w:type="dxa"/>
          </w:tcPr>
          <w:p w:rsidR="00C52D8F" w:rsidRPr="00C52D8F" w:rsidRDefault="00C52D8F" w:rsidP="00E652F9">
            <w:pPr>
              <w:spacing w:line="276" w:lineRule="auto"/>
              <w:jc w:val="both"/>
              <w:rPr>
                <w:rFonts w:ascii="Gill Sans MT" w:hAnsi="Gill Sans MT" w:cs="Times New Roman"/>
                <w:b/>
                <w:sz w:val="24"/>
                <w:szCs w:val="24"/>
              </w:rPr>
            </w:pPr>
          </w:p>
        </w:tc>
        <w:tc>
          <w:tcPr>
            <w:tcW w:w="1753" w:type="dxa"/>
          </w:tcPr>
          <w:p w:rsidR="00C52D8F" w:rsidRPr="00C52D8F" w:rsidRDefault="00C52D8F" w:rsidP="00E652F9">
            <w:pPr>
              <w:spacing w:line="276" w:lineRule="auto"/>
              <w:jc w:val="both"/>
              <w:rPr>
                <w:rFonts w:ascii="Gill Sans MT" w:hAnsi="Gill Sans MT" w:cs="Times New Roman"/>
                <w:b/>
                <w:sz w:val="24"/>
                <w:szCs w:val="24"/>
              </w:rPr>
            </w:pPr>
          </w:p>
        </w:tc>
        <w:tc>
          <w:tcPr>
            <w:tcW w:w="1640" w:type="dxa"/>
          </w:tcPr>
          <w:p w:rsidR="00C52D8F" w:rsidRPr="00C52D8F" w:rsidRDefault="00C52D8F" w:rsidP="00E652F9">
            <w:pPr>
              <w:spacing w:line="276" w:lineRule="auto"/>
              <w:jc w:val="both"/>
              <w:rPr>
                <w:rFonts w:ascii="Gill Sans MT" w:hAnsi="Gill Sans MT" w:cs="Times New Roman"/>
                <w:b/>
                <w:sz w:val="24"/>
                <w:szCs w:val="24"/>
              </w:rPr>
            </w:pPr>
          </w:p>
        </w:tc>
        <w:tc>
          <w:tcPr>
            <w:tcW w:w="1557" w:type="dxa"/>
          </w:tcPr>
          <w:p w:rsidR="00C52D8F" w:rsidRPr="00C52D8F" w:rsidRDefault="00C52D8F" w:rsidP="00E652F9">
            <w:pPr>
              <w:spacing w:line="276" w:lineRule="auto"/>
              <w:jc w:val="both"/>
              <w:rPr>
                <w:rFonts w:ascii="Gill Sans MT" w:hAnsi="Gill Sans MT" w:cs="Times New Roman"/>
                <w:b/>
                <w:sz w:val="24"/>
                <w:szCs w:val="24"/>
              </w:rPr>
            </w:pPr>
          </w:p>
        </w:tc>
      </w:tr>
    </w:tbl>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052B22" w:rsidP="00E652F9">
      <w:pPr>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Table 4: Programme Performance Report</w:t>
      </w:r>
    </w:p>
    <w:p w:rsidR="00C52D8F" w:rsidRPr="00C52D8F" w:rsidRDefault="00C52D8F" w:rsidP="00E652F9">
      <w:pPr>
        <w:spacing w:after="0" w:line="276" w:lineRule="auto"/>
        <w:jc w:val="both"/>
        <w:rPr>
          <w:rFonts w:ascii="Gill Sans MT" w:eastAsia="Calibri" w:hAnsi="Gill Sans MT"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1443"/>
        <w:gridCol w:w="1093"/>
        <w:gridCol w:w="938"/>
        <w:gridCol w:w="938"/>
        <w:gridCol w:w="1722"/>
        <w:gridCol w:w="1152"/>
      </w:tblGrid>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
                <w:sz w:val="24"/>
                <w:szCs w:val="24"/>
              </w:rPr>
              <w:t>Output/Outcome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Indicators</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Baseline</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Target at the end of the CIDP period</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Target review period</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Achievements</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Remarks</w:t>
            </w:r>
          </w:p>
        </w:tc>
      </w:tr>
      <w:tr w:rsidR="00C52D8F" w:rsidRPr="00C52D8F" w:rsidTr="00DC5DFE">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Outcome: : Efficient and effective service delivery</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sz w:val="24"/>
                <w:szCs w:val="24"/>
              </w:rPr>
              <w:t>Administrative and support Services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Calibri"/>
                <w:bCs/>
                <w:sz w:val="24"/>
                <w:szCs w:val="24"/>
              </w:rPr>
              <w:t>Work satisfaction surveys</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bCs/>
                <w:sz w:val="24"/>
                <w:szCs w:val="24"/>
              </w:rPr>
            </w:pPr>
            <w:r w:rsidRPr="00C52D8F">
              <w:rPr>
                <w:rFonts w:ascii="Gill Sans MT" w:eastAsia="Calibri" w:hAnsi="Gill Sans MT" w:cs="Calibri"/>
                <w:bCs/>
                <w:sz w:val="24"/>
                <w:szCs w:val="24"/>
              </w:rPr>
              <w:t>Bs+5%</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50%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Partly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motivated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Customer / employee </w:t>
            </w:r>
            <w:r w:rsidRPr="00C52D8F">
              <w:rPr>
                <w:rFonts w:ascii="Gill Sans MT" w:eastAsia="Calibri" w:hAnsi="Gill Sans MT" w:cs="Calibri"/>
                <w:sz w:val="24"/>
                <w:szCs w:val="24"/>
              </w:rPr>
              <w:lastRenderedPageBreak/>
              <w:t>satisfaction survey</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lastRenderedPageBreak/>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50%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Partly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Staff recruitment</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staff recruited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promoted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due for promoted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trained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earmarked for training trained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70%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 xml:space="preserve">Achieved </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insurance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insured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replacement</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who have left service replaced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Policies and plans formulated </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policies and plans formulated / domesticated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3</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Bills and regulations formulated </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bills and regulations formulated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M&amp;E activities conducted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M&amp;E activities conducted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 xml:space="preserve"> Achieved </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Planning and budget documents prepared / reviewed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planning and budget documents prepared / reviewed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Research reports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research reports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Feasibility studies done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feasibility studies done</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 xml:space="preserve">Achieved </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Exchange programmes conducted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Exchange programmes conducted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Citizen fora conducted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fora conducted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8</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Partly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Public participation exercises held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public participation exercises held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Partly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Stakeholder trainings conducted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Stakeholder trainings conducted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8</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2</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Partly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Trainings conducted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trainings conducted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3</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Workshops attended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color w:val="FF0000"/>
                <w:sz w:val="24"/>
                <w:szCs w:val="24"/>
              </w:rPr>
            </w:pPr>
            <w:r w:rsidRPr="00C52D8F">
              <w:rPr>
                <w:rFonts w:ascii="Gill Sans MT" w:eastAsia="Calibri" w:hAnsi="Gill Sans MT" w:cs="Calibri"/>
                <w:sz w:val="24"/>
                <w:szCs w:val="24"/>
              </w:rPr>
              <w:t>No. of workshops attended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8</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Inductions and sensitization programmes held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color w:val="FF0000"/>
                <w:sz w:val="24"/>
                <w:szCs w:val="24"/>
              </w:rPr>
            </w:pPr>
            <w:r w:rsidRPr="00C52D8F">
              <w:rPr>
                <w:rFonts w:ascii="Gill Sans MT" w:eastAsia="Calibri" w:hAnsi="Gill Sans MT" w:cs="Calibri"/>
                <w:sz w:val="24"/>
                <w:szCs w:val="24"/>
              </w:rPr>
              <w:t>No. of inductions and sensitization programmes held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Full board meetings held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full board meetings held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Committee board meetings held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No. of committee board </w:t>
            </w:r>
            <w:r w:rsidRPr="00C52D8F">
              <w:rPr>
                <w:rFonts w:ascii="Gill Sans MT" w:eastAsia="Calibri" w:hAnsi="Gill Sans MT" w:cs="Calibri"/>
                <w:sz w:val="24"/>
                <w:szCs w:val="24"/>
              </w:rPr>
              <w:lastRenderedPageBreak/>
              <w:t>meetings held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lastRenderedPageBreak/>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13</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Quarterly performance reports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performance reports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Performance contracting reports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management meetings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on PAS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on PC</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bCs/>
                <w:sz w:val="24"/>
                <w:szCs w:val="24"/>
              </w:rPr>
            </w:pPr>
            <w:r w:rsidRPr="00C52D8F">
              <w:rPr>
                <w:rFonts w:ascii="Gill Sans MT" w:eastAsia="Calibri" w:hAnsi="Gill Sans MT" w:cs="Calibri"/>
                <w:bCs/>
                <w:sz w:val="24"/>
                <w:szCs w:val="24"/>
              </w:rPr>
              <w:t>Bs+5%</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Improved infrastructure development and management within the Municipality</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Water consumed per HH</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with access to piped water</w:t>
            </w:r>
          </w:p>
        </w:tc>
        <w:tc>
          <w:tcPr>
            <w:tcW w:w="579" w:type="pct"/>
            <w:tcBorders>
              <w:left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70%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HHs connected to piped water</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with access to public taps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Rain water harvesting promoted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with rain water harvesting equipment</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Estate access roads tarmacked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Estate access roads tarmacked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Partly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Bypasses developed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new bypasses development</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Modern bus park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new modern bus park constructed</w:t>
            </w:r>
          </w:p>
        </w:tc>
        <w:tc>
          <w:tcPr>
            <w:tcW w:w="579" w:type="pct"/>
            <w:tcBorders>
              <w:left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Footbridges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footbridges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Constructed urban walkways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urban walks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Constructed parking bays for  bikes and bicycles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parking bays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Urban road markings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urban roads marked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CBD access roads fitted with pedestrian walkways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CBD access roads fitted with pedestrian walkways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73</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2-storey municipal office block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2-storey office blocks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val="restart"/>
            <w:tcBorders>
              <w:top w:val="single" w:sz="4" w:space="0" w:color="000000"/>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Urban modern market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modern markets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market stalls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security lights installed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markets connected to water and sewer line</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 of markets connected to electricity </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Cottage industry promoted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groups linked to markets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val="restart"/>
            <w:tcBorders>
              <w:top w:val="single" w:sz="4" w:space="0" w:color="000000"/>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Urban social facilities 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Libraries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ICT centres provided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Social halls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dash boards installed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vMerge/>
            <w:tcBorders>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Sanitation blocks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Land provided for affordable housing</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acres provided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Reduced informal settlements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squatter population</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Secured estates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gated estates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HH connected to the grid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connected to the grid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Street lighting 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street lights installed and maintained</w:t>
            </w:r>
          </w:p>
        </w:tc>
        <w:tc>
          <w:tcPr>
            <w:tcW w:w="579" w:type="pct"/>
            <w:tcBorders>
              <w:left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Improved urban environment, health, culture and human social services</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Early warning systems installed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early warning systems in place</w:t>
            </w:r>
          </w:p>
        </w:tc>
        <w:tc>
          <w:tcPr>
            <w:tcW w:w="579" w:type="pct"/>
            <w:tcBorders>
              <w:left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Designated safe areas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designated safe areas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Sewer-lines rehabilitated /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functional waste water treatment facilities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120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man hole covers installed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HHs connected to Sewer-lines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Storm water drainage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 of urban roads with storm water drainage </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Dumb-sites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operational dumb-sites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Garbage  collection services 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accessing garbage collection services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70%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Construction of waste collection chambers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waste collection chambers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Provision of litter bins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provision of litter bins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Installation of collection bins</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collection bins installed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Garbage Collection services </w:t>
            </w:r>
            <w:r w:rsidRPr="00C52D8F">
              <w:rPr>
                <w:rFonts w:ascii="Gill Sans MT" w:eastAsia="Calibri" w:hAnsi="Gill Sans MT" w:cs="Calibri"/>
                <w:sz w:val="24"/>
                <w:szCs w:val="24"/>
              </w:rPr>
              <w:lastRenderedPageBreak/>
              <w:t>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 xml:space="preserve">No. of HHs accessing </w:t>
            </w:r>
            <w:r w:rsidRPr="00C52D8F">
              <w:rPr>
                <w:rFonts w:ascii="Gill Sans MT" w:eastAsia="Calibri" w:hAnsi="Gill Sans MT" w:cs="Calibri"/>
                <w:sz w:val="24"/>
                <w:szCs w:val="24"/>
              </w:rPr>
              <w:lastRenderedPageBreak/>
              <w:t>Garbage collection services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lastRenderedPageBreak/>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5,000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Designated smoking zones 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No. of designated smoking zones </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12</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Water treatments services 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water treatment services provided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Aesthetic trees planted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aesthetic trees planted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4,000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3,000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Green recreational parks developed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green parks developed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Performing Arts theatres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performing Arts theatres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Cultural centres constructed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Cultural centres constructed</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CBOs involved in urban planning and development</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active CBOs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Youths involved in urban planning and development</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youth programmes</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Safe and secure public spaces and</w:t>
            </w:r>
          </w:p>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Neighborhoods 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public spaces with surveillance mechanism</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1(bus park)</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Universal health care services provided</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persons enrolled under universal health care cover</w:t>
            </w:r>
          </w:p>
        </w:tc>
        <w:tc>
          <w:tcPr>
            <w:tcW w:w="579"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5,000</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bl>
    <w:p w:rsidR="00C52D8F" w:rsidRDefault="00C52D8F" w:rsidP="00E652F9">
      <w:pPr>
        <w:widowControl w:val="0"/>
        <w:spacing w:after="0" w:line="276" w:lineRule="auto"/>
        <w:jc w:val="both"/>
        <w:rPr>
          <w:rFonts w:ascii="Gill Sans MT" w:eastAsia="Calibri" w:hAnsi="Gill Sans MT" w:cs="Times New Roman"/>
          <w:sz w:val="24"/>
          <w:szCs w:val="24"/>
        </w:rPr>
      </w:pPr>
    </w:p>
    <w:p w:rsidR="00052B22" w:rsidRDefault="00052B22" w:rsidP="00E652F9">
      <w:pPr>
        <w:widowControl w:val="0"/>
        <w:spacing w:after="0" w:line="276" w:lineRule="auto"/>
        <w:jc w:val="both"/>
        <w:rPr>
          <w:rFonts w:ascii="Gill Sans MT" w:eastAsia="Calibri" w:hAnsi="Gill Sans MT" w:cs="Times New Roman"/>
          <w:sz w:val="24"/>
          <w:szCs w:val="24"/>
        </w:rPr>
      </w:pPr>
    </w:p>
    <w:p w:rsidR="00052B22" w:rsidRPr="00C52D8F" w:rsidRDefault="00052B22" w:rsidP="00E652F9">
      <w:pPr>
        <w:widowControl w:val="0"/>
        <w:spacing w:after="0" w:line="276" w:lineRule="auto"/>
        <w:jc w:val="both"/>
        <w:rPr>
          <w:rFonts w:ascii="Gill Sans MT" w:eastAsia="Calibri" w:hAnsi="Gill Sans MT" w:cs="Times New Roman"/>
          <w:sz w:val="24"/>
          <w:szCs w:val="24"/>
        </w:rPr>
      </w:pPr>
    </w:p>
    <w:p w:rsidR="00C52D8F" w:rsidRPr="00052B22" w:rsidRDefault="00C52D8F" w:rsidP="00E652F9">
      <w:pPr>
        <w:pStyle w:val="NoSpacing"/>
        <w:spacing w:line="276" w:lineRule="auto"/>
        <w:jc w:val="both"/>
        <w:rPr>
          <w:rFonts w:ascii="Gill Sans MT" w:eastAsia="Tahoma" w:hAnsi="Gill Sans MT"/>
          <w:b/>
          <w:sz w:val="24"/>
          <w:szCs w:val="24"/>
        </w:rPr>
      </w:pPr>
      <w:r w:rsidRPr="00052B22">
        <w:rPr>
          <w:rFonts w:ascii="Gill Sans MT" w:eastAsia="Tahoma" w:hAnsi="Gill Sans MT"/>
          <w:b/>
          <w:sz w:val="24"/>
          <w:szCs w:val="24"/>
        </w:rPr>
        <w:t>KIMILILI MUNICIPALITY</w:t>
      </w:r>
    </w:p>
    <w:p w:rsidR="00D64F09" w:rsidRDefault="00D64F09" w:rsidP="00E652F9">
      <w:pPr>
        <w:widowControl w:val="0"/>
        <w:spacing w:after="200" w:line="276" w:lineRule="auto"/>
        <w:jc w:val="both"/>
        <w:rPr>
          <w:rFonts w:ascii="Gill Sans MT" w:eastAsia="Tahoma" w:hAnsi="Gill Sans MT" w:cs="Times New Roman"/>
          <w:sz w:val="24"/>
          <w:szCs w:val="24"/>
        </w:rPr>
      </w:pPr>
    </w:p>
    <w:p w:rsidR="00C52D8F" w:rsidRPr="00C52D8F" w:rsidRDefault="00052B22" w:rsidP="00E652F9">
      <w:pPr>
        <w:widowControl w:val="0"/>
        <w:spacing w:after="20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 xml:space="preserve">Development Performance </w:t>
      </w:r>
      <w:r w:rsidR="00C52D8F" w:rsidRPr="00C52D8F">
        <w:rPr>
          <w:rFonts w:ascii="Gill Sans MT" w:eastAsia="Tahoma" w:hAnsi="Gill Sans MT" w:cs="Times New Roman"/>
          <w:b/>
          <w:sz w:val="24"/>
          <w:szCs w:val="24"/>
        </w:rPr>
        <w:t>FY 2020/21</w:t>
      </w:r>
    </w:p>
    <w:p w:rsidR="00C52D8F" w:rsidRPr="00C52D8F" w:rsidRDefault="00C52D8F" w:rsidP="00E652F9">
      <w:pPr>
        <w:autoSpaceDE w:val="0"/>
        <w:autoSpaceDN w:val="0"/>
        <w:adjustRightInd w:val="0"/>
        <w:spacing w:after="0"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In 2020/21 financial year, the department of Lands, Urban and Physical Planning had a total number of 22 projects, 7 projects are complete and 15 projects not yet done.</w:t>
      </w:r>
    </w:p>
    <w:p w:rsidR="00C52D8F" w:rsidRPr="00C52D8F" w:rsidRDefault="00C52D8F" w:rsidP="00E652F9">
      <w:pPr>
        <w:autoSpaceDE w:val="0"/>
        <w:autoSpaceDN w:val="0"/>
        <w:adjustRightInd w:val="0"/>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Table 1: PROJECT IMPLEMENTATION.</w:t>
      </w:r>
    </w:p>
    <w:tbl>
      <w:tblPr>
        <w:tblStyle w:val="TableGrid3"/>
        <w:tblW w:w="0" w:type="auto"/>
        <w:tblLook w:val="04A0" w:firstRow="1" w:lastRow="0" w:firstColumn="1" w:lastColumn="0" w:noHBand="0" w:noVBand="1"/>
      </w:tblPr>
      <w:tblGrid>
        <w:gridCol w:w="550"/>
        <w:gridCol w:w="1562"/>
        <w:gridCol w:w="1107"/>
        <w:gridCol w:w="1300"/>
        <w:gridCol w:w="1435"/>
        <w:gridCol w:w="1698"/>
        <w:gridCol w:w="1698"/>
      </w:tblGrid>
      <w:tr w:rsidR="00C52D8F" w:rsidRPr="00C52D8F" w:rsidTr="00DC5DFE">
        <w:tc>
          <w:tcPr>
            <w:tcW w:w="52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SN</w:t>
            </w:r>
          </w:p>
        </w:tc>
        <w:tc>
          <w:tcPr>
            <w:tcW w:w="1553"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Department</w:t>
            </w:r>
          </w:p>
        </w:tc>
        <w:tc>
          <w:tcPr>
            <w:tcW w:w="1124"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Total Projects</w:t>
            </w:r>
          </w:p>
        </w:tc>
        <w:tc>
          <w:tcPr>
            <w:tcW w:w="129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No. Complete</w:t>
            </w:r>
          </w:p>
        </w:tc>
        <w:tc>
          <w:tcPr>
            <w:tcW w:w="1417"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 Completed</w:t>
            </w:r>
          </w:p>
        </w:tc>
        <w:tc>
          <w:tcPr>
            <w:tcW w:w="1843"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No. Uncompleted</w:t>
            </w:r>
          </w:p>
        </w:tc>
        <w:tc>
          <w:tcPr>
            <w:tcW w:w="1701"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 Uncompleted</w:t>
            </w:r>
          </w:p>
        </w:tc>
      </w:tr>
      <w:tr w:rsidR="00C52D8F" w:rsidRPr="00C52D8F" w:rsidTr="00DC5DFE">
        <w:tc>
          <w:tcPr>
            <w:tcW w:w="52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1</w:t>
            </w:r>
          </w:p>
        </w:tc>
        <w:tc>
          <w:tcPr>
            <w:tcW w:w="1553"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 xml:space="preserve">Kimilili municipality </w:t>
            </w:r>
          </w:p>
        </w:tc>
        <w:tc>
          <w:tcPr>
            <w:tcW w:w="1124"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22</w:t>
            </w:r>
          </w:p>
        </w:tc>
        <w:tc>
          <w:tcPr>
            <w:tcW w:w="1298"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3</w:t>
            </w:r>
          </w:p>
        </w:tc>
        <w:tc>
          <w:tcPr>
            <w:tcW w:w="1417"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100%</w:t>
            </w:r>
          </w:p>
        </w:tc>
        <w:tc>
          <w:tcPr>
            <w:tcW w:w="1843"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19</w:t>
            </w:r>
          </w:p>
        </w:tc>
        <w:tc>
          <w:tcPr>
            <w:tcW w:w="1701" w:type="dxa"/>
          </w:tcPr>
          <w:p w:rsidR="00C52D8F" w:rsidRPr="00C52D8F" w:rsidRDefault="00C52D8F" w:rsidP="00E652F9">
            <w:pPr>
              <w:autoSpaceDE w:val="0"/>
              <w:autoSpaceDN w:val="0"/>
              <w:adjustRightInd w:val="0"/>
              <w:spacing w:line="276" w:lineRule="auto"/>
              <w:jc w:val="both"/>
              <w:rPr>
                <w:rFonts w:ascii="Gill Sans MT" w:eastAsia="Tahoma" w:hAnsi="Gill Sans MT" w:cs="Times New Roman"/>
                <w:sz w:val="24"/>
                <w:szCs w:val="24"/>
              </w:rPr>
            </w:pPr>
            <w:r w:rsidRPr="00C52D8F">
              <w:rPr>
                <w:rFonts w:ascii="Gill Sans MT" w:eastAsia="Tahoma" w:hAnsi="Gill Sans MT" w:cs="Times New Roman"/>
                <w:sz w:val="24"/>
                <w:szCs w:val="24"/>
              </w:rPr>
              <w:t>86%</w:t>
            </w:r>
          </w:p>
        </w:tc>
      </w:tr>
    </w:tbl>
    <w:p w:rsidR="00C52D8F" w:rsidRPr="00C52D8F" w:rsidRDefault="00C52D8F" w:rsidP="00E652F9">
      <w:pPr>
        <w:widowControl w:val="0"/>
        <w:spacing w:after="200" w:line="276" w:lineRule="auto"/>
        <w:jc w:val="both"/>
        <w:rPr>
          <w:rFonts w:ascii="Gill Sans MT" w:eastAsia="Calibri" w:hAnsi="Gill Sans MT" w:cs="Times New Roman"/>
          <w:b/>
          <w:sz w:val="24"/>
          <w:szCs w:val="24"/>
        </w:rPr>
      </w:pPr>
    </w:p>
    <w:p w:rsidR="00C52D8F" w:rsidRPr="00C52D8F" w:rsidRDefault="00C52D8F" w:rsidP="00E652F9">
      <w:pPr>
        <w:widowControl w:val="0"/>
        <w:spacing w:after="200" w:line="276" w:lineRule="auto"/>
        <w:jc w:val="both"/>
        <w:rPr>
          <w:rFonts w:ascii="Gill Sans MT" w:eastAsia="Calibri" w:hAnsi="Gill Sans MT" w:cs="Times New Roman"/>
          <w:b/>
          <w:sz w:val="24"/>
          <w:szCs w:val="24"/>
        </w:rPr>
      </w:pPr>
    </w:p>
    <w:p w:rsidR="00C52D8F" w:rsidRPr="00C52D8F" w:rsidRDefault="00C52D8F" w:rsidP="00E652F9">
      <w:pPr>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2.2. Expenditure Performance FY 2020/21</w:t>
      </w:r>
    </w:p>
    <w:p w:rsidR="00C52D8F" w:rsidRPr="00C52D8F" w:rsidRDefault="00C52D8F" w:rsidP="00E652F9">
      <w:pPr>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2.2.1 Recurrent and Development expenditure</w:t>
      </w:r>
    </w:p>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During the Financial year 2020/21, the department of Lands, Urban and Physical planning total expenditure was Kshs.147, 212,495.7</w:t>
      </w:r>
      <w:r w:rsidRPr="00C52D8F">
        <w:rPr>
          <w:rFonts w:ascii="Gill Sans MT" w:eastAsia="Calibri" w:hAnsi="Gill Sans MT" w:cs="Times New Roman"/>
          <w:b/>
          <w:sz w:val="24"/>
          <w:szCs w:val="24"/>
        </w:rPr>
        <w:t xml:space="preserve"> </w:t>
      </w:r>
      <w:r w:rsidRPr="00C52D8F">
        <w:rPr>
          <w:rFonts w:ascii="Gill Sans MT" w:eastAsia="Calibri" w:hAnsi="Gill Sans MT" w:cs="Times New Roman"/>
          <w:sz w:val="24"/>
          <w:szCs w:val="24"/>
        </w:rPr>
        <w:t xml:space="preserve">against a total approved budget of Kshs. </w:t>
      </w:r>
      <w:r w:rsidRPr="00C52D8F">
        <w:rPr>
          <w:rFonts w:ascii="Gill Sans MT" w:eastAsia="Calibri" w:hAnsi="Gill Sans MT" w:cs="Times New Roman"/>
          <w:sz w:val="24"/>
          <w:szCs w:val="24"/>
          <w:shd w:val="clear" w:color="auto" w:fill="FFFFFF"/>
        </w:rPr>
        <w:t xml:space="preserve">217,770,000 </w:t>
      </w:r>
      <w:r w:rsidRPr="00C52D8F">
        <w:rPr>
          <w:rFonts w:ascii="Gill Sans MT" w:eastAsia="Calibri" w:hAnsi="Gill Sans MT" w:cs="Times New Roman"/>
          <w:sz w:val="24"/>
          <w:szCs w:val="24"/>
        </w:rPr>
        <w:t>leading to an absorption rate of 69%. Below is an analysis of expenditure versus approved budget:</w:t>
      </w:r>
    </w:p>
    <w:p w:rsidR="00052B22" w:rsidRDefault="00052B22" w:rsidP="00E652F9">
      <w:pPr>
        <w:widowControl w:val="0"/>
        <w:spacing w:after="0" w:line="276" w:lineRule="auto"/>
        <w:jc w:val="both"/>
        <w:rPr>
          <w:rFonts w:ascii="Gill Sans MT" w:eastAsia="Calibri" w:hAnsi="Gill Sans MT" w:cs="Times New Roman"/>
          <w:b/>
          <w:sz w:val="24"/>
          <w:szCs w:val="24"/>
        </w:rPr>
      </w:pPr>
    </w:p>
    <w:p w:rsidR="00052B22" w:rsidRDefault="00052B22" w:rsidP="00E652F9">
      <w:pPr>
        <w:widowControl w:val="0"/>
        <w:spacing w:after="0" w:line="276" w:lineRule="auto"/>
        <w:jc w:val="both"/>
        <w:rPr>
          <w:rFonts w:ascii="Gill Sans MT" w:eastAsia="Calibri" w:hAnsi="Gill Sans MT" w:cs="Times New Roman"/>
          <w:b/>
          <w:sz w:val="24"/>
          <w:szCs w:val="24"/>
        </w:rPr>
      </w:pPr>
    </w:p>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Table 2: BUNGOMA MUNICIPALITY.</w:t>
      </w:r>
    </w:p>
    <w:p w:rsidR="00C52D8F" w:rsidRPr="00C52D8F" w:rsidRDefault="00C52D8F" w:rsidP="00E652F9">
      <w:pPr>
        <w:widowControl w:val="0"/>
        <w:spacing w:after="0" w:line="276" w:lineRule="auto"/>
        <w:jc w:val="both"/>
        <w:rPr>
          <w:rFonts w:ascii="Gill Sans MT" w:eastAsia="Calibri" w:hAnsi="Gill Sans MT" w:cs="Times New Roman"/>
          <w:sz w:val="24"/>
          <w:szCs w:val="24"/>
        </w:rPr>
      </w:pPr>
    </w:p>
    <w:tbl>
      <w:tblPr>
        <w:tblStyle w:val="TableGrid3"/>
        <w:tblW w:w="0" w:type="auto"/>
        <w:tblInd w:w="-5" w:type="dxa"/>
        <w:tblLook w:val="04A0" w:firstRow="1" w:lastRow="0" w:firstColumn="1" w:lastColumn="0" w:noHBand="0" w:noVBand="1"/>
      </w:tblPr>
      <w:tblGrid>
        <w:gridCol w:w="961"/>
        <w:gridCol w:w="2555"/>
        <w:gridCol w:w="1965"/>
        <w:gridCol w:w="2072"/>
        <w:gridCol w:w="1696"/>
      </w:tblGrid>
      <w:tr w:rsidR="00C52D8F" w:rsidRPr="00C52D8F" w:rsidTr="00052B22">
        <w:tc>
          <w:tcPr>
            <w:tcW w:w="961"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SN</w:t>
            </w:r>
          </w:p>
        </w:tc>
        <w:tc>
          <w:tcPr>
            <w:tcW w:w="2555"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Item</w:t>
            </w:r>
          </w:p>
        </w:tc>
        <w:tc>
          <w:tcPr>
            <w:tcW w:w="1965"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xml:space="preserve">2020/21 </w:t>
            </w:r>
          </w:p>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Approved</w:t>
            </w:r>
          </w:p>
        </w:tc>
        <w:tc>
          <w:tcPr>
            <w:tcW w:w="2072"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2020/21</w:t>
            </w:r>
          </w:p>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xml:space="preserve"> Actual Expenditure</w:t>
            </w:r>
          </w:p>
        </w:tc>
        <w:tc>
          <w:tcPr>
            <w:tcW w:w="1696"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absorption</w:t>
            </w:r>
          </w:p>
        </w:tc>
      </w:tr>
      <w:tr w:rsidR="00C52D8F" w:rsidRPr="00C52D8F" w:rsidTr="00052B22">
        <w:tc>
          <w:tcPr>
            <w:tcW w:w="96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1</w:t>
            </w:r>
          </w:p>
        </w:tc>
        <w:tc>
          <w:tcPr>
            <w:tcW w:w="2555"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Recurrent Exchequer</w:t>
            </w:r>
          </w:p>
        </w:tc>
        <w:tc>
          <w:tcPr>
            <w:tcW w:w="1965"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Garamond"/>
                <w:color w:val="000000"/>
                <w:sz w:val="24"/>
                <w:szCs w:val="24"/>
              </w:rPr>
              <w:t>7,770,000</w:t>
            </w:r>
          </w:p>
        </w:tc>
        <w:tc>
          <w:tcPr>
            <w:tcW w:w="2072"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2,122,969.10</w:t>
            </w:r>
          </w:p>
        </w:tc>
        <w:tc>
          <w:tcPr>
            <w:tcW w:w="1696"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27%</w:t>
            </w:r>
          </w:p>
        </w:tc>
      </w:tr>
      <w:tr w:rsidR="00C52D8F" w:rsidRPr="00C52D8F" w:rsidTr="00052B22">
        <w:tc>
          <w:tcPr>
            <w:tcW w:w="96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2</w:t>
            </w:r>
          </w:p>
        </w:tc>
        <w:tc>
          <w:tcPr>
            <w:tcW w:w="2555"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 xml:space="preserve">Development </w:t>
            </w:r>
            <w:r w:rsidRPr="00C52D8F">
              <w:rPr>
                <w:rFonts w:ascii="Gill Sans MT" w:hAnsi="Gill Sans MT" w:cs="Times New Roman"/>
                <w:sz w:val="24"/>
                <w:szCs w:val="24"/>
              </w:rPr>
              <w:lastRenderedPageBreak/>
              <w:t>Exchequer</w:t>
            </w:r>
          </w:p>
        </w:tc>
        <w:tc>
          <w:tcPr>
            <w:tcW w:w="1965"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Garamond"/>
                <w:color w:val="000000"/>
                <w:sz w:val="24"/>
                <w:szCs w:val="24"/>
              </w:rPr>
              <w:lastRenderedPageBreak/>
              <w:t>210,000,000</w:t>
            </w:r>
          </w:p>
        </w:tc>
        <w:tc>
          <w:tcPr>
            <w:tcW w:w="2072"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eastAsia="Times New Roman" w:hAnsi="Gill Sans MT" w:cs="Times New Roman"/>
                <w:color w:val="000000"/>
                <w:sz w:val="24"/>
                <w:szCs w:val="24"/>
              </w:rPr>
              <w:t> 145,089,526.6</w:t>
            </w:r>
          </w:p>
        </w:tc>
        <w:tc>
          <w:tcPr>
            <w:tcW w:w="1696"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69%</w:t>
            </w:r>
          </w:p>
        </w:tc>
      </w:tr>
      <w:tr w:rsidR="00C52D8F" w:rsidRPr="00C52D8F" w:rsidTr="00052B22">
        <w:tc>
          <w:tcPr>
            <w:tcW w:w="3516" w:type="dxa"/>
            <w:gridSpan w:val="2"/>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lastRenderedPageBreak/>
              <w:t>Total</w:t>
            </w:r>
          </w:p>
        </w:tc>
        <w:tc>
          <w:tcPr>
            <w:tcW w:w="1965"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217,770,000</w:t>
            </w:r>
          </w:p>
        </w:tc>
        <w:tc>
          <w:tcPr>
            <w:tcW w:w="2072"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147,212,495.7</w:t>
            </w:r>
          </w:p>
        </w:tc>
        <w:tc>
          <w:tcPr>
            <w:tcW w:w="1696" w:type="dxa"/>
          </w:tcPr>
          <w:p w:rsidR="00C52D8F" w:rsidRPr="00C52D8F" w:rsidRDefault="00C52D8F" w:rsidP="00E652F9">
            <w:pPr>
              <w:spacing w:line="276" w:lineRule="auto"/>
              <w:jc w:val="both"/>
              <w:rPr>
                <w:rFonts w:ascii="Gill Sans MT" w:hAnsi="Gill Sans MT" w:cs="Times New Roman"/>
                <w:b/>
                <w:color w:val="000000"/>
                <w:sz w:val="24"/>
                <w:szCs w:val="24"/>
              </w:rPr>
            </w:pPr>
          </w:p>
        </w:tc>
      </w:tr>
    </w:tbl>
    <w:p w:rsidR="00C52D8F" w:rsidRPr="00C52D8F" w:rsidRDefault="00C52D8F" w:rsidP="00E652F9">
      <w:pPr>
        <w:spacing w:after="0" w:line="276" w:lineRule="auto"/>
        <w:jc w:val="both"/>
        <w:rPr>
          <w:rFonts w:ascii="Gill Sans MT" w:eastAsia="Calibri" w:hAnsi="Gill Sans MT" w:cs="Times New Roman"/>
          <w:b/>
          <w:sz w:val="24"/>
          <w:szCs w:val="24"/>
        </w:rPr>
      </w:pPr>
    </w:p>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 xml:space="preserve">2.2.2 </w:t>
      </w:r>
      <w:r w:rsidR="00052B22" w:rsidRPr="00C52D8F">
        <w:rPr>
          <w:rFonts w:ascii="Gill Sans MT" w:eastAsia="Calibri" w:hAnsi="Gill Sans MT" w:cs="Times New Roman"/>
          <w:b/>
          <w:sz w:val="24"/>
          <w:szCs w:val="24"/>
        </w:rPr>
        <w:t>Programme Performance</w:t>
      </w:r>
      <w:r w:rsidRPr="00C52D8F">
        <w:rPr>
          <w:rFonts w:ascii="Gill Sans MT" w:eastAsia="Calibri" w:hAnsi="Gill Sans MT" w:cs="Times New Roman"/>
          <w:b/>
          <w:sz w:val="24"/>
          <w:szCs w:val="24"/>
        </w:rPr>
        <w:t>.</w:t>
      </w:r>
    </w:p>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During the period under review, the department executed four programs and the financial program implementation report is as indicated in the table below:</w:t>
      </w:r>
    </w:p>
    <w:p w:rsidR="00C52D8F" w:rsidRPr="00C52D8F" w:rsidRDefault="00C52D8F" w:rsidP="00E652F9">
      <w:pPr>
        <w:widowControl w:val="0"/>
        <w:spacing w:after="0" w:line="276" w:lineRule="auto"/>
        <w:jc w:val="both"/>
        <w:rPr>
          <w:rFonts w:ascii="Gill Sans MT" w:eastAsia="Calibri" w:hAnsi="Gill Sans MT" w:cs="Times New Roman"/>
          <w:b/>
          <w:sz w:val="24"/>
          <w:szCs w:val="24"/>
        </w:rPr>
      </w:pPr>
    </w:p>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
          <w:sz w:val="24"/>
          <w:szCs w:val="24"/>
        </w:rPr>
        <w:t xml:space="preserve">Table 3: </w:t>
      </w:r>
      <w:r w:rsidR="00052B22" w:rsidRPr="00C52D8F">
        <w:rPr>
          <w:rFonts w:ascii="Gill Sans MT" w:eastAsia="Calibri" w:hAnsi="Gill Sans MT" w:cs="Times New Roman"/>
          <w:b/>
          <w:sz w:val="24"/>
          <w:szCs w:val="24"/>
        </w:rPr>
        <w:t>Programme Implementation Report</w:t>
      </w:r>
      <w:r w:rsidRPr="00C52D8F">
        <w:rPr>
          <w:rFonts w:ascii="Gill Sans MT" w:eastAsia="Calibri" w:hAnsi="Gill Sans MT" w:cs="Times New Roman"/>
          <w:b/>
          <w:sz w:val="24"/>
          <w:szCs w:val="24"/>
        </w:rPr>
        <w:t>.</w:t>
      </w:r>
    </w:p>
    <w:tbl>
      <w:tblPr>
        <w:tblStyle w:val="TableGrid3"/>
        <w:tblW w:w="9747" w:type="dxa"/>
        <w:tblLook w:val="04A0" w:firstRow="1" w:lastRow="0" w:firstColumn="1" w:lastColumn="0" w:noHBand="0" w:noVBand="1"/>
      </w:tblPr>
      <w:tblGrid>
        <w:gridCol w:w="711"/>
        <w:gridCol w:w="2339"/>
        <w:gridCol w:w="1726"/>
        <w:gridCol w:w="1745"/>
        <w:gridCol w:w="1630"/>
        <w:gridCol w:w="1596"/>
      </w:tblGrid>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S/no</w:t>
            </w:r>
          </w:p>
        </w:tc>
        <w:tc>
          <w:tcPr>
            <w:tcW w:w="2382"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Programme</w:t>
            </w:r>
          </w:p>
        </w:tc>
        <w:tc>
          <w:tcPr>
            <w:tcW w:w="1744"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Approved FY 2020/21</w:t>
            </w:r>
          </w:p>
        </w:tc>
        <w:tc>
          <w:tcPr>
            <w:tcW w:w="1753"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Expenditure</w:t>
            </w:r>
          </w:p>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FY 2020/21</w:t>
            </w:r>
          </w:p>
        </w:tc>
        <w:tc>
          <w:tcPr>
            <w:tcW w:w="1640"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Variance</w:t>
            </w:r>
          </w:p>
        </w:tc>
        <w:tc>
          <w:tcPr>
            <w:tcW w:w="1557" w:type="dxa"/>
          </w:tcPr>
          <w:p w:rsidR="00C52D8F" w:rsidRPr="00C52D8F" w:rsidRDefault="00C52D8F" w:rsidP="00E652F9">
            <w:pPr>
              <w:spacing w:line="276" w:lineRule="auto"/>
              <w:jc w:val="both"/>
              <w:rPr>
                <w:rFonts w:ascii="Gill Sans MT" w:hAnsi="Gill Sans MT" w:cs="Times New Roman"/>
                <w:b/>
                <w:sz w:val="24"/>
                <w:szCs w:val="24"/>
              </w:rPr>
            </w:pPr>
            <w:r w:rsidRPr="00C52D8F">
              <w:rPr>
                <w:rFonts w:ascii="Gill Sans MT" w:hAnsi="Gill Sans MT" w:cs="Times New Roman"/>
                <w:b/>
                <w:sz w:val="24"/>
                <w:szCs w:val="24"/>
              </w:rPr>
              <w:t>% Expenditure</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1</w:t>
            </w:r>
          </w:p>
        </w:tc>
        <w:tc>
          <w:tcPr>
            <w:tcW w:w="2382"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eastAsia="Times New Roman" w:hAnsi="Gill Sans MT" w:cs="Times New Roman"/>
                <w:color w:val="000000"/>
                <w:sz w:val="24"/>
                <w:szCs w:val="24"/>
              </w:rPr>
              <w:t>General Admin, Planning and Support</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Garamond"/>
                <w:color w:val="000000"/>
                <w:sz w:val="24"/>
                <w:szCs w:val="24"/>
              </w:rPr>
              <w:t>7,770,000</w:t>
            </w:r>
          </w:p>
        </w:tc>
        <w:tc>
          <w:tcPr>
            <w:tcW w:w="1753"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bCs/>
                <w:sz w:val="24"/>
                <w:szCs w:val="24"/>
              </w:rPr>
              <w:t>2,122,969.10</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5,647,030.9</w:t>
            </w:r>
          </w:p>
        </w:tc>
        <w:tc>
          <w:tcPr>
            <w:tcW w:w="1557"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bCs/>
                <w:sz w:val="24"/>
                <w:szCs w:val="24"/>
              </w:rPr>
              <w:t>27%</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2</w:t>
            </w:r>
          </w:p>
        </w:tc>
        <w:tc>
          <w:tcPr>
            <w:tcW w:w="2382" w:type="dxa"/>
          </w:tcPr>
          <w:p w:rsidR="00C52D8F" w:rsidRPr="00C52D8F" w:rsidRDefault="00C52D8F" w:rsidP="00E652F9">
            <w:pPr>
              <w:autoSpaceDE w:val="0"/>
              <w:autoSpaceDN w:val="0"/>
              <w:adjustRightInd w:val="0"/>
              <w:spacing w:line="276" w:lineRule="auto"/>
              <w:jc w:val="both"/>
              <w:rPr>
                <w:rFonts w:ascii="Gill Sans MT" w:hAnsi="Gill Sans MT" w:cs="Times New Roman"/>
                <w:color w:val="000000"/>
                <w:sz w:val="24"/>
                <w:szCs w:val="24"/>
              </w:rPr>
            </w:pPr>
            <w:r w:rsidRPr="00C52D8F">
              <w:rPr>
                <w:rFonts w:ascii="Gill Sans MT" w:eastAsia="Times New Roman" w:hAnsi="Gill Sans MT" w:cs="Times New Roman"/>
                <w:color w:val="000000"/>
                <w:sz w:val="24"/>
                <w:szCs w:val="24"/>
              </w:rPr>
              <w:t>Urban economy and investment management</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753"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557"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3</w:t>
            </w:r>
          </w:p>
        </w:tc>
        <w:tc>
          <w:tcPr>
            <w:tcW w:w="2382" w:type="dxa"/>
          </w:tcPr>
          <w:p w:rsidR="00C52D8F" w:rsidRPr="00C52D8F" w:rsidRDefault="00C52D8F" w:rsidP="00E652F9">
            <w:pPr>
              <w:autoSpaceDE w:val="0"/>
              <w:autoSpaceDN w:val="0"/>
              <w:adjustRightInd w:val="0"/>
              <w:spacing w:line="276" w:lineRule="auto"/>
              <w:jc w:val="both"/>
              <w:rPr>
                <w:rFonts w:ascii="Gill Sans MT" w:hAnsi="Gill Sans MT" w:cs="Times New Roman"/>
                <w:color w:val="000000"/>
                <w:sz w:val="24"/>
                <w:szCs w:val="24"/>
              </w:rPr>
            </w:pPr>
            <w:r w:rsidRPr="00C52D8F">
              <w:rPr>
                <w:rFonts w:ascii="Gill Sans MT" w:hAnsi="Gill Sans MT" w:cs="Times New Roman"/>
                <w:sz w:val="24"/>
                <w:szCs w:val="24"/>
              </w:rPr>
              <w:t>Urban Infrastructure Development and Management</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Garamond"/>
                <w:color w:val="000000"/>
                <w:sz w:val="24"/>
                <w:szCs w:val="24"/>
              </w:rPr>
              <w:t>210,000,000</w:t>
            </w:r>
          </w:p>
        </w:tc>
        <w:tc>
          <w:tcPr>
            <w:tcW w:w="1753"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eastAsia="Times New Roman" w:hAnsi="Gill Sans MT" w:cs="Times New Roman"/>
                <w:color w:val="000000"/>
                <w:sz w:val="24"/>
                <w:szCs w:val="24"/>
              </w:rPr>
              <w:t>145,089,526.6</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64,910,473.4</w:t>
            </w:r>
          </w:p>
        </w:tc>
        <w:tc>
          <w:tcPr>
            <w:tcW w:w="1557" w:type="dxa"/>
          </w:tcPr>
          <w:p w:rsidR="00C52D8F" w:rsidRPr="00C52D8F" w:rsidRDefault="00C52D8F" w:rsidP="00E652F9">
            <w:pPr>
              <w:spacing w:line="276" w:lineRule="auto"/>
              <w:jc w:val="both"/>
              <w:rPr>
                <w:rFonts w:ascii="Gill Sans MT" w:hAnsi="Gill Sans MT" w:cs="Times New Roman"/>
                <w:bCs/>
                <w:sz w:val="24"/>
                <w:szCs w:val="24"/>
              </w:rPr>
            </w:pPr>
            <w:r w:rsidRPr="00C52D8F">
              <w:rPr>
                <w:rFonts w:ascii="Gill Sans MT" w:hAnsi="Gill Sans MT" w:cs="Times New Roman"/>
                <w:bCs/>
                <w:sz w:val="24"/>
                <w:szCs w:val="24"/>
              </w:rPr>
              <w:t>69%</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5</w:t>
            </w:r>
          </w:p>
        </w:tc>
        <w:tc>
          <w:tcPr>
            <w:tcW w:w="2382"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Urban Environment and Human Services</w:t>
            </w:r>
          </w:p>
        </w:tc>
        <w:tc>
          <w:tcPr>
            <w:tcW w:w="1744"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753"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640" w:type="dxa"/>
          </w:tcPr>
          <w:p w:rsidR="00C52D8F" w:rsidRPr="00C52D8F" w:rsidRDefault="00C52D8F" w:rsidP="00E652F9">
            <w:pPr>
              <w:spacing w:line="276" w:lineRule="auto"/>
              <w:jc w:val="both"/>
              <w:rPr>
                <w:rFonts w:ascii="Gill Sans MT" w:hAnsi="Gill Sans MT" w:cs="Times New Roman"/>
                <w:sz w:val="24"/>
                <w:szCs w:val="24"/>
              </w:rPr>
            </w:pPr>
            <w:r w:rsidRPr="00C52D8F">
              <w:rPr>
                <w:rFonts w:ascii="Gill Sans MT" w:hAnsi="Gill Sans MT" w:cs="Times New Roman"/>
                <w:sz w:val="24"/>
                <w:szCs w:val="24"/>
              </w:rPr>
              <w:t>0</w:t>
            </w:r>
          </w:p>
        </w:tc>
        <w:tc>
          <w:tcPr>
            <w:tcW w:w="1557" w:type="dxa"/>
          </w:tcPr>
          <w:p w:rsidR="00C52D8F" w:rsidRPr="00C52D8F" w:rsidRDefault="00C52D8F" w:rsidP="00E652F9">
            <w:pPr>
              <w:spacing w:line="276" w:lineRule="auto"/>
              <w:jc w:val="both"/>
              <w:rPr>
                <w:rFonts w:ascii="Gill Sans MT" w:eastAsia="Times New Roman" w:hAnsi="Gill Sans MT" w:cs="Times New Roman"/>
                <w:color w:val="000000"/>
                <w:sz w:val="24"/>
                <w:szCs w:val="24"/>
              </w:rPr>
            </w:pPr>
            <w:r w:rsidRPr="00C52D8F">
              <w:rPr>
                <w:rFonts w:ascii="Gill Sans MT" w:eastAsia="Times New Roman" w:hAnsi="Gill Sans MT" w:cs="Times New Roman"/>
                <w:color w:val="000000"/>
                <w:sz w:val="24"/>
                <w:szCs w:val="24"/>
              </w:rPr>
              <w:t>0</w:t>
            </w:r>
          </w:p>
        </w:tc>
      </w:tr>
      <w:tr w:rsidR="00C52D8F" w:rsidRPr="00C52D8F" w:rsidTr="00DC5DFE">
        <w:tc>
          <w:tcPr>
            <w:tcW w:w="671" w:type="dxa"/>
          </w:tcPr>
          <w:p w:rsidR="00C52D8F" w:rsidRPr="00C52D8F" w:rsidRDefault="00C52D8F" w:rsidP="00E652F9">
            <w:pPr>
              <w:spacing w:line="276" w:lineRule="auto"/>
              <w:jc w:val="both"/>
              <w:rPr>
                <w:rFonts w:ascii="Gill Sans MT" w:hAnsi="Gill Sans MT" w:cs="Times New Roman"/>
                <w:b/>
                <w:sz w:val="24"/>
                <w:szCs w:val="24"/>
              </w:rPr>
            </w:pPr>
          </w:p>
        </w:tc>
        <w:tc>
          <w:tcPr>
            <w:tcW w:w="2382" w:type="dxa"/>
          </w:tcPr>
          <w:p w:rsidR="00C52D8F" w:rsidRPr="00C52D8F" w:rsidRDefault="00C52D8F" w:rsidP="00E652F9">
            <w:pPr>
              <w:spacing w:line="276" w:lineRule="auto"/>
              <w:jc w:val="both"/>
              <w:rPr>
                <w:rFonts w:ascii="Gill Sans MT" w:eastAsia="Times New Roman" w:hAnsi="Gill Sans MT" w:cs="Times New Roman"/>
                <w:b/>
                <w:color w:val="000000"/>
                <w:sz w:val="24"/>
                <w:szCs w:val="24"/>
              </w:rPr>
            </w:pPr>
            <w:r w:rsidRPr="00C52D8F">
              <w:rPr>
                <w:rFonts w:ascii="Gill Sans MT" w:eastAsia="Times New Roman" w:hAnsi="Gill Sans MT" w:cs="Times New Roman"/>
                <w:b/>
                <w:color w:val="000000"/>
                <w:sz w:val="24"/>
                <w:szCs w:val="24"/>
              </w:rPr>
              <w:t>Total</w:t>
            </w:r>
          </w:p>
        </w:tc>
        <w:tc>
          <w:tcPr>
            <w:tcW w:w="1744" w:type="dxa"/>
          </w:tcPr>
          <w:p w:rsidR="00C52D8F" w:rsidRPr="00C52D8F" w:rsidRDefault="00C52D8F" w:rsidP="00E652F9">
            <w:pPr>
              <w:spacing w:line="276" w:lineRule="auto"/>
              <w:jc w:val="both"/>
              <w:rPr>
                <w:rFonts w:ascii="Gill Sans MT" w:hAnsi="Gill Sans MT" w:cs="Times New Roman"/>
                <w:b/>
                <w:sz w:val="24"/>
                <w:szCs w:val="24"/>
              </w:rPr>
            </w:pPr>
          </w:p>
        </w:tc>
        <w:tc>
          <w:tcPr>
            <w:tcW w:w="1753" w:type="dxa"/>
          </w:tcPr>
          <w:p w:rsidR="00C52D8F" w:rsidRPr="00C52D8F" w:rsidRDefault="00C52D8F" w:rsidP="00E652F9">
            <w:pPr>
              <w:spacing w:line="276" w:lineRule="auto"/>
              <w:jc w:val="both"/>
              <w:rPr>
                <w:rFonts w:ascii="Gill Sans MT" w:hAnsi="Gill Sans MT" w:cs="Times New Roman"/>
                <w:b/>
                <w:sz w:val="24"/>
                <w:szCs w:val="24"/>
              </w:rPr>
            </w:pPr>
          </w:p>
        </w:tc>
        <w:tc>
          <w:tcPr>
            <w:tcW w:w="1640" w:type="dxa"/>
          </w:tcPr>
          <w:p w:rsidR="00C52D8F" w:rsidRPr="00C52D8F" w:rsidRDefault="00C52D8F" w:rsidP="00E652F9">
            <w:pPr>
              <w:spacing w:line="276" w:lineRule="auto"/>
              <w:jc w:val="both"/>
              <w:rPr>
                <w:rFonts w:ascii="Gill Sans MT" w:hAnsi="Gill Sans MT" w:cs="Times New Roman"/>
                <w:b/>
                <w:sz w:val="24"/>
                <w:szCs w:val="24"/>
              </w:rPr>
            </w:pPr>
          </w:p>
        </w:tc>
        <w:tc>
          <w:tcPr>
            <w:tcW w:w="1557" w:type="dxa"/>
          </w:tcPr>
          <w:p w:rsidR="00C52D8F" w:rsidRPr="00C52D8F" w:rsidRDefault="00C52D8F" w:rsidP="00E652F9">
            <w:pPr>
              <w:spacing w:line="276" w:lineRule="auto"/>
              <w:jc w:val="both"/>
              <w:rPr>
                <w:rFonts w:ascii="Gill Sans MT" w:hAnsi="Gill Sans MT" w:cs="Times New Roman"/>
                <w:b/>
                <w:sz w:val="24"/>
                <w:szCs w:val="24"/>
              </w:rPr>
            </w:pPr>
          </w:p>
        </w:tc>
      </w:tr>
    </w:tbl>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C52D8F" w:rsidP="00E652F9">
      <w:pPr>
        <w:spacing w:after="0" w:line="276" w:lineRule="auto"/>
        <w:jc w:val="both"/>
        <w:rPr>
          <w:rFonts w:ascii="Gill Sans MT" w:eastAsia="Calibri" w:hAnsi="Gill Sans MT" w:cs="Times New Roman"/>
          <w:sz w:val="24"/>
          <w:szCs w:val="24"/>
        </w:rPr>
      </w:pPr>
    </w:p>
    <w:p w:rsidR="00C52D8F" w:rsidRPr="00C52D8F" w:rsidRDefault="00052B22" w:rsidP="00E652F9">
      <w:pPr>
        <w:spacing w:after="0" w:line="276" w:lineRule="auto"/>
        <w:jc w:val="both"/>
        <w:rPr>
          <w:rFonts w:ascii="Gill Sans MT" w:eastAsia="Tahoma" w:hAnsi="Gill Sans MT" w:cs="Times New Roman"/>
          <w:b/>
          <w:sz w:val="24"/>
          <w:szCs w:val="24"/>
        </w:rPr>
      </w:pPr>
      <w:r w:rsidRPr="00C52D8F">
        <w:rPr>
          <w:rFonts w:ascii="Gill Sans MT" w:eastAsia="Tahoma" w:hAnsi="Gill Sans MT" w:cs="Times New Roman"/>
          <w:b/>
          <w:sz w:val="24"/>
          <w:szCs w:val="24"/>
        </w:rPr>
        <w:t>Table 4: Programme Performance Report</w:t>
      </w:r>
    </w:p>
    <w:p w:rsidR="00C52D8F" w:rsidRPr="00C52D8F" w:rsidRDefault="00C52D8F" w:rsidP="00E652F9">
      <w:pPr>
        <w:spacing w:after="0" w:line="276" w:lineRule="auto"/>
        <w:jc w:val="both"/>
        <w:rPr>
          <w:rFonts w:ascii="Gill Sans MT" w:eastAsia="Calibri" w:hAnsi="Gill Sans MT"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042"/>
        <w:gridCol w:w="1014"/>
        <w:gridCol w:w="873"/>
        <w:gridCol w:w="873"/>
        <w:gridCol w:w="1586"/>
        <w:gridCol w:w="1067"/>
      </w:tblGrid>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
                <w:sz w:val="24"/>
                <w:szCs w:val="24"/>
              </w:rPr>
              <w:t>Output/Outcome</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Indicators</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Baseline</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Target at the end of the CIDP period</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Target review period</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Achievements</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Remarks</w:t>
            </w:r>
          </w:p>
        </w:tc>
      </w:tr>
      <w:tr w:rsidR="00C52D8F" w:rsidRPr="00C52D8F" w:rsidTr="00DC5DFE">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Outcome: : Efficient and effective service delivery</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sz w:val="24"/>
                <w:szCs w:val="24"/>
              </w:rPr>
              <w:t>Administrative and support Services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Calibri"/>
                <w:bCs/>
                <w:sz w:val="24"/>
                <w:szCs w:val="24"/>
              </w:rPr>
              <w:t>Work satisfaction surveys</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bCs/>
                <w:sz w:val="24"/>
                <w:szCs w:val="24"/>
              </w:rPr>
            </w:pPr>
            <w:r w:rsidRPr="00C52D8F">
              <w:rPr>
                <w:rFonts w:ascii="Gill Sans MT" w:eastAsia="Calibri" w:hAnsi="Gill Sans MT" w:cs="Calibri"/>
                <w:bCs/>
                <w:sz w:val="24"/>
                <w:szCs w:val="24"/>
              </w:rPr>
              <w:t>Bs+5%</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motivated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Customer / employee </w:t>
            </w:r>
            <w:r w:rsidRPr="00C52D8F">
              <w:rPr>
                <w:rFonts w:ascii="Gill Sans MT" w:eastAsia="Calibri" w:hAnsi="Gill Sans MT" w:cs="Calibri"/>
                <w:sz w:val="24"/>
                <w:szCs w:val="24"/>
              </w:rPr>
              <w:lastRenderedPageBreak/>
              <w:t>satisfaction survey</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lastRenderedPageBreak/>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Staff recruitment</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staff recruited</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promoted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due for promoted</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trained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earmarked for training trained</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insurance</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insured</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Staff replacement</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who have left service replaced</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Times New Roman"/>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Policies and plans formulated </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policies and plans formulated / domesticated</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7</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Bills and regulations formulated </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bills and regulations formulated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M&amp;E activities conducted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M&amp;E activities conducted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Planning and budget documents prepared / reviewed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planning and budget documents prepared / reviewed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Research reports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research reports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Feasibility studies done</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feasibility studies done</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 xml:space="preserve">Achieved </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Exchange programmes conducted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Exchange programmes conducted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Citizen fora conducted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fora conducted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Public participation exercises held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public participation exercises held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Stakeholder trainings conducted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Stakeholder trainings conducted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Trainings conducted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trainings conducted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15</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Workshops attended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color w:val="FF0000"/>
                <w:sz w:val="24"/>
                <w:szCs w:val="24"/>
              </w:rPr>
            </w:pPr>
            <w:r w:rsidRPr="00C52D8F">
              <w:rPr>
                <w:rFonts w:ascii="Gill Sans MT" w:eastAsia="Calibri" w:hAnsi="Gill Sans MT" w:cs="Calibri"/>
                <w:sz w:val="24"/>
                <w:szCs w:val="24"/>
              </w:rPr>
              <w:t>No. of workshops attended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Inductions and sensitization programmes held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color w:val="FF0000"/>
                <w:sz w:val="24"/>
                <w:szCs w:val="24"/>
              </w:rPr>
            </w:pPr>
            <w:r w:rsidRPr="00C52D8F">
              <w:rPr>
                <w:rFonts w:ascii="Gill Sans MT" w:eastAsia="Calibri" w:hAnsi="Gill Sans MT" w:cs="Calibri"/>
                <w:sz w:val="24"/>
                <w:szCs w:val="24"/>
              </w:rPr>
              <w:t>No. of inductions and sensitization programmes held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Full board meetings held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full board meetings held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8</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Committee board meetings held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committee board meetings held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Quarterly performance reports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performance reports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Performance contracting reports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management meetings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4</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on PAS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Proportion of staff on PC</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bCs/>
                <w:sz w:val="24"/>
                <w:szCs w:val="24"/>
              </w:rPr>
            </w:pPr>
            <w:r w:rsidRPr="00C52D8F">
              <w:rPr>
                <w:rFonts w:ascii="Gill Sans MT" w:eastAsia="Calibri" w:hAnsi="Gill Sans MT" w:cs="Calibri"/>
                <w:bCs/>
                <w:sz w:val="24"/>
                <w:szCs w:val="24"/>
              </w:rPr>
              <w:t>Bs+5%</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Improved infrastructure development and management within the Municipality</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Storm water drainage constructed</w:t>
            </w:r>
          </w:p>
          <w:p w:rsidR="00C52D8F" w:rsidRPr="00C52D8F" w:rsidRDefault="00C52D8F" w:rsidP="00E652F9">
            <w:pPr>
              <w:widowControl w:val="0"/>
              <w:spacing w:after="0" w:line="276" w:lineRule="auto"/>
              <w:jc w:val="both"/>
              <w:rPr>
                <w:rFonts w:ascii="Gill Sans MT" w:eastAsia="Calibri" w:hAnsi="Gill Sans MT" w:cs="Times New Roman"/>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 of urban roads with Storm water drainage</w:t>
            </w:r>
          </w:p>
        </w:tc>
        <w:tc>
          <w:tcPr>
            <w:tcW w:w="535" w:type="pct"/>
            <w:tcBorders>
              <w:left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Safety for CBD access roads provided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tabs>
                <w:tab w:val="left" w:pos="1995"/>
              </w:tabs>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 of CBD access roads fitted with pedestrian walkways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25</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 xml:space="preserve">Not achieved </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Rain water harvesting promoted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with rain water harvesting equipment</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Estate access roads tarmacked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Estate access roads tarmacked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Partly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Bus park upgraded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bus park upgraded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 xml:space="preserve">Achieved </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Footbridges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footbridges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Constructed urban walkways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urban walks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25</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Urban road markings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contextualSpacing/>
              <w:jc w:val="both"/>
              <w:rPr>
                <w:rFonts w:ascii="Gill Sans MT" w:eastAsia="Calibri" w:hAnsi="Gill Sans MT" w:cs="Calibri"/>
                <w:sz w:val="24"/>
                <w:szCs w:val="24"/>
              </w:rPr>
            </w:pPr>
            <w:r w:rsidRPr="00C52D8F">
              <w:rPr>
                <w:rFonts w:ascii="Gill Sans MT" w:eastAsia="Calibri" w:hAnsi="Gill Sans MT" w:cs="Calibri"/>
                <w:sz w:val="24"/>
                <w:szCs w:val="24"/>
              </w:rPr>
              <w:t>No. of urban roads marked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4</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CBD access roads fitted with pedestrian walkways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CBD access roads fitted with pedestrian walkways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73</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2-storey municipal office block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2-storey office blocks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vMerge w:val="restart"/>
            <w:tcBorders>
              <w:top w:val="single" w:sz="4" w:space="0" w:color="000000"/>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Urban modern market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modern markets constructed/upgraded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1</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 xml:space="preserve">Achieved </w:t>
            </w:r>
          </w:p>
        </w:tc>
      </w:tr>
      <w:tr w:rsidR="00C52D8F" w:rsidRPr="00C52D8F" w:rsidTr="00DC5DFE">
        <w:tc>
          <w:tcPr>
            <w:tcW w:w="97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market stalls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security lights installed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markets connected to water and sewer line</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vMerge/>
            <w:tcBorders>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 of markets connected to electricity </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rPr>
          <w:trHeight w:val="1182"/>
        </w:trPr>
        <w:tc>
          <w:tcPr>
            <w:tcW w:w="972" w:type="pct"/>
            <w:vMerge w:val="restart"/>
            <w:tcBorders>
              <w:top w:val="single" w:sz="4" w:space="0" w:color="000000"/>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Urban social facilities provided</w:t>
            </w:r>
          </w:p>
        </w:tc>
        <w:tc>
          <w:tcPr>
            <w:tcW w:w="1179" w:type="pct"/>
            <w:tcBorders>
              <w:top w:val="single" w:sz="4" w:space="0" w:color="000000"/>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ICT centres provided</w:t>
            </w:r>
          </w:p>
        </w:tc>
        <w:tc>
          <w:tcPr>
            <w:tcW w:w="535" w:type="pct"/>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56" w:type="pct"/>
            <w:tcBorders>
              <w:top w:val="single" w:sz="4" w:space="0" w:color="000000"/>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Social halls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vMerge/>
            <w:tcBorders>
              <w:left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dash boards installed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vMerge/>
            <w:tcBorders>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Sanitation blocks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Monuments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No of Monuments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 xml:space="preserve">Not achieved </w:t>
            </w:r>
          </w:p>
        </w:tc>
      </w:tr>
      <w:tr w:rsidR="00C52D8F" w:rsidRPr="00C52D8F" w:rsidTr="00DC5DFE">
        <w:tc>
          <w:tcPr>
            <w:tcW w:w="972"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Cultural Centres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No of Cultural centres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 xml:space="preserve">Not achieved </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Land provided for affordable housing</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acres provided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Reduced informal settlements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squatter population</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HH connected to the grid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connected to the grid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Street lighting provided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street lights installed and maintained</w:t>
            </w:r>
          </w:p>
        </w:tc>
        <w:tc>
          <w:tcPr>
            <w:tcW w:w="535" w:type="pct"/>
            <w:tcBorders>
              <w:left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300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b/>
                <w:sz w:val="24"/>
                <w:szCs w:val="24"/>
              </w:rPr>
            </w:pPr>
            <w:r w:rsidRPr="00C52D8F">
              <w:rPr>
                <w:rFonts w:ascii="Gill Sans MT" w:eastAsia="Calibri" w:hAnsi="Gill Sans MT" w:cs="Times New Roman"/>
                <w:b/>
                <w:sz w:val="24"/>
                <w:szCs w:val="24"/>
              </w:rPr>
              <w:t>Improved urban environment, health, culture and human social services</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Early warning systems installed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early warning systems in place</w:t>
            </w:r>
          </w:p>
        </w:tc>
        <w:tc>
          <w:tcPr>
            <w:tcW w:w="535" w:type="pct"/>
            <w:tcBorders>
              <w:left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Designated safe areas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designated safe areas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Storm water drainage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 of urban roads with storm water drainage </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60%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Garbage  collection services provided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of HH accessing garbage collection services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70%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Installation of waste collection bins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No. of collection bins installed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 xml:space="preserve">Not achieved </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lastRenderedPageBreak/>
              <w:t>Garbage Collection services provided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HHs accessing Garbage collection services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5,000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2,000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Designated smoking zones provided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 xml:space="preserve">No. of designated smoking zones </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12</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5</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Aesthetic trees planted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aesthetic trees planted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4,000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3,000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Green recreational parks developed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green parks developed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Performing Arts theatres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performing Arts theatres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Cultural centres constructed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Cultural centres constructed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CBOs involved in urban planning and development</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active CBOs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10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Youths involved in urban planning and development</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youth programmes</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Times New Roman"/>
                <w:sz w:val="24"/>
                <w:szCs w:val="24"/>
              </w:rPr>
              <w:t>Urban Recreational</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Times New Roman"/>
                <w:sz w:val="24"/>
                <w:szCs w:val="24"/>
              </w:rPr>
              <w:t>No of Public benches/seats provided</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50</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 xml:space="preserve">Not achieved </w:t>
            </w:r>
          </w:p>
        </w:tc>
      </w:tr>
      <w:tr w:rsidR="00C52D8F" w:rsidRPr="00C52D8F" w:rsidTr="00DC5DFE">
        <w:tc>
          <w:tcPr>
            <w:tcW w:w="972"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Safe and secure public spaces and</w:t>
            </w:r>
          </w:p>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Neighborhoods provided</w:t>
            </w:r>
          </w:p>
        </w:tc>
        <w:tc>
          <w:tcPr>
            <w:tcW w:w="1179"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No. of public spaces with surveillance mechanism</w:t>
            </w:r>
          </w:p>
        </w:tc>
        <w:tc>
          <w:tcPr>
            <w:tcW w:w="535" w:type="pct"/>
            <w:tcBorders>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spacing w:after="0" w:line="276" w:lineRule="auto"/>
              <w:jc w:val="both"/>
              <w:rPr>
                <w:rFonts w:ascii="Gill Sans MT" w:eastAsia="Calibri" w:hAnsi="Gill Sans MT" w:cs="Times New Roman"/>
                <w:sz w:val="24"/>
                <w:szCs w:val="24"/>
              </w:rPr>
            </w:pPr>
            <w:r w:rsidRPr="00C52D8F">
              <w:rPr>
                <w:rFonts w:ascii="Gill Sans MT" w:eastAsia="Calibri" w:hAnsi="Gill Sans MT" w:cs="Times New Roman"/>
                <w:sz w:val="24"/>
                <w:szCs w:val="24"/>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widowControl w:val="0"/>
              <w:spacing w:after="0" w:line="276" w:lineRule="auto"/>
              <w:jc w:val="both"/>
              <w:rPr>
                <w:rFonts w:ascii="Gill Sans MT" w:eastAsia="Calibri" w:hAnsi="Gill Sans MT" w:cs="Calibri"/>
                <w:sz w:val="24"/>
                <w:szCs w:val="24"/>
              </w:rPr>
            </w:pPr>
            <w:r w:rsidRPr="00C52D8F">
              <w:rPr>
                <w:rFonts w:ascii="Gill Sans MT" w:eastAsia="Calibri" w:hAnsi="Gill Sans MT" w:cs="Calibri"/>
                <w:sz w:val="24"/>
                <w:szCs w:val="24"/>
              </w:rPr>
              <w:t>2</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Times New Roman"/>
                <w:bCs/>
                <w:sz w:val="24"/>
                <w:szCs w:val="24"/>
              </w:rPr>
            </w:pPr>
            <w:r w:rsidRPr="00C52D8F">
              <w:rPr>
                <w:rFonts w:ascii="Gill Sans MT" w:eastAsia="Calibri" w:hAnsi="Gill Sans MT" w:cs="Times New Roman"/>
                <w:bCs/>
                <w:sz w:val="24"/>
                <w:szCs w:val="24"/>
              </w:rPr>
              <w:t>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C52D8F" w:rsidRPr="00C52D8F" w:rsidRDefault="00C52D8F" w:rsidP="00E652F9">
            <w:pPr>
              <w:autoSpaceDE w:val="0"/>
              <w:autoSpaceDN w:val="0"/>
              <w:adjustRightInd w:val="0"/>
              <w:spacing w:after="0" w:line="276" w:lineRule="auto"/>
              <w:jc w:val="both"/>
              <w:rPr>
                <w:rFonts w:ascii="Gill Sans MT" w:eastAsia="Calibri" w:hAnsi="Gill Sans MT" w:cs="Constantia"/>
                <w:bCs/>
                <w:sz w:val="24"/>
                <w:szCs w:val="24"/>
              </w:rPr>
            </w:pPr>
            <w:r w:rsidRPr="00C52D8F">
              <w:rPr>
                <w:rFonts w:ascii="Gill Sans MT" w:eastAsia="Calibri" w:hAnsi="Gill Sans MT" w:cs="Constantia"/>
                <w:bCs/>
                <w:sz w:val="24"/>
                <w:szCs w:val="24"/>
              </w:rPr>
              <w:t>Not achieved</w:t>
            </w:r>
          </w:p>
        </w:tc>
      </w:tr>
    </w:tbl>
    <w:p w:rsidR="00C52D8F" w:rsidRPr="0038139E" w:rsidRDefault="00C52D8F" w:rsidP="00E652F9">
      <w:pPr>
        <w:pStyle w:val="NoSpacing"/>
        <w:spacing w:line="276" w:lineRule="auto"/>
        <w:jc w:val="both"/>
        <w:rPr>
          <w:rFonts w:ascii="Gill Sans MT" w:eastAsia="Tahoma" w:hAnsi="Gill Sans MT"/>
          <w:sz w:val="24"/>
          <w:szCs w:val="24"/>
        </w:rPr>
      </w:pPr>
    </w:p>
    <w:p w:rsidR="00052B22" w:rsidRDefault="00052B22" w:rsidP="00E652F9">
      <w:pPr>
        <w:pStyle w:val="Heading3"/>
        <w:jc w:val="both"/>
        <w:rPr>
          <w:rFonts w:ascii="Gill Sans MT" w:hAnsi="Gill Sans MT"/>
          <w:b/>
          <w:color w:val="auto"/>
          <w:sz w:val="32"/>
          <w:szCs w:val="32"/>
        </w:rPr>
      </w:pPr>
      <w:bookmarkStart w:id="34" w:name="_Toc53068133"/>
      <w:bookmarkStart w:id="35" w:name="_Toc55989463"/>
    </w:p>
    <w:p w:rsidR="00052B22" w:rsidRDefault="00052B22" w:rsidP="00E652F9">
      <w:pPr>
        <w:pStyle w:val="Heading3"/>
        <w:jc w:val="both"/>
        <w:rPr>
          <w:rFonts w:ascii="Gill Sans MT" w:hAnsi="Gill Sans MT"/>
          <w:b/>
          <w:color w:val="auto"/>
          <w:sz w:val="32"/>
          <w:szCs w:val="32"/>
        </w:rPr>
      </w:pPr>
    </w:p>
    <w:p w:rsidR="00052B22" w:rsidRDefault="00052B22" w:rsidP="00E652F9">
      <w:pPr>
        <w:pStyle w:val="Heading3"/>
        <w:jc w:val="both"/>
        <w:rPr>
          <w:rFonts w:ascii="Gill Sans MT" w:hAnsi="Gill Sans MT"/>
          <w:b/>
          <w:color w:val="auto"/>
          <w:sz w:val="32"/>
          <w:szCs w:val="32"/>
        </w:rPr>
      </w:pPr>
    </w:p>
    <w:p w:rsidR="00052B22" w:rsidRDefault="00052B22" w:rsidP="00E652F9">
      <w:pPr>
        <w:pStyle w:val="Heading3"/>
        <w:jc w:val="both"/>
        <w:rPr>
          <w:rFonts w:ascii="Gill Sans MT" w:hAnsi="Gill Sans MT"/>
          <w:b/>
          <w:color w:val="auto"/>
          <w:sz w:val="32"/>
          <w:szCs w:val="32"/>
        </w:rPr>
      </w:pPr>
    </w:p>
    <w:p w:rsidR="008048ED" w:rsidRPr="00052B22" w:rsidRDefault="008048ED" w:rsidP="00E652F9">
      <w:pPr>
        <w:pStyle w:val="Heading3"/>
        <w:jc w:val="both"/>
        <w:rPr>
          <w:rFonts w:ascii="Gill Sans MT" w:hAnsi="Gill Sans MT"/>
          <w:b/>
          <w:color w:val="auto"/>
          <w:sz w:val="32"/>
          <w:szCs w:val="32"/>
        </w:rPr>
      </w:pPr>
      <w:r w:rsidRPr="00052B22">
        <w:rPr>
          <w:rFonts w:ascii="Gill Sans MT" w:hAnsi="Gill Sans MT"/>
          <w:b/>
          <w:color w:val="auto"/>
          <w:sz w:val="32"/>
          <w:szCs w:val="32"/>
        </w:rPr>
        <w:t>2.2.8 Gender, Culture and Sports</w:t>
      </w:r>
      <w:bookmarkEnd w:id="34"/>
      <w:bookmarkEnd w:id="35"/>
    </w:p>
    <w:p w:rsidR="008048ED" w:rsidRPr="004726A6" w:rsidRDefault="0008648C" w:rsidP="00E652F9">
      <w:pPr>
        <w:pStyle w:val="NoSpacing"/>
        <w:spacing w:line="276" w:lineRule="auto"/>
        <w:jc w:val="both"/>
        <w:rPr>
          <w:rFonts w:ascii="Gill Sans MT" w:eastAsia="Tahoma" w:hAnsi="Gill Sans MT"/>
          <w:b/>
          <w:sz w:val="24"/>
          <w:szCs w:val="24"/>
        </w:rPr>
      </w:pPr>
      <w:r w:rsidRPr="004726A6">
        <w:rPr>
          <w:rFonts w:ascii="Gill Sans MT" w:eastAsia="Tahoma" w:hAnsi="Gill Sans MT"/>
          <w:b/>
          <w:sz w:val="24"/>
          <w:szCs w:val="24"/>
        </w:rPr>
        <w:t>Revenue Performance FY 2020/21</w:t>
      </w:r>
    </w:p>
    <w:p w:rsidR="0008648C" w:rsidRPr="00ED2311" w:rsidRDefault="0008648C" w:rsidP="00052B22">
      <w:pPr>
        <w:autoSpaceDE w:val="0"/>
        <w:autoSpaceDN w:val="0"/>
        <w:adjustRightInd w:val="0"/>
        <w:spacing w:line="360" w:lineRule="auto"/>
        <w:jc w:val="both"/>
        <w:rPr>
          <w:rFonts w:ascii="Times New Roman" w:hAnsi="Times New Roman" w:cs="Times New Roman"/>
          <w:sz w:val="24"/>
          <w:szCs w:val="24"/>
        </w:rPr>
      </w:pPr>
      <w:r w:rsidRPr="00ED2311">
        <w:rPr>
          <w:rFonts w:ascii="Times New Roman" w:hAnsi="Times New Roman" w:cs="Times New Roman"/>
          <w:sz w:val="24"/>
          <w:szCs w:val="24"/>
        </w:rPr>
        <w:t xml:space="preserve">During the year under </w:t>
      </w:r>
      <w:r w:rsidR="00052B22" w:rsidRPr="00ED2311">
        <w:rPr>
          <w:rFonts w:ascii="Times New Roman" w:hAnsi="Times New Roman" w:cs="Times New Roman"/>
          <w:sz w:val="24"/>
          <w:szCs w:val="24"/>
        </w:rPr>
        <w:t>review,</w:t>
      </w:r>
      <w:r w:rsidRPr="00ED2311">
        <w:rPr>
          <w:rFonts w:ascii="Times New Roman" w:hAnsi="Times New Roman" w:cs="Times New Roman"/>
          <w:sz w:val="24"/>
          <w:szCs w:val="24"/>
        </w:rPr>
        <w:t xml:space="preserve"> the total revenue collected from issuance of liq</w:t>
      </w:r>
      <w:r>
        <w:rPr>
          <w:rFonts w:ascii="Times New Roman" w:hAnsi="Times New Roman" w:cs="Times New Roman"/>
          <w:sz w:val="24"/>
          <w:szCs w:val="24"/>
        </w:rPr>
        <w:t>u</w:t>
      </w:r>
      <w:r w:rsidRPr="00ED2311">
        <w:rPr>
          <w:rFonts w:ascii="Times New Roman" w:hAnsi="Times New Roman" w:cs="Times New Roman"/>
          <w:sz w:val="24"/>
          <w:szCs w:val="24"/>
        </w:rPr>
        <w:t xml:space="preserve">or </w:t>
      </w:r>
      <w:r w:rsidR="00052B22" w:rsidRPr="00ED2311">
        <w:rPr>
          <w:rFonts w:ascii="Times New Roman" w:hAnsi="Times New Roman" w:cs="Times New Roman"/>
          <w:sz w:val="24"/>
          <w:szCs w:val="24"/>
        </w:rPr>
        <w:t>licenses</w:t>
      </w:r>
      <w:r w:rsidRPr="00ED2311">
        <w:rPr>
          <w:rFonts w:ascii="Times New Roman" w:hAnsi="Times New Roman" w:cs="Times New Roman"/>
          <w:sz w:val="24"/>
          <w:szCs w:val="24"/>
        </w:rPr>
        <w:t xml:space="preserve"> is unknown. This is so because the directorate has not been furnished with the </w:t>
      </w:r>
      <w:r w:rsidR="00052B22" w:rsidRPr="00ED2311">
        <w:rPr>
          <w:rFonts w:ascii="Times New Roman" w:hAnsi="Times New Roman" w:cs="Times New Roman"/>
          <w:sz w:val="24"/>
          <w:szCs w:val="24"/>
        </w:rPr>
        <w:t>work force</w:t>
      </w:r>
      <w:r w:rsidRPr="00ED2311">
        <w:rPr>
          <w:rFonts w:ascii="Times New Roman" w:hAnsi="Times New Roman" w:cs="Times New Roman"/>
          <w:sz w:val="24"/>
          <w:szCs w:val="24"/>
        </w:rPr>
        <w:t xml:space="preserve"> and resources to collect the revenue that </w:t>
      </w:r>
      <w:r w:rsidR="00052B22" w:rsidRPr="00ED2311">
        <w:rPr>
          <w:rFonts w:ascii="Times New Roman" w:hAnsi="Times New Roman" w:cs="Times New Roman"/>
          <w:sz w:val="24"/>
          <w:szCs w:val="24"/>
        </w:rPr>
        <w:t>the revenue department is handling this function</w:t>
      </w:r>
      <w:r w:rsidRPr="00ED2311">
        <w:rPr>
          <w:rFonts w:ascii="Times New Roman" w:hAnsi="Times New Roman" w:cs="Times New Roman"/>
          <w:sz w:val="24"/>
          <w:szCs w:val="24"/>
        </w:rPr>
        <w:t>. This translates to</w:t>
      </w:r>
      <w:r>
        <w:rPr>
          <w:rFonts w:ascii="Times New Roman" w:hAnsi="Times New Roman" w:cs="Times New Roman"/>
          <w:sz w:val="24"/>
          <w:szCs w:val="24"/>
        </w:rPr>
        <w:t xml:space="preserve"> </w:t>
      </w:r>
      <w:r w:rsidRPr="00ED2311">
        <w:rPr>
          <w:rFonts w:ascii="Times New Roman" w:hAnsi="Times New Roman" w:cs="Times New Roman"/>
          <w:sz w:val="24"/>
          <w:szCs w:val="24"/>
        </w:rPr>
        <w:t>a loss for the department. This</w:t>
      </w:r>
      <w:r>
        <w:rPr>
          <w:rFonts w:ascii="Times New Roman" w:hAnsi="Times New Roman" w:cs="Times New Roman"/>
          <w:sz w:val="24"/>
          <w:szCs w:val="24"/>
        </w:rPr>
        <w:t xml:space="preserve"> </w:t>
      </w:r>
      <w:r w:rsidRPr="00ED2311">
        <w:rPr>
          <w:rFonts w:ascii="Times New Roman" w:hAnsi="Times New Roman" w:cs="Times New Roman"/>
          <w:sz w:val="24"/>
          <w:szCs w:val="24"/>
        </w:rPr>
        <w:t>lack of revenue collection for the department can be attributed to lack of support, lack of enforcement and lack of a guiding policy document and nifty coordination and cooperation between the departments of revenue and the directorate of Alcoholic Drinks Control. This breakdown in cooperation dies the department huge chucks of revenue that is collected by licensing sellers of alcoholic drinks.</w:t>
      </w:r>
    </w:p>
    <w:p w:rsidR="0008648C" w:rsidRPr="00ED2311" w:rsidRDefault="0008648C" w:rsidP="00052B22">
      <w:pPr>
        <w:autoSpaceDE w:val="0"/>
        <w:autoSpaceDN w:val="0"/>
        <w:adjustRightInd w:val="0"/>
        <w:spacing w:line="360" w:lineRule="auto"/>
        <w:jc w:val="both"/>
        <w:rPr>
          <w:rFonts w:ascii="Times New Roman" w:eastAsia="Tahoma" w:hAnsi="Times New Roman" w:cs="Times New Roman"/>
          <w:b/>
          <w:sz w:val="24"/>
          <w:szCs w:val="24"/>
        </w:rPr>
      </w:pPr>
      <w:r w:rsidRPr="00ED2311">
        <w:rPr>
          <w:rFonts w:ascii="Times New Roman" w:hAnsi="Times New Roman" w:cs="Times New Roman"/>
          <w:sz w:val="24"/>
          <w:szCs w:val="24"/>
        </w:rPr>
        <w:t>That notwithstanding, the period under review has been hard hit by the Covid-19 pandemic as it is outlets that sell liquor that have been forced to close down. This means that revenue collection would still have been at an all-time low regardless of other factors.</w:t>
      </w:r>
    </w:p>
    <w:p w:rsidR="008048ED" w:rsidRPr="0008648C" w:rsidRDefault="008048ED" w:rsidP="00E652F9">
      <w:pPr>
        <w:pStyle w:val="NoSpacing"/>
        <w:spacing w:line="276" w:lineRule="auto"/>
        <w:jc w:val="both"/>
        <w:rPr>
          <w:rFonts w:ascii="Times New Roman" w:eastAsiaTheme="minorHAnsi" w:hAnsi="Times New Roman"/>
          <w:b/>
          <w:sz w:val="24"/>
          <w:szCs w:val="24"/>
        </w:rPr>
      </w:pPr>
      <w:r w:rsidRPr="0008648C">
        <w:rPr>
          <w:rFonts w:ascii="Times New Roman" w:eastAsiaTheme="minorHAnsi" w:hAnsi="Times New Roman"/>
          <w:b/>
          <w:sz w:val="24"/>
          <w:szCs w:val="24"/>
        </w:rPr>
        <w:t xml:space="preserve">Expenditure Performance </w:t>
      </w:r>
      <w:r w:rsidR="00106E23" w:rsidRPr="0008648C">
        <w:rPr>
          <w:rFonts w:ascii="Times New Roman" w:eastAsiaTheme="minorHAnsi" w:hAnsi="Times New Roman"/>
          <w:b/>
          <w:sz w:val="24"/>
          <w:szCs w:val="24"/>
        </w:rPr>
        <w:t>FY 2020/21</w:t>
      </w:r>
    </w:p>
    <w:p w:rsidR="00106E23" w:rsidRPr="00106E23" w:rsidRDefault="00106E23" w:rsidP="00052B22">
      <w:pPr>
        <w:autoSpaceDE w:val="0"/>
        <w:autoSpaceDN w:val="0"/>
        <w:adjustRightInd w:val="0"/>
        <w:spacing w:line="360" w:lineRule="auto"/>
        <w:jc w:val="both"/>
        <w:rPr>
          <w:rFonts w:ascii="Times New Roman" w:hAnsi="Times New Roman" w:cs="Times New Roman"/>
          <w:sz w:val="24"/>
          <w:szCs w:val="24"/>
        </w:rPr>
      </w:pPr>
      <w:bookmarkStart w:id="36" w:name="_Toc52963194"/>
      <w:r w:rsidRPr="00106E23">
        <w:rPr>
          <w:rFonts w:ascii="Times New Roman" w:hAnsi="Times New Roman" w:cs="Times New Roman"/>
          <w:sz w:val="24"/>
          <w:szCs w:val="24"/>
        </w:rPr>
        <w:t xml:space="preserve">For the FY 2020/21, the total expenditure for the Department of Gender and Culture amounted to Ksh. for recurrent and Ksh.  </w:t>
      </w:r>
      <w:proofErr w:type="gramStart"/>
      <w:r w:rsidRPr="00106E23">
        <w:rPr>
          <w:rFonts w:ascii="Times New Roman" w:hAnsi="Times New Roman" w:cs="Times New Roman"/>
          <w:sz w:val="24"/>
          <w:szCs w:val="24"/>
        </w:rPr>
        <w:t>for</w:t>
      </w:r>
      <w:proofErr w:type="gramEnd"/>
      <w:r w:rsidRPr="00106E23">
        <w:rPr>
          <w:rFonts w:ascii="Times New Roman" w:hAnsi="Times New Roman" w:cs="Times New Roman"/>
          <w:sz w:val="24"/>
          <w:szCs w:val="24"/>
        </w:rPr>
        <w:t xml:space="preserve"> development. The </w:t>
      </w:r>
      <w:proofErr w:type="gramStart"/>
      <w:r w:rsidRPr="00106E23">
        <w:rPr>
          <w:rFonts w:ascii="Times New Roman" w:hAnsi="Times New Roman" w:cs="Times New Roman"/>
          <w:sz w:val="24"/>
          <w:szCs w:val="24"/>
        </w:rPr>
        <w:t>revised  budget</w:t>
      </w:r>
      <w:proofErr w:type="gramEnd"/>
      <w:r w:rsidRPr="00106E23">
        <w:rPr>
          <w:rFonts w:ascii="Times New Roman" w:hAnsi="Times New Roman" w:cs="Times New Roman"/>
          <w:sz w:val="24"/>
          <w:szCs w:val="24"/>
        </w:rPr>
        <w:t xml:space="preserve"> was Ksh. making the absorption rate %. </w:t>
      </w:r>
    </w:p>
    <w:p w:rsidR="00106E23" w:rsidRPr="00106E23" w:rsidRDefault="00106E23" w:rsidP="00052B22">
      <w:pPr>
        <w:autoSpaceDE w:val="0"/>
        <w:autoSpaceDN w:val="0"/>
        <w:adjustRightInd w:val="0"/>
        <w:spacing w:line="360" w:lineRule="auto"/>
        <w:jc w:val="both"/>
        <w:rPr>
          <w:rFonts w:ascii="Times New Roman" w:hAnsi="Times New Roman" w:cs="Times New Roman"/>
          <w:sz w:val="24"/>
          <w:szCs w:val="24"/>
        </w:rPr>
      </w:pPr>
      <w:r w:rsidRPr="00106E23">
        <w:rPr>
          <w:rFonts w:ascii="Times New Roman" w:hAnsi="Times New Roman" w:cs="Times New Roman"/>
          <w:sz w:val="24"/>
          <w:szCs w:val="24"/>
        </w:rPr>
        <w:t xml:space="preserve">The Department of Youth and Sports expenditure amounted to Ksh. for recurrent and Ksh.  </w:t>
      </w:r>
      <w:proofErr w:type="gramStart"/>
      <w:r w:rsidRPr="00106E23">
        <w:rPr>
          <w:rFonts w:ascii="Times New Roman" w:hAnsi="Times New Roman" w:cs="Times New Roman"/>
          <w:sz w:val="24"/>
          <w:szCs w:val="24"/>
        </w:rPr>
        <w:t>development</w:t>
      </w:r>
      <w:proofErr w:type="gramEnd"/>
      <w:r w:rsidRPr="00106E23">
        <w:rPr>
          <w:rFonts w:ascii="Times New Roman" w:hAnsi="Times New Roman" w:cs="Times New Roman"/>
          <w:sz w:val="24"/>
          <w:szCs w:val="24"/>
        </w:rPr>
        <w:t xml:space="preserve"> against a revised budget of Ksh. resulting in an absorption rate of %.</w:t>
      </w:r>
    </w:p>
    <w:p w:rsidR="00106E23" w:rsidRPr="00106E23" w:rsidRDefault="00106E23" w:rsidP="00106E23">
      <w:pPr>
        <w:autoSpaceDE w:val="0"/>
        <w:autoSpaceDN w:val="0"/>
        <w:adjustRightInd w:val="0"/>
        <w:spacing w:line="360" w:lineRule="auto"/>
        <w:jc w:val="both"/>
        <w:rPr>
          <w:rFonts w:ascii="Times New Roman" w:hAnsi="Times New Roman" w:cs="Times New Roman"/>
          <w:sz w:val="24"/>
          <w:szCs w:val="24"/>
        </w:rPr>
      </w:pPr>
      <w:r w:rsidRPr="00106E23">
        <w:rPr>
          <w:rFonts w:ascii="Times New Roman" w:hAnsi="Times New Roman" w:cs="Times New Roman"/>
          <w:sz w:val="24"/>
          <w:szCs w:val="24"/>
        </w:rPr>
        <w:t>The allocation for Gender and Culture Development was all reallocated during the supplementary budget leaving the department with ------------ funding for the development projects planned for.</w:t>
      </w:r>
    </w:p>
    <w:p w:rsidR="00106E23" w:rsidRPr="00ED2311" w:rsidRDefault="00106E23" w:rsidP="00106E23">
      <w:pPr>
        <w:autoSpaceDE w:val="0"/>
        <w:autoSpaceDN w:val="0"/>
        <w:adjustRightInd w:val="0"/>
        <w:spacing w:line="360" w:lineRule="auto"/>
        <w:jc w:val="both"/>
        <w:rPr>
          <w:rFonts w:ascii="Times New Roman" w:hAnsi="Times New Roman" w:cs="Times New Roman"/>
          <w:b/>
          <w:sz w:val="24"/>
          <w:szCs w:val="24"/>
        </w:rPr>
      </w:pPr>
    </w:p>
    <w:p w:rsidR="00106E23" w:rsidRPr="00ED2311" w:rsidRDefault="00106E23" w:rsidP="00106E23">
      <w:pPr>
        <w:rPr>
          <w:rFonts w:ascii="Times New Roman" w:hAnsi="Times New Roman" w:cs="Times New Roman"/>
          <w:sz w:val="24"/>
          <w:szCs w:val="24"/>
        </w:rPr>
      </w:pPr>
    </w:p>
    <w:p w:rsidR="00106E23" w:rsidRPr="00ED2311" w:rsidRDefault="00106E23" w:rsidP="00106E23">
      <w:pPr>
        <w:pStyle w:val="NoSpacing"/>
        <w:spacing w:line="360" w:lineRule="auto"/>
        <w:rPr>
          <w:rFonts w:ascii="Times New Roman" w:eastAsia="Tahoma" w:hAnsi="Times New Roman"/>
          <w:b/>
          <w:sz w:val="24"/>
          <w:szCs w:val="24"/>
        </w:rPr>
      </w:pPr>
    </w:p>
    <w:p w:rsidR="00106E23" w:rsidRPr="00ED2311" w:rsidRDefault="00106E23" w:rsidP="00106E23">
      <w:pPr>
        <w:pStyle w:val="NoSpacing"/>
        <w:spacing w:line="360" w:lineRule="auto"/>
        <w:rPr>
          <w:rFonts w:ascii="Times New Roman" w:eastAsia="Tahoma" w:hAnsi="Times New Roman"/>
          <w:b/>
          <w:sz w:val="24"/>
          <w:szCs w:val="24"/>
        </w:rPr>
      </w:pPr>
    </w:p>
    <w:p w:rsidR="00106E23" w:rsidRPr="00ED2311" w:rsidRDefault="00106E23" w:rsidP="00106E23">
      <w:pPr>
        <w:pStyle w:val="NoSpacing"/>
        <w:spacing w:line="360" w:lineRule="auto"/>
        <w:rPr>
          <w:rFonts w:ascii="Times New Roman" w:eastAsia="Tahoma" w:hAnsi="Times New Roman"/>
          <w:b/>
          <w:sz w:val="24"/>
          <w:szCs w:val="24"/>
        </w:rPr>
      </w:pPr>
    </w:p>
    <w:p w:rsidR="00106E23" w:rsidRPr="00ED2311" w:rsidRDefault="00106E23" w:rsidP="00106E23">
      <w:pPr>
        <w:pStyle w:val="NoSpacing"/>
        <w:spacing w:line="360" w:lineRule="auto"/>
        <w:rPr>
          <w:rFonts w:ascii="Times New Roman" w:eastAsia="Tahoma" w:hAnsi="Times New Roman"/>
          <w:b/>
          <w:sz w:val="24"/>
          <w:szCs w:val="24"/>
        </w:rPr>
      </w:pP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t>Performance on CIDP Indicators</w:t>
      </w:r>
    </w:p>
    <w:tbl>
      <w:tblPr>
        <w:tblW w:w="11016"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350"/>
        <w:gridCol w:w="1005"/>
        <w:gridCol w:w="942"/>
        <w:gridCol w:w="1244"/>
        <w:gridCol w:w="1288"/>
        <w:gridCol w:w="1348"/>
        <w:gridCol w:w="1859"/>
      </w:tblGrid>
      <w:tr w:rsidR="00106E23" w:rsidRPr="00ED2311" w:rsidTr="006C7EB2">
        <w:trPr>
          <w:tblHeader/>
        </w:trPr>
        <w:tc>
          <w:tcPr>
            <w:tcW w:w="1980"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Outcomes</w:t>
            </w:r>
          </w:p>
        </w:tc>
        <w:tc>
          <w:tcPr>
            <w:tcW w:w="1350"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Output Indicator</w:t>
            </w:r>
          </w:p>
        </w:tc>
        <w:tc>
          <w:tcPr>
            <w:tcW w:w="1005"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Unit of Measure</w:t>
            </w:r>
          </w:p>
        </w:tc>
        <w:tc>
          <w:tcPr>
            <w:tcW w:w="942"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Baseline</w:t>
            </w:r>
          </w:p>
        </w:tc>
        <w:tc>
          <w:tcPr>
            <w:tcW w:w="1244"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 xml:space="preserve">Target at end of the CIDP period </w:t>
            </w:r>
          </w:p>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(example: Target 2022)</w:t>
            </w:r>
          </w:p>
        </w:tc>
        <w:tc>
          <w:tcPr>
            <w:tcW w:w="1288"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Target in review period</w:t>
            </w:r>
          </w:p>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(Target 2019)</w:t>
            </w:r>
          </w:p>
        </w:tc>
        <w:tc>
          <w:tcPr>
            <w:tcW w:w="1348"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Achievement</w:t>
            </w:r>
          </w:p>
        </w:tc>
        <w:tc>
          <w:tcPr>
            <w:tcW w:w="1859" w:type="dxa"/>
            <w:shd w:val="clear" w:color="auto" w:fill="0EA212"/>
          </w:tcPr>
          <w:p w:rsidR="00106E23" w:rsidRPr="00ED2311" w:rsidRDefault="00106E23" w:rsidP="006C7EB2">
            <w:pPr>
              <w:pStyle w:val="NoSpacing"/>
              <w:rPr>
                <w:rFonts w:ascii="Times New Roman" w:eastAsia="Tahoma" w:hAnsi="Times New Roman"/>
                <w:b/>
                <w:sz w:val="24"/>
                <w:szCs w:val="24"/>
              </w:rPr>
            </w:pPr>
            <w:r w:rsidRPr="00ED2311">
              <w:rPr>
                <w:rFonts w:ascii="Times New Roman" w:eastAsia="Tahoma" w:hAnsi="Times New Roman"/>
                <w:b/>
                <w:sz w:val="24"/>
                <w:szCs w:val="24"/>
              </w:rPr>
              <w:t>Remark</w:t>
            </w:r>
          </w:p>
        </w:tc>
      </w:tr>
      <w:tr w:rsidR="00106E23" w:rsidRPr="00ED2311" w:rsidTr="006C7EB2">
        <w:tc>
          <w:tcPr>
            <w:tcW w:w="1980" w:type="dxa"/>
            <w:vMerge w:val="restart"/>
            <w:shd w:val="clear" w:color="auto" w:fill="FFFFFF" w:themeFill="background1"/>
          </w:tcPr>
          <w:p w:rsidR="00106E23" w:rsidRPr="00ED2311" w:rsidRDefault="00106E23" w:rsidP="006C7EB2">
            <w:pPr>
              <w:pStyle w:val="NoSpacing"/>
              <w:rPr>
                <w:rFonts w:ascii="Times New Roman" w:eastAsia="Tahoma" w:hAnsi="Times New Roman"/>
                <w:b/>
                <w:sz w:val="24"/>
                <w:szCs w:val="24"/>
              </w:rPr>
            </w:pPr>
            <w:r w:rsidRPr="00ED2311">
              <w:rPr>
                <w:rFonts w:ascii="Times New Roman" w:hAnsi="Times New Roman"/>
                <w:b/>
                <w:sz w:val="24"/>
                <w:szCs w:val="24"/>
              </w:rPr>
              <w:t>Increased appreciation of Gender Equality and Freedom from Discrimination of vulnerable groups</w:t>
            </w:r>
          </w:p>
        </w:tc>
        <w:tc>
          <w:tcPr>
            <w:tcW w:w="1350"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hAnsi="Times New Roman"/>
                <w:bCs/>
                <w:sz w:val="24"/>
                <w:szCs w:val="24"/>
              </w:rPr>
              <w:t>N0. Of GTWG operationalized</w:t>
            </w:r>
          </w:p>
        </w:tc>
        <w:tc>
          <w:tcPr>
            <w:tcW w:w="1005"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No</w:t>
            </w:r>
          </w:p>
        </w:tc>
        <w:tc>
          <w:tcPr>
            <w:tcW w:w="942"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0</w:t>
            </w:r>
          </w:p>
        </w:tc>
        <w:tc>
          <w:tcPr>
            <w:tcW w:w="1244"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10</w:t>
            </w:r>
          </w:p>
        </w:tc>
        <w:tc>
          <w:tcPr>
            <w:tcW w:w="1288"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10</w:t>
            </w:r>
          </w:p>
        </w:tc>
        <w:tc>
          <w:tcPr>
            <w:tcW w:w="1348"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10</w:t>
            </w:r>
          </w:p>
        </w:tc>
        <w:tc>
          <w:tcPr>
            <w:tcW w:w="1859"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 xml:space="preserve">All 10 GTWGs were operationalized </w:t>
            </w:r>
          </w:p>
        </w:tc>
      </w:tr>
      <w:tr w:rsidR="00106E23" w:rsidRPr="00ED2311" w:rsidTr="006C7EB2">
        <w:tc>
          <w:tcPr>
            <w:tcW w:w="1980" w:type="dxa"/>
            <w:vMerge/>
            <w:shd w:val="clear" w:color="auto" w:fill="FFFFFF" w:themeFill="background1"/>
          </w:tcPr>
          <w:p w:rsidR="00106E23" w:rsidRPr="00ED2311" w:rsidRDefault="00106E23" w:rsidP="006C7EB2">
            <w:pPr>
              <w:pStyle w:val="NoSpacing"/>
              <w:rPr>
                <w:rFonts w:ascii="Times New Roman" w:eastAsia="Tahoma" w:hAnsi="Times New Roman"/>
                <w:sz w:val="24"/>
                <w:szCs w:val="24"/>
              </w:rPr>
            </w:pPr>
          </w:p>
        </w:tc>
        <w:tc>
          <w:tcPr>
            <w:tcW w:w="1350"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hAnsi="Times New Roman"/>
                <w:bCs/>
                <w:sz w:val="24"/>
                <w:szCs w:val="24"/>
              </w:rPr>
              <w:t>No. of events celebrated</w:t>
            </w:r>
          </w:p>
        </w:tc>
        <w:tc>
          <w:tcPr>
            <w:tcW w:w="1005"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No</w:t>
            </w:r>
          </w:p>
        </w:tc>
        <w:tc>
          <w:tcPr>
            <w:tcW w:w="942"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w:t>
            </w:r>
          </w:p>
        </w:tc>
        <w:tc>
          <w:tcPr>
            <w:tcW w:w="1244"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7</w:t>
            </w:r>
          </w:p>
        </w:tc>
        <w:tc>
          <w:tcPr>
            <w:tcW w:w="1288"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7</w:t>
            </w:r>
          </w:p>
        </w:tc>
        <w:tc>
          <w:tcPr>
            <w:tcW w:w="1348"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w:t>
            </w:r>
          </w:p>
        </w:tc>
        <w:tc>
          <w:tcPr>
            <w:tcW w:w="1859" w:type="dxa"/>
            <w:shd w:val="clear" w:color="auto" w:fill="FFFFFF" w:themeFill="background1"/>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The International Women’s Day was celebrated</w:t>
            </w:r>
          </w:p>
        </w:tc>
      </w:tr>
      <w:tr w:rsidR="00106E23" w:rsidRPr="00ED2311" w:rsidTr="006C7EB2">
        <w:tc>
          <w:tcPr>
            <w:tcW w:w="1980" w:type="dxa"/>
            <w:vMerge/>
          </w:tcPr>
          <w:p w:rsidR="00106E23" w:rsidRPr="00ED2311" w:rsidRDefault="00106E23" w:rsidP="006C7EB2">
            <w:pPr>
              <w:pStyle w:val="NoSpacing"/>
              <w:rPr>
                <w:rFonts w:ascii="Times New Roman" w:eastAsia="Tahoma" w:hAnsi="Times New Roman"/>
                <w:sz w:val="24"/>
                <w:szCs w:val="24"/>
              </w:rPr>
            </w:pPr>
          </w:p>
        </w:tc>
        <w:tc>
          <w:tcPr>
            <w:tcW w:w="1350" w:type="dxa"/>
          </w:tcPr>
          <w:p w:rsidR="00106E23" w:rsidRPr="00ED2311" w:rsidRDefault="00106E23" w:rsidP="006C7EB2">
            <w:pPr>
              <w:pStyle w:val="NoSpacing"/>
              <w:rPr>
                <w:rFonts w:ascii="Times New Roman" w:eastAsia="Tahoma" w:hAnsi="Times New Roman"/>
                <w:sz w:val="24"/>
                <w:szCs w:val="24"/>
              </w:rPr>
            </w:pPr>
            <w:r w:rsidRPr="00ED2311">
              <w:rPr>
                <w:rFonts w:ascii="Times New Roman" w:hAnsi="Times New Roman"/>
                <w:bCs/>
                <w:sz w:val="24"/>
                <w:szCs w:val="24"/>
              </w:rPr>
              <w:t>Number of trainings</w:t>
            </w:r>
          </w:p>
        </w:tc>
        <w:tc>
          <w:tcPr>
            <w:tcW w:w="1005"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No</w:t>
            </w:r>
          </w:p>
        </w:tc>
        <w:tc>
          <w:tcPr>
            <w:tcW w:w="942"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4</w:t>
            </w:r>
          </w:p>
        </w:tc>
        <w:tc>
          <w:tcPr>
            <w:tcW w:w="1244"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8</w:t>
            </w:r>
          </w:p>
        </w:tc>
        <w:tc>
          <w:tcPr>
            <w:tcW w:w="1288"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4</w:t>
            </w:r>
          </w:p>
        </w:tc>
        <w:tc>
          <w:tcPr>
            <w:tcW w:w="1348"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4</w:t>
            </w:r>
          </w:p>
        </w:tc>
        <w:tc>
          <w:tcPr>
            <w:tcW w:w="1859"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Trained the PWDs on Covid-19 responsiveness</w:t>
            </w:r>
          </w:p>
        </w:tc>
      </w:tr>
      <w:tr w:rsidR="00106E23" w:rsidRPr="00ED2311" w:rsidTr="006C7EB2">
        <w:tc>
          <w:tcPr>
            <w:tcW w:w="1980" w:type="dxa"/>
          </w:tcPr>
          <w:p w:rsidR="00106E23" w:rsidRPr="00ED2311" w:rsidRDefault="00106E23" w:rsidP="006C7EB2">
            <w:pPr>
              <w:pStyle w:val="NoSpacing"/>
              <w:rPr>
                <w:rFonts w:ascii="Times New Roman" w:eastAsia="Tahoma" w:hAnsi="Times New Roman"/>
                <w:sz w:val="24"/>
                <w:szCs w:val="24"/>
              </w:rPr>
            </w:pPr>
            <w:r w:rsidRPr="00ED2311">
              <w:rPr>
                <w:rFonts w:ascii="Times New Roman" w:hAnsi="Times New Roman"/>
                <w:b/>
                <w:sz w:val="24"/>
                <w:szCs w:val="24"/>
              </w:rPr>
              <w:t xml:space="preserve">Improved heritage and culture knowledge, appreciation and conservation       </w:t>
            </w:r>
          </w:p>
        </w:tc>
        <w:tc>
          <w:tcPr>
            <w:tcW w:w="1350" w:type="dxa"/>
          </w:tcPr>
          <w:p w:rsidR="00106E23" w:rsidRPr="00ED2311" w:rsidRDefault="00106E23" w:rsidP="006C7EB2">
            <w:pPr>
              <w:pStyle w:val="NoSpacing"/>
              <w:rPr>
                <w:rFonts w:ascii="Times New Roman" w:hAnsi="Times New Roman"/>
                <w:sz w:val="24"/>
                <w:szCs w:val="24"/>
              </w:rPr>
            </w:pPr>
            <w:r w:rsidRPr="00ED2311">
              <w:rPr>
                <w:rFonts w:ascii="Times New Roman" w:hAnsi="Times New Roman"/>
                <w:sz w:val="24"/>
                <w:szCs w:val="24"/>
              </w:rPr>
              <w:t xml:space="preserve">Construction of cultural centres </w:t>
            </w:r>
          </w:p>
        </w:tc>
        <w:tc>
          <w:tcPr>
            <w:tcW w:w="1005"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No</w:t>
            </w:r>
          </w:p>
        </w:tc>
        <w:tc>
          <w:tcPr>
            <w:tcW w:w="942"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0</w:t>
            </w:r>
          </w:p>
        </w:tc>
        <w:tc>
          <w:tcPr>
            <w:tcW w:w="1244"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w:t>
            </w:r>
          </w:p>
        </w:tc>
        <w:tc>
          <w:tcPr>
            <w:tcW w:w="1288" w:type="dxa"/>
          </w:tcPr>
          <w:p w:rsidR="00106E23" w:rsidRPr="00ED2311" w:rsidRDefault="00106E23" w:rsidP="006C7EB2">
            <w:pPr>
              <w:rPr>
                <w:rFonts w:ascii="Times New Roman" w:hAnsi="Times New Roman" w:cs="Times New Roman"/>
                <w:sz w:val="24"/>
                <w:szCs w:val="24"/>
              </w:rPr>
            </w:pPr>
            <w:r w:rsidRPr="00ED2311">
              <w:rPr>
                <w:rFonts w:ascii="Times New Roman" w:hAnsi="Times New Roman" w:cs="Times New Roman"/>
                <w:sz w:val="24"/>
                <w:szCs w:val="24"/>
              </w:rPr>
              <w:t>1</w:t>
            </w:r>
          </w:p>
        </w:tc>
        <w:tc>
          <w:tcPr>
            <w:tcW w:w="1348" w:type="dxa"/>
          </w:tcPr>
          <w:p w:rsidR="00106E23" w:rsidRPr="00ED2311" w:rsidRDefault="00106E23" w:rsidP="006C7EB2">
            <w:pPr>
              <w:pStyle w:val="NoSpacing"/>
              <w:rPr>
                <w:rFonts w:ascii="Times New Roman" w:eastAsia="Tahoma" w:hAnsi="Times New Roman"/>
                <w:sz w:val="24"/>
                <w:szCs w:val="24"/>
              </w:rPr>
            </w:pPr>
            <w:r>
              <w:rPr>
                <w:rFonts w:ascii="Times New Roman" w:eastAsia="Tahoma" w:hAnsi="Times New Roman"/>
                <w:sz w:val="24"/>
                <w:szCs w:val="24"/>
              </w:rPr>
              <w:t>-</w:t>
            </w:r>
          </w:p>
        </w:tc>
        <w:tc>
          <w:tcPr>
            <w:tcW w:w="1859" w:type="dxa"/>
          </w:tcPr>
          <w:p w:rsidR="00106E23" w:rsidRPr="00ED2311" w:rsidRDefault="00106E23" w:rsidP="006C7EB2">
            <w:pPr>
              <w:pStyle w:val="NoSpacing"/>
              <w:rPr>
                <w:rFonts w:ascii="Times New Roman" w:eastAsia="Tahoma" w:hAnsi="Times New Roman"/>
                <w:sz w:val="24"/>
                <w:szCs w:val="24"/>
              </w:rPr>
            </w:pPr>
            <w:proofErr w:type="spellStart"/>
            <w:r w:rsidRPr="00ED2311">
              <w:rPr>
                <w:rFonts w:ascii="Times New Roman" w:eastAsia="Tahoma" w:hAnsi="Times New Roman"/>
                <w:sz w:val="24"/>
                <w:szCs w:val="24"/>
              </w:rPr>
              <w:t>San’galo</w:t>
            </w:r>
            <w:proofErr w:type="spellEnd"/>
            <w:r w:rsidRPr="00ED2311">
              <w:rPr>
                <w:rFonts w:ascii="Times New Roman" w:eastAsia="Tahoma" w:hAnsi="Times New Roman"/>
                <w:sz w:val="24"/>
                <w:szCs w:val="24"/>
              </w:rPr>
              <w:t xml:space="preserve"> Cultural Centre</w:t>
            </w:r>
            <w:r>
              <w:rPr>
                <w:rFonts w:ascii="Times New Roman" w:eastAsia="Tahoma" w:hAnsi="Times New Roman"/>
                <w:sz w:val="24"/>
                <w:szCs w:val="24"/>
              </w:rPr>
              <w:t xml:space="preserve"> Multipurpose hall</w:t>
            </w:r>
            <w:r w:rsidRPr="00ED2311">
              <w:rPr>
                <w:rFonts w:ascii="Times New Roman" w:eastAsia="Tahoma" w:hAnsi="Times New Roman"/>
                <w:sz w:val="24"/>
                <w:szCs w:val="24"/>
              </w:rPr>
              <w:t xml:space="preserve"> was </w:t>
            </w:r>
            <w:r>
              <w:rPr>
                <w:rFonts w:ascii="Times New Roman" w:eastAsia="Tahoma" w:hAnsi="Times New Roman"/>
                <w:sz w:val="24"/>
                <w:szCs w:val="24"/>
              </w:rPr>
              <w:t>awarded</w:t>
            </w:r>
          </w:p>
        </w:tc>
      </w:tr>
      <w:tr w:rsidR="00106E23" w:rsidRPr="00ED2311" w:rsidTr="006C7EB2">
        <w:tc>
          <w:tcPr>
            <w:tcW w:w="1980" w:type="dxa"/>
          </w:tcPr>
          <w:p w:rsidR="00106E23" w:rsidRPr="00ED2311" w:rsidRDefault="00106E23" w:rsidP="006C7EB2">
            <w:pPr>
              <w:pStyle w:val="NoSpacing"/>
              <w:rPr>
                <w:rFonts w:ascii="Times New Roman" w:eastAsia="Tahoma" w:hAnsi="Times New Roman"/>
                <w:sz w:val="24"/>
                <w:szCs w:val="24"/>
              </w:rPr>
            </w:pPr>
            <w:r w:rsidRPr="00ED2311">
              <w:rPr>
                <w:rFonts w:ascii="Times New Roman" w:hAnsi="Times New Roman"/>
                <w:b/>
                <w:sz w:val="24"/>
                <w:szCs w:val="24"/>
              </w:rPr>
              <w:t>To develop Facilities for Recreation</w:t>
            </w:r>
          </w:p>
        </w:tc>
        <w:tc>
          <w:tcPr>
            <w:tcW w:w="1350" w:type="dxa"/>
          </w:tcPr>
          <w:p w:rsidR="00106E23" w:rsidRPr="00ED2311" w:rsidRDefault="00106E23" w:rsidP="006C7EB2">
            <w:pPr>
              <w:rPr>
                <w:rFonts w:ascii="Times New Roman" w:hAnsi="Times New Roman" w:cs="Times New Roman"/>
                <w:sz w:val="24"/>
                <w:szCs w:val="24"/>
              </w:rPr>
            </w:pPr>
            <w:proofErr w:type="spellStart"/>
            <w:r w:rsidRPr="00ED2311">
              <w:rPr>
                <w:rFonts w:ascii="Times New Roman" w:hAnsi="Times New Roman" w:cs="Times New Roman"/>
                <w:sz w:val="24"/>
                <w:szCs w:val="24"/>
              </w:rPr>
              <w:t>MasindeMuliro</w:t>
            </w:r>
            <w:proofErr w:type="spellEnd"/>
            <w:r w:rsidRPr="00ED2311">
              <w:rPr>
                <w:rFonts w:ascii="Times New Roman" w:hAnsi="Times New Roman" w:cs="Times New Roman"/>
                <w:sz w:val="24"/>
                <w:szCs w:val="24"/>
              </w:rPr>
              <w:t xml:space="preserve"> Stadium renovated /</w:t>
            </w:r>
          </w:p>
          <w:p w:rsidR="00106E23" w:rsidRPr="00ED2311" w:rsidRDefault="00106E23" w:rsidP="006C7EB2">
            <w:pPr>
              <w:pStyle w:val="NoSpacing"/>
              <w:rPr>
                <w:rFonts w:ascii="Times New Roman" w:hAnsi="Times New Roman"/>
                <w:sz w:val="24"/>
                <w:szCs w:val="24"/>
              </w:rPr>
            </w:pPr>
            <w:r w:rsidRPr="00ED2311">
              <w:rPr>
                <w:rFonts w:ascii="Times New Roman" w:hAnsi="Times New Roman"/>
                <w:sz w:val="24"/>
                <w:szCs w:val="24"/>
              </w:rPr>
              <w:t>Modernized(Pavilion)</w:t>
            </w:r>
          </w:p>
        </w:tc>
        <w:tc>
          <w:tcPr>
            <w:tcW w:w="1005"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Number</w:t>
            </w:r>
          </w:p>
        </w:tc>
        <w:tc>
          <w:tcPr>
            <w:tcW w:w="942"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0</w:t>
            </w:r>
          </w:p>
        </w:tc>
        <w:tc>
          <w:tcPr>
            <w:tcW w:w="1244"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w:t>
            </w:r>
          </w:p>
        </w:tc>
        <w:tc>
          <w:tcPr>
            <w:tcW w:w="1288" w:type="dxa"/>
          </w:tcPr>
          <w:p w:rsidR="00106E23" w:rsidRPr="00ED2311" w:rsidRDefault="00106E23" w:rsidP="006C7EB2">
            <w:pPr>
              <w:rPr>
                <w:rFonts w:ascii="Times New Roman" w:hAnsi="Times New Roman" w:cs="Times New Roman"/>
                <w:sz w:val="24"/>
                <w:szCs w:val="24"/>
              </w:rPr>
            </w:pPr>
            <w:r w:rsidRPr="00ED2311">
              <w:rPr>
                <w:rFonts w:ascii="Times New Roman" w:hAnsi="Times New Roman" w:cs="Times New Roman"/>
                <w:sz w:val="24"/>
                <w:szCs w:val="24"/>
              </w:rPr>
              <w:t>1</w:t>
            </w:r>
          </w:p>
        </w:tc>
        <w:tc>
          <w:tcPr>
            <w:tcW w:w="1348"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Ongoing</w:t>
            </w:r>
          </w:p>
        </w:tc>
        <w:tc>
          <w:tcPr>
            <w:tcW w:w="1859" w:type="dxa"/>
          </w:tcPr>
          <w:p w:rsidR="00106E23" w:rsidRPr="002D2F31" w:rsidRDefault="00106E23" w:rsidP="006C7EB2">
            <w:pPr>
              <w:pStyle w:val="NoSpacing"/>
              <w:rPr>
                <w:rFonts w:ascii="Times New Roman" w:eastAsia="Tahoma" w:hAnsi="Times New Roman"/>
                <w:sz w:val="24"/>
                <w:szCs w:val="24"/>
              </w:rPr>
            </w:pPr>
            <w:r w:rsidRPr="002D2F31">
              <w:rPr>
                <w:rFonts w:ascii="Times New Roman" w:eastAsia="Tahoma" w:hAnsi="Times New Roman"/>
                <w:sz w:val="24"/>
                <w:szCs w:val="24"/>
              </w:rPr>
              <w:t>Construction of the all-encompassing pavilion is at 80% complete</w:t>
            </w:r>
          </w:p>
        </w:tc>
      </w:tr>
      <w:tr w:rsidR="00106E23" w:rsidRPr="00ED2311" w:rsidTr="006C7EB2">
        <w:tc>
          <w:tcPr>
            <w:tcW w:w="1980" w:type="dxa"/>
          </w:tcPr>
          <w:p w:rsidR="00106E23" w:rsidRPr="00ED2311" w:rsidRDefault="00106E23" w:rsidP="006C7EB2">
            <w:pPr>
              <w:pStyle w:val="NoSpacing"/>
              <w:rPr>
                <w:rFonts w:ascii="Times New Roman" w:hAnsi="Times New Roman"/>
                <w:b/>
                <w:sz w:val="24"/>
                <w:szCs w:val="24"/>
              </w:rPr>
            </w:pPr>
          </w:p>
        </w:tc>
        <w:tc>
          <w:tcPr>
            <w:tcW w:w="1350" w:type="dxa"/>
          </w:tcPr>
          <w:p w:rsidR="00106E23" w:rsidRPr="00ED2311" w:rsidRDefault="00106E23" w:rsidP="006C7EB2">
            <w:pPr>
              <w:rPr>
                <w:rFonts w:ascii="Times New Roman" w:hAnsi="Times New Roman" w:cs="Times New Roman"/>
                <w:sz w:val="24"/>
                <w:szCs w:val="24"/>
              </w:rPr>
            </w:pPr>
            <w:r w:rsidRPr="00ED2311">
              <w:rPr>
                <w:rFonts w:ascii="Times New Roman" w:hAnsi="Times New Roman" w:cs="Times New Roman"/>
                <w:sz w:val="24"/>
                <w:szCs w:val="24"/>
              </w:rPr>
              <w:t xml:space="preserve">Completion, equipping and </w:t>
            </w:r>
            <w:proofErr w:type="spellStart"/>
            <w:r w:rsidRPr="00ED2311">
              <w:rPr>
                <w:rFonts w:ascii="Times New Roman" w:hAnsi="Times New Roman" w:cs="Times New Roman"/>
                <w:sz w:val="24"/>
                <w:szCs w:val="24"/>
              </w:rPr>
              <w:t>Operationalisation</w:t>
            </w:r>
            <w:proofErr w:type="spellEnd"/>
            <w:r w:rsidRPr="00ED2311">
              <w:rPr>
                <w:rFonts w:ascii="Times New Roman" w:hAnsi="Times New Roman" w:cs="Times New Roman"/>
                <w:sz w:val="24"/>
                <w:szCs w:val="24"/>
              </w:rPr>
              <w:t xml:space="preserve"> of High altitude training </w:t>
            </w:r>
            <w:r w:rsidRPr="00ED2311">
              <w:rPr>
                <w:rFonts w:ascii="Times New Roman" w:hAnsi="Times New Roman" w:cs="Times New Roman"/>
                <w:sz w:val="24"/>
                <w:szCs w:val="24"/>
              </w:rPr>
              <w:lastRenderedPageBreak/>
              <w:t>center(Hostels)</w:t>
            </w:r>
          </w:p>
        </w:tc>
        <w:tc>
          <w:tcPr>
            <w:tcW w:w="1005"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lastRenderedPageBreak/>
              <w:t>No.</w:t>
            </w:r>
          </w:p>
        </w:tc>
        <w:tc>
          <w:tcPr>
            <w:tcW w:w="942"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0</w:t>
            </w:r>
          </w:p>
        </w:tc>
        <w:tc>
          <w:tcPr>
            <w:tcW w:w="1244"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w:t>
            </w:r>
          </w:p>
        </w:tc>
        <w:tc>
          <w:tcPr>
            <w:tcW w:w="1288" w:type="dxa"/>
          </w:tcPr>
          <w:p w:rsidR="00106E23" w:rsidRPr="00ED2311" w:rsidRDefault="00106E23" w:rsidP="006C7EB2">
            <w:pPr>
              <w:rPr>
                <w:rFonts w:ascii="Times New Roman" w:hAnsi="Times New Roman" w:cs="Times New Roman"/>
                <w:sz w:val="24"/>
                <w:szCs w:val="24"/>
              </w:rPr>
            </w:pPr>
            <w:r w:rsidRPr="00ED2311">
              <w:rPr>
                <w:rFonts w:ascii="Times New Roman" w:hAnsi="Times New Roman" w:cs="Times New Roman"/>
                <w:sz w:val="24"/>
                <w:szCs w:val="24"/>
              </w:rPr>
              <w:t>1</w:t>
            </w:r>
          </w:p>
        </w:tc>
        <w:tc>
          <w:tcPr>
            <w:tcW w:w="1348"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Ongoing</w:t>
            </w:r>
          </w:p>
        </w:tc>
        <w:tc>
          <w:tcPr>
            <w:tcW w:w="1859"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 xml:space="preserve">Construction of hostels is </w:t>
            </w:r>
            <w:r>
              <w:rPr>
                <w:rFonts w:ascii="Times New Roman" w:eastAsia="Tahoma" w:hAnsi="Times New Roman"/>
                <w:sz w:val="24"/>
                <w:szCs w:val="24"/>
              </w:rPr>
              <w:t>at 90% complete</w:t>
            </w:r>
          </w:p>
        </w:tc>
      </w:tr>
      <w:tr w:rsidR="00106E23" w:rsidRPr="00ED2311" w:rsidTr="006C7EB2">
        <w:tc>
          <w:tcPr>
            <w:tcW w:w="1980" w:type="dxa"/>
          </w:tcPr>
          <w:p w:rsidR="00106E23" w:rsidRPr="00ED2311" w:rsidRDefault="00106E23" w:rsidP="006C7EB2">
            <w:pPr>
              <w:pStyle w:val="NoSpacing"/>
              <w:rPr>
                <w:rFonts w:ascii="Times New Roman" w:hAnsi="Times New Roman"/>
                <w:b/>
                <w:sz w:val="24"/>
                <w:szCs w:val="24"/>
              </w:rPr>
            </w:pPr>
          </w:p>
        </w:tc>
        <w:tc>
          <w:tcPr>
            <w:tcW w:w="1350" w:type="dxa"/>
          </w:tcPr>
          <w:p w:rsidR="00106E23" w:rsidRPr="00ED2311" w:rsidRDefault="00106E23" w:rsidP="006C7EB2">
            <w:pPr>
              <w:rPr>
                <w:rFonts w:ascii="Times New Roman" w:hAnsi="Times New Roman" w:cs="Times New Roman"/>
                <w:sz w:val="24"/>
                <w:szCs w:val="24"/>
              </w:rPr>
            </w:pPr>
            <w:r w:rsidRPr="00ED2311">
              <w:rPr>
                <w:rFonts w:ascii="Times New Roman" w:hAnsi="Times New Roman" w:cs="Times New Roman"/>
                <w:sz w:val="24"/>
                <w:szCs w:val="24"/>
              </w:rPr>
              <w:t>Completion  and operationalization of the Maeni Youth Centre(Hall)</w:t>
            </w:r>
          </w:p>
        </w:tc>
        <w:tc>
          <w:tcPr>
            <w:tcW w:w="1005"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No</w:t>
            </w:r>
          </w:p>
        </w:tc>
        <w:tc>
          <w:tcPr>
            <w:tcW w:w="942"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0</w:t>
            </w:r>
          </w:p>
        </w:tc>
        <w:tc>
          <w:tcPr>
            <w:tcW w:w="1244"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1</w:t>
            </w:r>
          </w:p>
        </w:tc>
        <w:tc>
          <w:tcPr>
            <w:tcW w:w="1288" w:type="dxa"/>
          </w:tcPr>
          <w:p w:rsidR="00106E23" w:rsidRPr="00ED2311" w:rsidRDefault="00106E23" w:rsidP="006C7EB2">
            <w:pPr>
              <w:rPr>
                <w:rFonts w:ascii="Times New Roman" w:hAnsi="Times New Roman" w:cs="Times New Roman"/>
                <w:sz w:val="24"/>
                <w:szCs w:val="24"/>
              </w:rPr>
            </w:pPr>
            <w:r w:rsidRPr="00ED2311">
              <w:rPr>
                <w:rFonts w:ascii="Times New Roman" w:hAnsi="Times New Roman" w:cs="Times New Roman"/>
                <w:sz w:val="24"/>
                <w:szCs w:val="24"/>
              </w:rPr>
              <w:t>1</w:t>
            </w:r>
          </w:p>
        </w:tc>
        <w:tc>
          <w:tcPr>
            <w:tcW w:w="1348"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Ongoing</w:t>
            </w:r>
          </w:p>
        </w:tc>
        <w:tc>
          <w:tcPr>
            <w:tcW w:w="1859" w:type="dxa"/>
          </w:tcPr>
          <w:p w:rsidR="00106E23" w:rsidRPr="00ED2311" w:rsidRDefault="00106E23" w:rsidP="006C7EB2">
            <w:pPr>
              <w:pStyle w:val="NoSpacing"/>
              <w:rPr>
                <w:rFonts w:ascii="Times New Roman" w:eastAsia="Tahoma" w:hAnsi="Times New Roman"/>
                <w:sz w:val="24"/>
                <w:szCs w:val="24"/>
              </w:rPr>
            </w:pPr>
            <w:r w:rsidRPr="00ED2311">
              <w:rPr>
                <w:rFonts w:ascii="Times New Roman" w:eastAsia="Tahoma" w:hAnsi="Times New Roman"/>
                <w:sz w:val="24"/>
                <w:szCs w:val="24"/>
              </w:rPr>
              <w:t xml:space="preserve">Construction of the youth centre is </w:t>
            </w:r>
            <w:r>
              <w:rPr>
                <w:rFonts w:ascii="Times New Roman" w:eastAsia="Tahoma" w:hAnsi="Times New Roman"/>
                <w:sz w:val="24"/>
                <w:szCs w:val="24"/>
              </w:rPr>
              <w:t>at 75% complete.</w:t>
            </w:r>
          </w:p>
        </w:tc>
      </w:tr>
    </w:tbl>
    <w:p w:rsidR="00106E23" w:rsidRPr="00ED2311" w:rsidRDefault="00106E23" w:rsidP="00106E23">
      <w:pPr>
        <w:pStyle w:val="NoSpacing"/>
        <w:rPr>
          <w:rFonts w:ascii="Times New Roman" w:eastAsia="Tahoma" w:hAnsi="Times New Roman"/>
          <w:i/>
          <w:sz w:val="24"/>
          <w:szCs w:val="24"/>
        </w:rPr>
      </w:pPr>
    </w:p>
    <w:p w:rsidR="00106E23" w:rsidRDefault="00106E23" w:rsidP="00106E23">
      <w:pPr>
        <w:pStyle w:val="NoSpacing"/>
        <w:spacing w:line="360" w:lineRule="auto"/>
        <w:rPr>
          <w:rFonts w:ascii="Times New Roman" w:eastAsia="Tahoma" w:hAnsi="Times New Roman"/>
          <w:i/>
          <w:sz w:val="24"/>
          <w:szCs w:val="24"/>
        </w:rPr>
      </w:pPr>
    </w:p>
    <w:p w:rsidR="00106E23" w:rsidRPr="00ED2311" w:rsidRDefault="00106E23" w:rsidP="00106E23">
      <w:pPr>
        <w:pStyle w:val="NoSpacing"/>
        <w:spacing w:line="360" w:lineRule="auto"/>
        <w:rPr>
          <w:rFonts w:ascii="Times New Roman" w:eastAsia="Tahoma" w:hAnsi="Times New Roman"/>
          <w:b/>
          <w:sz w:val="24"/>
          <w:szCs w:val="24"/>
        </w:rPr>
      </w:pP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t>Description of results</w:t>
      </w: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t>Output: Gender Technical Working Groups operationalized</w:t>
      </w:r>
    </w:p>
    <w:p w:rsidR="00106E23" w:rsidRPr="00ED2311" w:rsidRDefault="00106E23" w:rsidP="00106E23">
      <w:pPr>
        <w:pStyle w:val="NoSpacing"/>
        <w:spacing w:line="360" w:lineRule="auto"/>
        <w:rPr>
          <w:rFonts w:ascii="Times New Roman" w:eastAsia="Tahoma" w:hAnsi="Times New Roman"/>
          <w:sz w:val="24"/>
          <w:szCs w:val="24"/>
        </w:rPr>
      </w:pPr>
      <w:r w:rsidRPr="00ED2311">
        <w:rPr>
          <w:rFonts w:ascii="Times New Roman" w:eastAsia="Tahoma" w:hAnsi="Times New Roman"/>
          <w:sz w:val="24"/>
          <w:szCs w:val="24"/>
        </w:rPr>
        <w:t>The Department managed to get the 9 sub county GTWGs to start operation plus an additional one that is for the entire county. This means 10 GTWGs were operationalized and they are now taking care of emerging gender issues in the sub-counties.</w:t>
      </w: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t>Output: International Women’s Day Celebrated</w:t>
      </w:r>
    </w:p>
    <w:p w:rsidR="00106E23" w:rsidRPr="00ED2311" w:rsidRDefault="00106E23" w:rsidP="00106E23">
      <w:pPr>
        <w:pStyle w:val="NoSpacing"/>
        <w:spacing w:line="360" w:lineRule="auto"/>
        <w:rPr>
          <w:rFonts w:ascii="Times New Roman" w:eastAsia="Tahoma" w:hAnsi="Times New Roman"/>
          <w:sz w:val="24"/>
          <w:szCs w:val="24"/>
        </w:rPr>
      </w:pPr>
      <w:r w:rsidRPr="00ED2311">
        <w:rPr>
          <w:rFonts w:ascii="Times New Roman" w:eastAsia="Tahoma" w:hAnsi="Times New Roman"/>
          <w:sz w:val="24"/>
          <w:szCs w:val="24"/>
        </w:rPr>
        <w:t xml:space="preserve">The international women’s day was celebrated on the </w:t>
      </w:r>
      <w:proofErr w:type="gramStart"/>
      <w:r w:rsidRPr="00ED2311">
        <w:rPr>
          <w:rFonts w:ascii="Times New Roman" w:eastAsia="Tahoma" w:hAnsi="Times New Roman"/>
          <w:sz w:val="24"/>
          <w:szCs w:val="24"/>
        </w:rPr>
        <w:t>8</w:t>
      </w:r>
      <w:r w:rsidRPr="00ED2311">
        <w:rPr>
          <w:rFonts w:ascii="Times New Roman" w:eastAsia="Tahoma" w:hAnsi="Times New Roman"/>
          <w:sz w:val="24"/>
          <w:szCs w:val="24"/>
          <w:vertAlign w:val="superscript"/>
        </w:rPr>
        <w:t xml:space="preserve">th  </w:t>
      </w:r>
      <w:r w:rsidRPr="00ED2311">
        <w:rPr>
          <w:rFonts w:ascii="Times New Roman" w:eastAsia="Tahoma" w:hAnsi="Times New Roman"/>
          <w:sz w:val="24"/>
          <w:szCs w:val="24"/>
        </w:rPr>
        <w:t>March</w:t>
      </w:r>
      <w:proofErr w:type="gramEnd"/>
      <w:r w:rsidRPr="00ED2311">
        <w:rPr>
          <w:rFonts w:ascii="Times New Roman" w:eastAsia="Tahoma" w:hAnsi="Times New Roman"/>
          <w:sz w:val="24"/>
          <w:szCs w:val="24"/>
        </w:rPr>
        <w:t xml:space="preserve"> 2020 at </w:t>
      </w:r>
      <w:r>
        <w:rPr>
          <w:rFonts w:ascii="Times New Roman" w:eastAsia="Tahoma" w:hAnsi="Times New Roman"/>
          <w:sz w:val="24"/>
          <w:szCs w:val="24"/>
        </w:rPr>
        <w:t xml:space="preserve">Bukembe </w:t>
      </w:r>
      <w:proofErr w:type="spellStart"/>
      <w:r>
        <w:rPr>
          <w:rFonts w:ascii="Times New Roman" w:eastAsia="Tahoma" w:hAnsi="Times New Roman"/>
          <w:sz w:val="24"/>
          <w:szCs w:val="24"/>
        </w:rPr>
        <w:t>Wast</w:t>
      </w:r>
      <w:proofErr w:type="spellEnd"/>
      <w:r>
        <w:rPr>
          <w:rFonts w:ascii="Times New Roman" w:eastAsia="Tahoma" w:hAnsi="Times New Roman"/>
          <w:sz w:val="24"/>
          <w:szCs w:val="24"/>
        </w:rPr>
        <w:t xml:space="preserve"> </w:t>
      </w:r>
      <w:r w:rsidRPr="00ED2311">
        <w:rPr>
          <w:rFonts w:ascii="Times New Roman" w:eastAsia="Tahoma" w:hAnsi="Times New Roman"/>
          <w:sz w:val="24"/>
          <w:szCs w:val="24"/>
        </w:rPr>
        <w:t>ward,</w:t>
      </w:r>
      <w:r>
        <w:rPr>
          <w:rFonts w:ascii="Times New Roman" w:eastAsia="Tahoma" w:hAnsi="Times New Roman"/>
          <w:sz w:val="24"/>
          <w:szCs w:val="24"/>
        </w:rPr>
        <w:t xml:space="preserve"> </w:t>
      </w:r>
      <w:r w:rsidRPr="00ED2311">
        <w:rPr>
          <w:rFonts w:ascii="Times New Roman" w:eastAsia="Tahoma" w:hAnsi="Times New Roman"/>
          <w:sz w:val="24"/>
          <w:szCs w:val="24"/>
        </w:rPr>
        <w:t xml:space="preserve">Webuye West sub-county. This was at a cost </w:t>
      </w:r>
      <w:proofErr w:type="gramStart"/>
      <w:r w:rsidRPr="00ED2311">
        <w:rPr>
          <w:rFonts w:ascii="Times New Roman" w:eastAsia="Tahoma" w:hAnsi="Times New Roman"/>
          <w:sz w:val="24"/>
          <w:szCs w:val="24"/>
        </w:rPr>
        <w:t xml:space="preserve">of  </w:t>
      </w:r>
      <w:r>
        <w:rPr>
          <w:rFonts w:ascii="Times New Roman" w:eastAsia="Tahoma" w:hAnsi="Times New Roman"/>
          <w:sz w:val="24"/>
          <w:szCs w:val="24"/>
        </w:rPr>
        <w:t>Ksh.2,0</w:t>
      </w:r>
      <w:r w:rsidRPr="00ED2311">
        <w:rPr>
          <w:rFonts w:ascii="Times New Roman" w:eastAsia="Tahoma" w:hAnsi="Times New Roman"/>
          <w:sz w:val="24"/>
          <w:szCs w:val="24"/>
        </w:rPr>
        <w:t>00,000</w:t>
      </w:r>
      <w:proofErr w:type="gramEnd"/>
    </w:p>
    <w:p w:rsidR="00106E23" w:rsidRPr="00ED2311" w:rsidRDefault="00106E23" w:rsidP="00106E23">
      <w:pPr>
        <w:pStyle w:val="NoSpacing"/>
        <w:spacing w:line="360" w:lineRule="auto"/>
        <w:rPr>
          <w:rFonts w:ascii="Times New Roman" w:eastAsia="Tahoma" w:hAnsi="Times New Roman"/>
          <w:sz w:val="24"/>
          <w:szCs w:val="24"/>
        </w:rPr>
      </w:pPr>
      <w:r w:rsidRPr="00ED2311">
        <w:rPr>
          <w:rFonts w:ascii="Times New Roman" w:eastAsia="Tahoma" w:hAnsi="Times New Roman"/>
          <w:sz w:val="24"/>
          <w:szCs w:val="24"/>
        </w:rPr>
        <w:t>This allocation was not sufficient as the event required</w:t>
      </w:r>
      <w:r>
        <w:rPr>
          <w:rFonts w:ascii="Times New Roman" w:eastAsia="Tahoma" w:hAnsi="Times New Roman"/>
          <w:sz w:val="24"/>
          <w:szCs w:val="24"/>
        </w:rPr>
        <w:t xml:space="preserve"> Ksh. 5</w:t>
      </w:r>
      <w:r w:rsidRPr="00ED2311">
        <w:rPr>
          <w:rFonts w:ascii="Times New Roman" w:eastAsia="Tahoma" w:hAnsi="Times New Roman"/>
          <w:sz w:val="24"/>
          <w:szCs w:val="24"/>
        </w:rPr>
        <w:t>,000,000 that was not available in the budget.</w:t>
      </w: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t>Output: PWDs Trained</w:t>
      </w:r>
    </w:p>
    <w:p w:rsidR="00106E23" w:rsidRPr="00ED2311" w:rsidRDefault="00106E23" w:rsidP="00106E23">
      <w:pPr>
        <w:pStyle w:val="NoSpacing"/>
        <w:spacing w:line="360" w:lineRule="auto"/>
        <w:rPr>
          <w:rFonts w:ascii="Times New Roman" w:eastAsia="Tahoma" w:hAnsi="Times New Roman"/>
          <w:sz w:val="24"/>
          <w:szCs w:val="24"/>
        </w:rPr>
      </w:pPr>
      <w:r w:rsidRPr="00ED2311">
        <w:rPr>
          <w:rFonts w:ascii="Times New Roman" w:eastAsia="Tahoma" w:hAnsi="Times New Roman"/>
          <w:sz w:val="24"/>
          <w:szCs w:val="24"/>
        </w:rPr>
        <w:t xml:space="preserve">After the advent of the novel Corona Virus (Covid-19) the department felt the need to conduct a sensitization workshop for PWDs on Covid-19 responsiveness. The 9 sub-counties were lumped into 3 regions and the PWDs representatives attended the workshops within the guidelines of the Ministry of Health on Covid -19 Spread prevention. The cost of these workshops was Ksh. 1,100,000. </w:t>
      </w: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lastRenderedPageBreak/>
        <w:t>Output: Cultural centre</w:t>
      </w:r>
      <w:r>
        <w:rPr>
          <w:rFonts w:ascii="Times New Roman" w:eastAsia="Tahoma" w:hAnsi="Times New Roman"/>
          <w:b/>
          <w:sz w:val="24"/>
          <w:szCs w:val="24"/>
        </w:rPr>
        <w:t xml:space="preserve"> </w:t>
      </w:r>
      <w:r w:rsidRPr="00ED2311">
        <w:rPr>
          <w:rFonts w:ascii="Times New Roman" w:eastAsia="Tahoma" w:hAnsi="Times New Roman"/>
          <w:b/>
          <w:sz w:val="24"/>
          <w:szCs w:val="24"/>
        </w:rPr>
        <w:t>constructed</w:t>
      </w: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sz w:val="24"/>
          <w:szCs w:val="24"/>
        </w:rPr>
        <w:t>The Sang’alo cultural centre has been in play for a while without any tangible progress in its construction. However, in the financial year in review, the department managed to fence the centre at a cost of Ksh. 3,000,000. We are hoping to put up a multi-purpose hall next.</w:t>
      </w: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t>Output: Masinde</w:t>
      </w:r>
      <w:r>
        <w:rPr>
          <w:rFonts w:ascii="Times New Roman" w:eastAsia="Tahoma" w:hAnsi="Times New Roman"/>
          <w:b/>
          <w:sz w:val="24"/>
          <w:szCs w:val="24"/>
        </w:rPr>
        <w:t xml:space="preserve"> </w:t>
      </w:r>
      <w:r w:rsidRPr="00ED2311">
        <w:rPr>
          <w:rFonts w:ascii="Times New Roman" w:eastAsia="Tahoma" w:hAnsi="Times New Roman"/>
          <w:b/>
          <w:sz w:val="24"/>
          <w:szCs w:val="24"/>
        </w:rPr>
        <w:t>Muliro Stadium Modernized.</w:t>
      </w:r>
    </w:p>
    <w:p w:rsidR="00106E23" w:rsidRPr="00ED2311" w:rsidRDefault="00106E23" w:rsidP="00106E23">
      <w:pPr>
        <w:pStyle w:val="NoSpacing"/>
        <w:spacing w:line="360" w:lineRule="auto"/>
        <w:rPr>
          <w:rFonts w:ascii="Times New Roman" w:eastAsia="Tahoma" w:hAnsi="Times New Roman"/>
          <w:sz w:val="24"/>
          <w:szCs w:val="24"/>
        </w:rPr>
      </w:pPr>
      <w:r w:rsidRPr="00ED2311">
        <w:rPr>
          <w:rFonts w:ascii="Times New Roman" w:eastAsia="Tahoma" w:hAnsi="Times New Roman"/>
          <w:sz w:val="24"/>
          <w:szCs w:val="24"/>
        </w:rPr>
        <w:t>The FY 2019/20 the department started the construction of the stadiums pavilion that would have offices, a dais and a 5,000 people sitting capacity. It is a two year project. In the financial year 2019-20, Ksh. 144 million was paid. The total cost of the project is Ksh 652 Million</w:t>
      </w:r>
    </w:p>
    <w:p w:rsidR="00106E23" w:rsidRPr="00ED2311" w:rsidRDefault="00106E23" w:rsidP="00106E23">
      <w:pPr>
        <w:pStyle w:val="NoSpacing"/>
        <w:spacing w:line="360" w:lineRule="auto"/>
        <w:rPr>
          <w:rFonts w:ascii="Times New Roman" w:eastAsia="Tahoma" w:hAnsi="Times New Roman"/>
          <w:b/>
          <w:sz w:val="24"/>
          <w:szCs w:val="24"/>
        </w:rPr>
      </w:pPr>
      <w:r w:rsidRPr="00ED2311">
        <w:rPr>
          <w:rFonts w:ascii="Times New Roman" w:eastAsia="Tahoma" w:hAnsi="Times New Roman"/>
          <w:b/>
          <w:sz w:val="24"/>
          <w:szCs w:val="24"/>
        </w:rPr>
        <w:t xml:space="preserve">Output: </w:t>
      </w:r>
      <w:r w:rsidRPr="00ED2311">
        <w:rPr>
          <w:rFonts w:ascii="Times New Roman" w:hAnsi="Times New Roman"/>
          <w:b/>
          <w:bCs/>
          <w:sz w:val="24"/>
          <w:szCs w:val="24"/>
        </w:rPr>
        <w:t>High Altitude Training Centre Completed</w:t>
      </w:r>
      <w:r w:rsidRPr="00ED2311">
        <w:rPr>
          <w:rFonts w:ascii="Times New Roman" w:eastAsia="Tahoma" w:hAnsi="Times New Roman"/>
          <w:b/>
          <w:bCs/>
          <w:sz w:val="24"/>
          <w:szCs w:val="24"/>
        </w:rPr>
        <w:t>.</w:t>
      </w:r>
    </w:p>
    <w:p w:rsidR="00106E23" w:rsidRPr="00ED2311" w:rsidRDefault="00106E23" w:rsidP="00106E23">
      <w:pPr>
        <w:pStyle w:val="NoSpacing"/>
        <w:spacing w:line="360" w:lineRule="auto"/>
        <w:rPr>
          <w:rFonts w:ascii="Times New Roman" w:eastAsia="Tahoma" w:hAnsi="Times New Roman"/>
          <w:bCs/>
          <w:sz w:val="24"/>
          <w:szCs w:val="24"/>
        </w:rPr>
      </w:pPr>
      <w:r w:rsidRPr="00ED2311">
        <w:rPr>
          <w:rFonts w:ascii="Times New Roman" w:eastAsia="Tahoma" w:hAnsi="Times New Roman"/>
          <w:bCs/>
          <w:sz w:val="24"/>
          <w:szCs w:val="24"/>
        </w:rPr>
        <w:t>The Department of Youth and sports is working on phase II of the high altitude training centre. The second phase of the project entailed the construction of hostels. This has spilled over to the current financial year thus it’s an ongoing project. So far Ksh21</w:t>
      </w:r>
      <w:proofErr w:type="gramStart"/>
      <w:r w:rsidRPr="00ED2311">
        <w:rPr>
          <w:rFonts w:ascii="Times New Roman" w:eastAsia="Tahoma" w:hAnsi="Times New Roman"/>
          <w:bCs/>
          <w:sz w:val="24"/>
          <w:szCs w:val="24"/>
        </w:rPr>
        <w:t>,030,498</w:t>
      </w:r>
      <w:proofErr w:type="gramEnd"/>
      <w:r w:rsidRPr="00ED2311">
        <w:rPr>
          <w:rFonts w:ascii="Times New Roman" w:eastAsia="Tahoma" w:hAnsi="Times New Roman"/>
          <w:bCs/>
          <w:sz w:val="24"/>
          <w:szCs w:val="24"/>
        </w:rPr>
        <w:t xml:space="preserve"> has been paid for the project whose total cost is Ksh. 25,000,000.</w:t>
      </w:r>
    </w:p>
    <w:p w:rsidR="00106E23" w:rsidRPr="00ED2311" w:rsidRDefault="00106E23" w:rsidP="00106E23">
      <w:pPr>
        <w:pStyle w:val="NoSpacing"/>
        <w:spacing w:line="360" w:lineRule="auto"/>
        <w:rPr>
          <w:rFonts w:ascii="Times New Roman" w:eastAsia="Tahoma" w:hAnsi="Times New Roman"/>
          <w:b/>
          <w:bCs/>
          <w:sz w:val="24"/>
          <w:szCs w:val="24"/>
        </w:rPr>
      </w:pPr>
      <w:r w:rsidRPr="00ED2311">
        <w:rPr>
          <w:rFonts w:ascii="Times New Roman" w:eastAsia="Tahoma" w:hAnsi="Times New Roman"/>
          <w:b/>
          <w:bCs/>
          <w:sz w:val="24"/>
          <w:szCs w:val="24"/>
        </w:rPr>
        <w:t>Output: Maeni Youth Centre Completed</w:t>
      </w:r>
    </w:p>
    <w:p w:rsidR="00106E23" w:rsidRPr="00ED2311" w:rsidRDefault="00106E23" w:rsidP="00106E23">
      <w:pPr>
        <w:pStyle w:val="NoSpacing"/>
        <w:spacing w:line="360" w:lineRule="auto"/>
        <w:rPr>
          <w:rFonts w:ascii="Times New Roman" w:eastAsia="Tahoma" w:hAnsi="Times New Roman"/>
          <w:sz w:val="24"/>
          <w:szCs w:val="24"/>
        </w:rPr>
      </w:pPr>
      <w:r w:rsidRPr="00ED2311">
        <w:rPr>
          <w:rFonts w:ascii="Times New Roman" w:eastAsia="Tahoma" w:hAnsi="Times New Roman"/>
          <w:bCs/>
          <w:sz w:val="24"/>
          <w:szCs w:val="24"/>
        </w:rPr>
        <w:t xml:space="preserve">This is a project undertaken by the department of Youth and Sports. The works on it are still </w:t>
      </w:r>
      <w:proofErr w:type="spellStart"/>
      <w:r w:rsidRPr="00ED2311">
        <w:rPr>
          <w:rFonts w:ascii="Times New Roman" w:eastAsia="Tahoma" w:hAnsi="Times New Roman"/>
          <w:bCs/>
          <w:sz w:val="24"/>
          <w:szCs w:val="24"/>
        </w:rPr>
        <w:t>ongoing.</w:t>
      </w:r>
      <w:r w:rsidRPr="00ED2311">
        <w:rPr>
          <w:rFonts w:ascii="Times New Roman" w:eastAsia="Tahoma" w:hAnsi="Times New Roman"/>
          <w:sz w:val="24"/>
          <w:szCs w:val="24"/>
        </w:rPr>
        <w:t>Ksh</w:t>
      </w:r>
      <w:proofErr w:type="spellEnd"/>
      <w:r w:rsidRPr="00ED2311">
        <w:rPr>
          <w:rFonts w:ascii="Times New Roman" w:eastAsia="Tahoma" w:hAnsi="Times New Roman"/>
          <w:sz w:val="24"/>
          <w:szCs w:val="24"/>
        </w:rPr>
        <w:t xml:space="preserve"> 4,004,000 has paid. The total cost of the project is Ksh 5 million.</w:t>
      </w:r>
    </w:p>
    <w:p w:rsidR="00291C21" w:rsidRDefault="00291C21">
      <w:pPr>
        <w:rPr>
          <w:rFonts w:ascii="Gill Sans MT" w:eastAsia="Tahoma" w:hAnsi="Gill Sans MT" w:cstheme="majorBidi"/>
          <w:sz w:val="24"/>
          <w:szCs w:val="24"/>
        </w:rPr>
      </w:pPr>
      <w:r>
        <w:rPr>
          <w:rFonts w:ascii="Gill Sans MT" w:eastAsia="Tahoma" w:hAnsi="Gill Sans MT"/>
          <w:sz w:val="24"/>
          <w:szCs w:val="24"/>
        </w:rPr>
        <w:br w:type="page"/>
      </w:r>
    </w:p>
    <w:p w:rsidR="008048ED" w:rsidRPr="0038139E" w:rsidRDefault="008048ED" w:rsidP="00E652F9">
      <w:pPr>
        <w:pStyle w:val="Heading1"/>
        <w:spacing w:before="0"/>
        <w:jc w:val="both"/>
        <w:rPr>
          <w:rFonts w:ascii="Gill Sans MT" w:eastAsia="Tahoma" w:hAnsi="Gill Sans MT"/>
          <w:color w:val="auto"/>
          <w:sz w:val="24"/>
          <w:szCs w:val="24"/>
        </w:rPr>
      </w:pPr>
      <w:r w:rsidRPr="0038139E">
        <w:rPr>
          <w:rFonts w:ascii="Gill Sans MT" w:eastAsia="Tahoma" w:hAnsi="Gill Sans MT"/>
          <w:color w:val="auto"/>
          <w:sz w:val="24"/>
          <w:szCs w:val="24"/>
        </w:rPr>
        <w:lastRenderedPageBreak/>
        <w:t xml:space="preserve">3.0 </w:t>
      </w:r>
      <w:r w:rsidR="00052B22">
        <w:rPr>
          <w:rFonts w:ascii="Gill Sans MT" w:hAnsi="Gill Sans MT"/>
          <w:b/>
          <w:color w:val="auto"/>
          <w:sz w:val="24"/>
          <w:szCs w:val="24"/>
        </w:rPr>
        <w:t>Challenges Experienced a</w:t>
      </w:r>
      <w:r w:rsidR="00052B22" w:rsidRPr="0038139E">
        <w:rPr>
          <w:rFonts w:ascii="Gill Sans MT" w:hAnsi="Gill Sans MT"/>
          <w:b/>
          <w:color w:val="auto"/>
          <w:sz w:val="24"/>
          <w:szCs w:val="24"/>
        </w:rPr>
        <w:t>nd Recommendation</w:t>
      </w:r>
      <w:bookmarkEnd w:id="36"/>
    </w:p>
    <w:p w:rsidR="008048ED" w:rsidRPr="0038139E" w:rsidRDefault="008048ED" w:rsidP="00E652F9">
      <w:pPr>
        <w:pStyle w:val="Heading2"/>
        <w:spacing w:before="0"/>
        <w:jc w:val="both"/>
        <w:rPr>
          <w:rFonts w:ascii="Gill Sans MT" w:eastAsia="Calibri" w:hAnsi="Gill Sans MT"/>
          <w:color w:val="auto"/>
          <w:sz w:val="24"/>
          <w:szCs w:val="24"/>
          <w:lang w:val="en-GB"/>
        </w:rPr>
      </w:pPr>
      <w:bookmarkStart w:id="37" w:name="_Toc52963195"/>
      <w:r w:rsidRPr="0038139E">
        <w:rPr>
          <w:rFonts w:ascii="Gill Sans MT" w:eastAsia="Calibri" w:hAnsi="Gill Sans MT"/>
          <w:color w:val="auto"/>
          <w:sz w:val="24"/>
          <w:szCs w:val="24"/>
          <w:lang w:val="en-GB"/>
        </w:rPr>
        <w:t>3.1</w:t>
      </w:r>
      <w:r w:rsidRPr="0038139E">
        <w:rPr>
          <w:rFonts w:ascii="Gill Sans MT" w:eastAsia="Calibri" w:hAnsi="Gill Sans MT"/>
          <w:color w:val="auto"/>
          <w:sz w:val="24"/>
          <w:szCs w:val="24"/>
          <w:lang w:val="en-GB"/>
        </w:rPr>
        <w:tab/>
      </w:r>
      <w:r w:rsidRPr="0038139E">
        <w:rPr>
          <w:rFonts w:ascii="Gill Sans MT" w:eastAsia="Calibri" w:hAnsi="Gill Sans MT"/>
          <w:b/>
          <w:color w:val="auto"/>
          <w:sz w:val="24"/>
          <w:szCs w:val="24"/>
          <w:lang w:val="en-GB"/>
        </w:rPr>
        <w:t>Challenges</w:t>
      </w:r>
      <w:bookmarkEnd w:id="37"/>
    </w:p>
    <w:p w:rsidR="008048ED" w:rsidRPr="0038139E" w:rsidRDefault="008048ED" w:rsidP="00E652F9">
      <w:pPr>
        <w:autoSpaceDE w:val="0"/>
        <w:autoSpaceDN w:val="0"/>
        <w:adjustRightInd w:val="0"/>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The following challenges were experienced</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Delayed disbursement of  funds from national treasury</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Lack of appropriate legal framework</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Inadequate technical staff to undertake departmental activities</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Changing priorities midway  resulting  policy changes</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 xml:space="preserve">Lack of logistics </w:t>
      </w:r>
      <w:proofErr w:type="spellStart"/>
      <w:r w:rsidRPr="0038139E">
        <w:rPr>
          <w:rFonts w:ascii="Gill Sans MT" w:eastAsia="Calibri" w:hAnsi="Gill Sans MT" w:cs="Tahoma"/>
          <w:bCs/>
          <w:sz w:val="24"/>
          <w:szCs w:val="24"/>
          <w:lang w:val="en-GB"/>
        </w:rPr>
        <w:t>e,g</w:t>
      </w:r>
      <w:proofErr w:type="spellEnd"/>
      <w:r w:rsidRPr="0038139E">
        <w:rPr>
          <w:rFonts w:ascii="Gill Sans MT" w:eastAsia="Calibri" w:hAnsi="Gill Sans MT" w:cs="Tahoma"/>
          <w:bCs/>
          <w:sz w:val="24"/>
          <w:szCs w:val="24"/>
          <w:lang w:val="en-GB"/>
        </w:rPr>
        <w:t xml:space="preserve"> vehicle to undertake fieldwork </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Lack of appropriate offices and support service for effective service delivery</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Inadequate funds to enable institutions to implement curriculum effectively</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 xml:space="preserve">Poor societal attitude towards departmental programmes especially in vocational training </w:t>
      </w:r>
    </w:p>
    <w:p w:rsidR="008048ED" w:rsidRPr="0038139E" w:rsidRDefault="008048ED" w:rsidP="00E652F9">
      <w:pPr>
        <w:numPr>
          <w:ilvl w:val="0"/>
          <w:numId w:val="2"/>
        </w:numPr>
        <w:autoSpaceDE w:val="0"/>
        <w:autoSpaceDN w:val="0"/>
        <w:adjustRightInd w:val="0"/>
        <w:spacing w:after="0" w:line="276" w:lineRule="auto"/>
        <w:contextualSpacing/>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High poverty level  and cultural practices affect effective implementation of departmental programmes</w:t>
      </w:r>
    </w:p>
    <w:p w:rsidR="008048ED" w:rsidRPr="0038139E" w:rsidRDefault="008048ED" w:rsidP="00E652F9">
      <w:pPr>
        <w:pStyle w:val="Heading2"/>
        <w:spacing w:before="0"/>
        <w:jc w:val="both"/>
        <w:rPr>
          <w:rFonts w:ascii="Gill Sans MT" w:hAnsi="Gill Sans MT"/>
          <w:color w:val="auto"/>
          <w:sz w:val="24"/>
          <w:szCs w:val="24"/>
        </w:rPr>
      </w:pPr>
      <w:bookmarkStart w:id="38" w:name="_Toc52963196"/>
      <w:r w:rsidRPr="0038139E">
        <w:rPr>
          <w:rFonts w:ascii="Gill Sans MT" w:hAnsi="Gill Sans MT"/>
          <w:color w:val="auto"/>
          <w:sz w:val="24"/>
          <w:szCs w:val="24"/>
        </w:rPr>
        <w:t>3.2</w:t>
      </w:r>
      <w:r w:rsidRPr="0038139E">
        <w:rPr>
          <w:rFonts w:ascii="Gill Sans MT" w:hAnsi="Gill Sans MT"/>
          <w:color w:val="auto"/>
          <w:sz w:val="24"/>
          <w:szCs w:val="24"/>
        </w:rPr>
        <w:tab/>
      </w:r>
      <w:r w:rsidRPr="0038139E">
        <w:rPr>
          <w:rFonts w:ascii="Gill Sans MT" w:hAnsi="Gill Sans MT"/>
          <w:b/>
          <w:color w:val="auto"/>
          <w:sz w:val="24"/>
          <w:szCs w:val="24"/>
        </w:rPr>
        <w:t>Recommendations</w:t>
      </w:r>
      <w:bookmarkEnd w:id="38"/>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 xml:space="preserve">Recognizing the urgency of the situation, the following primary recommendations are addressed to the attention of the County Executive Committee. The County Treasury urges all county stakeholders to fully take into account these recommendations in the on-going discussions about the county’s future transformation. We have grouped the recommendations in broad categories that link to the findings on previous project performance. </w:t>
      </w:r>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
          <w:bCs/>
          <w:sz w:val="24"/>
          <w:szCs w:val="24"/>
          <w:lang w:val="en-GB"/>
        </w:rPr>
        <w:t xml:space="preserve">Positioning, Niche, and Relationship to its Key Partner – National Government </w:t>
      </w:r>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 xml:space="preserve">The County must strengthen its cooperation with the National Government in order to influence support for large infrastructure projects which its budget cannot adequately support. Thus it is essential to maintain support to initiatives which have already absorbed a significant amount of county resources such as the High Altitude Sports Complex, provided that the political economic environment surrounding these initiatives is conducive to a positive contribution from the community and county top management. </w:t>
      </w:r>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
          <w:bCs/>
          <w:sz w:val="24"/>
          <w:szCs w:val="24"/>
          <w:lang w:val="en-GB"/>
        </w:rPr>
        <w:t xml:space="preserve">Enforce a much higher level of oversight from Parliament and the County Assembly of activities commissioned and funded under the County Budget. </w:t>
      </w:r>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 xml:space="preserve">To safeguard years of county investments in community initiatives, it is essential to roll out more structured oversight mechanisms for county and development partner funded initiatives to ensure that the public obtains value for resources invested in their communities. </w:t>
      </w:r>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
          <w:bCs/>
          <w:sz w:val="24"/>
          <w:szCs w:val="24"/>
          <w:lang w:val="en-GB"/>
        </w:rPr>
        <w:t xml:space="preserve">Use County M&amp;E initiatives to monitor progress and evaluate outcomes of project-streams which have not yet produced measurable impacts but which might do so in the future. </w:t>
      </w:r>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 xml:space="preserve">Modern organizations are constantly striving to improve their ability to generate and use the knowledge they gain from monitoring and evaluation including experience. For the County MDAs this occurs within both programmes and the evaluation unit. While the county is constantly improving ways to use and share knowledge in each programme area, our evaluation suggests that it still needs to improve its ability to share information across programmes </w:t>
      </w:r>
      <w:r w:rsidR="00052B22">
        <w:rPr>
          <w:rFonts w:ascii="Gill Sans MT" w:eastAsia="Calibri" w:hAnsi="Gill Sans MT" w:cs="Tahoma"/>
          <w:bCs/>
          <w:sz w:val="24"/>
          <w:szCs w:val="24"/>
          <w:lang w:val="en-GB"/>
        </w:rPr>
        <w:t>o</w:t>
      </w:r>
      <w:r w:rsidR="00454CB4">
        <w:rPr>
          <w:rFonts w:ascii="Gill Sans MT" w:eastAsia="Calibri" w:hAnsi="Gill Sans MT" w:cs="Tahoma"/>
          <w:bCs/>
          <w:sz w:val="24"/>
          <w:szCs w:val="24"/>
          <w:lang w:val="en-GB"/>
        </w:rPr>
        <w:t>r operational units. This could</w:t>
      </w:r>
      <w:r w:rsidRPr="0038139E">
        <w:rPr>
          <w:rFonts w:ascii="Gill Sans MT" w:eastAsia="Calibri" w:hAnsi="Gill Sans MT" w:cs="Tahoma"/>
          <w:bCs/>
          <w:sz w:val="24"/>
          <w:szCs w:val="24"/>
          <w:lang w:val="en-GB"/>
        </w:rPr>
        <w:t xml:space="preserve"> be done through cross-programme work groups or teams that could distil and </w:t>
      </w:r>
      <w:r w:rsidRPr="0038139E">
        <w:rPr>
          <w:rFonts w:ascii="Gill Sans MT" w:eastAsia="Calibri" w:hAnsi="Gill Sans MT" w:cs="Tahoma"/>
          <w:bCs/>
          <w:sz w:val="24"/>
          <w:szCs w:val="24"/>
          <w:lang w:val="en-GB"/>
        </w:rPr>
        <w:lastRenderedPageBreak/>
        <w:t xml:space="preserve">share programming lessons and review the approaches used to disseminate knowledge in the field. </w:t>
      </w:r>
    </w:p>
    <w:p w:rsidR="008048ED" w:rsidRPr="00052B22" w:rsidRDefault="008048ED" w:rsidP="00E652F9">
      <w:pPr>
        <w:spacing w:after="0" w:line="276" w:lineRule="auto"/>
        <w:jc w:val="both"/>
        <w:rPr>
          <w:rFonts w:ascii="Gill Sans MT" w:eastAsia="Calibri" w:hAnsi="Gill Sans MT" w:cs="Tahoma"/>
          <w:bCs/>
          <w:sz w:val="24"/>
          <w:szCs w:val="24"/>
          <w:lang w:val="en-GB"/>
        </w:rPr>
      </w:pPr>
      <w:r w:rsidRPr="00052B22">
        <w:rPr>
          <w:rFonts w:ascii="Gill Sans MT" w:eastAsia="Calibri" w:hAnsi="Gill Sans MT" w:cs="Tahoma"/>
          <w:bCs/>
          <w:sz w:val="24"/>
          <w:szCs w:val="24"/>
          <w:lang w:val="en-GB"/>
        </w:rPr>
        <w:t xml:space="preserve">Ensure that data collection for future evaluation of County Programmes takes into account the lessons learned from Monitoring and Evaluation reports in order to fully capture its effectiveness and impacts. </w:t>
      </w:r>
    </w:p>
    <w:p w:rsidR="008048ED" w:rsidRPr="0038139E" w:rsidRDefault="008048ED" w:rsidP="00E652F9">
      <w:pPr>
        <w:spacing w:after="0" w:line="276" w:lineRule="auto"/>
        <w:jc w:val="both"/>
        <w:rPr>
          <w:rFonts w:ascii="Gill Sans MT" w:eastAsia="Calibri" w:hAnsi="Gill Sans MT" w:cs="Tahoma"/>
          <w:bCs/>
          <w:sz w:val="24"/>
          <w:szCs w:val="24"/>
          <w:lang w:val="en-GB"/>
        </w:rPr>
      </w:pPr>
      <w:r w:rsidRPr="0038139E">
        <w:rPr>
          <w:rFonts w:ascii="Gill Sans MT" w:eastAsia="Calibri" w:hAnsi="Gill Sans MT" w:cs="Tahoma"/>
          <w:bCs/>
          <w:sz w:val="24"/>
          <w:szCs w:val="24"/>
          <w:lang w:val="en-GB"/>
        </w:rPr>
        <w:t xml:space="preserve">The use of verifiable information and data for evidence based-planning and decision making should be strengthened as well as promoting demand and utilization of data for planning. </w:t>
      </w:r>
    </w:p>
    <w:p w:rsidR="008048ED" w:rsidRPr="00052B22" w:rsidRDefault="008048ED" w:rsidP="00E652F9">
      <w:pPr>
        <w:spacing w:after="0" w:line="276" w:lineRule="auto"/>
        <w:jc w:val="both"/>
        <w:rPr>
          <w:rFonts w:ascii="Gill Sans MT" w:eastAsia="Calibri" w:hAnsi="Gill Sans MT" w:cs="Tahoma"/>
          <w:bCs/>
          <w:sz w:val="24"/>
          <w:szCs w:val="24"/>
          <w:lang w:val="en-GB"/>
        </w:rPr>
      </w:pPr>
      <w:r w:rsidRPr="00052B22">
        <w:rPr>
          <w:rFonts w:ascii="Gill Sans MT" w:eastAsia="Calibri" w:hAnsi="Gill Sans MT" w:cs="Tahoma"/>
          <w:bCs/>
          <w:sz w:val="24"/>
          <w:szCs w:val="24"/>
          <w:lang w:val="en-GB"/>
        </w:rPr>
        <w:t xml:space="preserve">Effectively monitor and manage emerging needs and demand for development assistance in order to address gaps through its current and future project-streams. </w:t>
      </w:r>
    </w:p>
    <w:p w:rsidR="008048ED" w:rsidRPr="0038139E" w:rsidRDefault="008048ED" w:rsidP="00052B22">
      <w:pPr>
        <w:spacing w:after="0" w:line="276" w:lineRule="auto"/>
        <w:jc w:val="both"/>
        <w:rPr>
          <w:rFonts w:ascii="Gill Sans MT" w:eastAsia="Tahoma" w:hAnsi="Gill Sans MT"/>
          <w:b/>
          <w:sz w:val="24"/>
          <w:szCs w:val="24"/>
        </w:rPr>
      </w:pPr>
      <w:r w:rsidRPr="0038139E">
        <w:rPr>
          <w:rFonts w:ascii="Gill Sans MT" w:eastAsia="Calibri" w:hAnsi="Gill Sans MT" w:cs="Tahoma"/>
          <w:bCs/>
          <w:sz w:val="24"/>
          <w:szCs w:val="24"/>
          <w:lang w:val="en-GB"/>
        </w:rPr>
        <w:t>The focus should be on funding programmes based on need and impact.</w:t>
      </w:r>
      <w:bookmarkStart w:id="39" w:name="_Toc52963197"/>
    </w:p>
    <w:p w:rsidR="008048ED" w:rsidRPr="0038139E" w:rsidRDefault="008048ED" w:rsidP="00E652F9">
      <w:pPr>
        <w:pStyle w:val="Heading1"/>
        <w:spacing w:before="0"/>
        <w:jc w:val="both"/>
        <w:rPr>
          <w:rFonts w:ascii="Gill Sans MT" w:eastAsia="Tahoma" w:hAnsi="Gill Sans MT"/>
          <w:b/>
          <w:color w:val="auto"/>
          <w:sz w:val="24"/>
          <w:szCs w:val="24"/>
        </w:rPr>
      </w:pPr>
    </w:p>
    <w:p w:rsidR="008048ED" w:rsidRPr="0038139E" w:rsidRDefault="008048ED" w:rsidP="00E652F9">
      <w:pPr>
        <w:pStyle w:val="Heading1"/>
        <w:spacing w:before="0"/>
        <w:jc w:val="both"/>
        <w:rPr>
          <w:rFonts w:ascii="Gill Sans MT" w:eastAsia="Tahoma" w:hAnsi="Gill Sans MT"/>
          <w:b/>
          <w:color w:val="auto"/>
          <w:sz w:val="24"/>
          <w:szCs w:val="24"/>
        </w:rPr>
      </w:pPr>
    </w:p>
    <w:p w:rsidR="008048ED" w:rsidRPr="0038139E" w:rsidRDefault="008048ED" w:rsidP="00E652F9">
      <w:pPr>
        <w:pStyle w:val="Heading1"/>
        <w:spacing w:before="0"/>
        <w:jc w:val="both"/>
        <w:rPr>
          <w:rFonts w:ascii="Gill Sans MT" w:eastAsia="Tahoma" w:hAnsi="Gill Sans MT"/>
          <w:b/>
          <w:color w:val="auto"/>
          <w:sz w:val="24"/>
          <w:szCs w:val="24"/>
        </w:rPr>
      </w:pPr>
    </w:p>
    <w:bookmarkEnd w:id="39"/>
    <w:p w:rsidR="008048ED" w:rsidRDefault="008048ED"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Default="00052B22" w:rsidP="00E652F9">
      <w:pPr>
        <w:pStyle w:val="NoSpacing"/>
        <w:spacing w:line="276" w:lineRule="auto"/>
        <w:jc w:val="both"/>
        <w:rPr>
          <w:rFonts w:ascii="Gill Sans MT" w:eastAsia="Tahoma" w:hAnsi="Gill Sans MT"/>
          <w:b/>
          <w:sz w:val="24"/>
          <w:szCs w:val="24"/>
        </w:rPr>
      </w:pPr>
    </w:p>
    <w:p w:rsidR="00052B22" w:rsidRPr="0038139E" w:rsidRDefault="00052B22"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Heading1"/>
        <w:spacing w:before="0"/>
        <w:jc w:val="both"/>
        <w:rPr>
          <w:rFonts w:ascii="Gill Sans MT" w:eastAsia="Tahoma" w:hAnsi="Gill Sans MT"/>
          <w:b/>
          <w:color w:val="auto"/>
          <w:sz w:val="24"/>
          <w:szCs w:val="24"/>
        </w:rPr>
      </w:pPr>
      <w:bookmarkStart w:id="40" w:name="_Toc52963198"/>
      <w:r w:rsidRPr="0038139E">
        <w:rPr>
          <w:rFonts w:ascii="Gill Sans MT" w:eastAsia="Tahoma" w:hAnsi="Gill Sans MT"/>
          <w:b/>
          <w:color w:val="auto"/>
          <w:sz w:val="24"/>
          <w:szCs w:val="24"/>
        </w:rPr>
        <w:lastRenderedPageBreak/>
        <w:t xml:space="preserve">CHAPTER 4: </w:t>
      </w:r>
      <w:r w:rsidR="00052B22">
        <w:rPr>
          <w:rFonts w:ascii="Gill Sans MT" w:eastAsia="Tahoma" w:hAnsi="Gill Sans MT"/>
          <w:b/>
          <w:color w:val="auto"/>
          <w:sz w:val="24"/>
          <w:szCs w:val="24"/>
        </w:rPr>
        <w:t>Lessons Learnt a</w:t>
      </w:r>
      <w:r w:rsidR="00052B22" w:rsidRPr="0038139E">
        <w:rPr>
          <w:rFonts w:ascii="Gill Sans MT" w:eastAsia="Tahoma" w:hAnsi="Gill Sans MT"/>
          <w:b/>
          <w:color w:val="auto"/>
          <w:sz w:val="24"/>
          <w:szCs w:val="24"/>
        </w:rPr>
        <w:t>nd Conclusion</w:t>
      </w:r>
      <w:r w:rsidR="00052B22">
        <w:rPr>
          <w:rFonts w:ascii="Gill Sans MT" w:eastAsia="Tahoma" w:hAnsi="Gill Sans MT"/>
          <w:b/>
          <w:color w:val="auto"/>
          <w:sz w:val="24"/>
          <w:szCs w:val="24"/>
        </w:rPr>
        <w:t>.</w:t>
      </w:r>
      <w:r w:rsidR="00052B22" w:rsidRPr="0038139E">
        <w:rPr>
          <w:rFonts w:ascii="Gill Sans MT" w:eastAsia="Tahoma" w:hAnsi="Gill Sans MT"/>
          <w:b/>
          <w:color w:val="auto"/>
          <w:sz w:val="24"/>
          <w:szCs w:val="24"/>
        </w:rPr>
        <w:t xml:space="preserve"> </w:t>
      </w:r>
    </w:p>
    <w:p w:rsidR="008048ED" w:rsidRPr="0038139E" w:rsidRDefault="008048ED" w:rsidP="00E652F9">
      <w:pPr>
        <w:pStyle w:val="NoSpacing"/>
        <w:spacing w:line="276" w:lineRule="auto"/>
        <w:jc w:val="both"/>
        <w:rPr>
          <w:rFonts w:ascii="Gill Sans MT" w:eastAsia="Tahoma" w:hAnsi="Gill Sans MT"/>
          <w:b/>
          <w:sz w:val="24"/>
          <w:szCs w:val="24"/>
        </w:rPr>
      </w:pPr>
    </w:p>
    <w:p w:rsidR="008048ED" w:rsidRPr="0038139E" w:rsidRDefault="008048ED" w:rsidP="00E652F9">
      <w:pPr>
        <w:pStyle w:val="Heading2"/>
        <w:spacing w:before="0"/>
        <w:jc w:val="both"/>
        <w:rPr>
          <w:rFonts w:ascii="Gill Sans MT" w:eastAsia="Tahoma" w:hAnsi="Gill Sans MT" w:cs="Times New Roman"/>
          <w:b/>
          <w:color w:val="auto"/>
          <w:sz w:val="24"/>
          <w:szCs w:val="24"/>
        </w:rPr>
      </w:pPr>
      <w:r w:rsidRPr="0038139E">
        <w:rPr>
          <w:rFonts w:ascii="Gill Sans MT" w:eastAsia="Tahoma" w:hAnsi="Gill Sans MT"/>
          <w:b/>
          <w:color w:val="auto"/>
          <w:sz w:val="24"/>
          <w:szCs w:val="24"/>
        </w:rPr>
        <w:t>4.1</w:t>
      </w:r>
      <w:r w:rsidRPr="0038139E">
        <w:rPr>
          <w:rFonts w:ascii="Gill Sans MT" w:eastAsia="Tahoma" w:hAnsi="Gill Sans MT"/>
          <w:b/>
          <w:color w:val="auto"/>
          <w:sz w:val="24"/>
          <w:szCs w:val="24"/>
        </w:rPr>
        <w:tab/>
        <w:t>Lessons Learnt</w:t>
      </w:r>
      <w:bookmarkEnd w:id="40"/>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Delays in exchequer releases and allocation cuts affect project and activity funding</w:t>
      </w:r>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Diverting of funds to other departments and projects affects implementation of targeted projects</w:t>
      </w:r>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County departments and agencies should set aside a maintenance budget for maintenance of capital projects to ensure sustainability</w:t>
      </w:r>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Review and adherence of the budget process timelines is crucial to project implementation</w:t>
      </w:r>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Strict adherence to all financial regulations including procurement guidelines as outlined in the PFM act are paramount to achieving targeted objectives.</w:t>
      </w:r>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Lengthy procurement procedures result in the slow implementation of  donor funded programs and thus low fund absorption </w:t>
      </w:r>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Lack of policy framework in some areas is impeding  the implementation of programmes</w:t>
      </w:r>
    </w:p>
    <w:p w:rsidR="008048ED" w:rsidRPr="0038139E" w:rsidRDefault="008048ED"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Inadequate technical and financial capacity within the implementing agencies</w:t>
      </w:r>
    </w:p>
    <w:p w:rsidR="008048ED" w:rsidRDefault="001E1F1F" w:rsidP="00E652F9">
      <w:pPr>
        <w:pStyle w:val="NoSpacing"/>
        <w:numPr>
          <w:ilvl w:val="0"/>
          <w:numId w:val="1"/>
        </w:numPr>
        <w:spacing w:line="276" w:lineRule="auto"/>
        <w:jc w:val="both"/>
        <w:rPr>
          <w:rFonts w:ascii="Gill Sans MT" w:eastAsia="Tahoma" w:hAnsi="Gill Sans MT"/>
          <w:sz w:val="24"/>
          <w:szCs w:val="24"/>
        </w:rPr>
      </w:pPr>
      <w:r w:rsidRPr="0038139E">
        <w:rPr>
          <w:rFonts w:ascii="Gill Sans MT" w:eastAsia="Tahoma" w:hAnsi="Gill Sans MT"/>
          <w:sz w:val="24"/>
          <w:szCs w:val="24"/>
        </w:rPr>
        <w:t>Certain governance institutions as a disruptive cited occasional political interference</w:t>
      </w:r>
      <w:r w:rsidR="008048ED" w:rsidRPr="0038139E">
        <w:rPr>
          <w:rFonts w:ascii="Gill Sans MT" w:eastAsia="Tahoma" w:hAnsi="Gill Sans MT"/>
          <w:sz w:val="24"/>
          <w:szCs w:val="24"/>
        </w:rPr>
        <w:t xml:space="preserve"> to efficiency in service delivery. </w:t>
      </w:r>
    </w:p>
    <w:p w:rsidR="00052B22" w:rsidRDefault="00052B22" w:rsidP="00052B22">
      <w:pPr>
        <w:pStyle w:val="NoSpacing"/>
        <w:spacing w:line="276" w:lineRule="auto"/>
        <w:jc w:val="both"/>
        <w:rPr>
          <w:rFonts w:ascii="Gill Sans MT" w:eastAsia="Tahoma" w:hAnsi="Gill Sans MT"/>
          <w:sz w:val="24"/>
          <w:szCs w:val="24"/>
        </w:rPr>
      </w:pPr>
    </w:p>
    <w:p w:rsidR="00052B22" w:rsidRPr="0038139E" w:rsidRDefault="00052B22" w:rsidP="00052B22">
      <w:pPr>
        <w:pStyle w:val="NoSpacing"/>
        <w:spacing w:line="276" w:lineRule="auto"/>
        <w:jc w:val="both"/>
        <w:rPr>
          <w:rFonts w:ascii="Gill Sans MT" w:eastAsia="Tahoma" w:hAnsi="Gill Sans MT"/>
          <w:sz w:val="24"/>
          <w:szCs w:val="24"/>
        </w:rPr>
      </w:pPr>
    </w:p>
    <w:p w:rsidR="008048ED" w:rsidRPr="0038139E" w:rsidRDefault="008048ED" w:rsidP="00E652F9">
      <w:pPr>
        <w:pStyle w:val="NoSpacing"/>
        <w:spacing w:line="276" w:lineRule="auto"/>
        <w:jc w:val="both"/>
        <w:rPr>
          <w:rFonts w:ascii="Gill Sans MT" w:eastAsia="Tahoma" w:hAnsi="Gill Sans MT"/>
          <w:sz w:val="24"/>
          <w:szCs w:val="24"/>
        </w:rPr>
      </w:pPr>
    </w:p>
    <w:p w:rsidR="008048ED" w:rsidRPr="0038139E" w:rsidRDefault="008048ED" w:rsidP="00E652F9">
      <w:pPr>
        <w:pStyle w:val="Heading2"/>
        <w:spacing w:before="0"/>
        <w:jc w:val="both"/>
        <w:rPr>
          <w:rFonts w:ascii="Gill Sans MT" w:eastAsia="Tahoma" w:hAnsi="Gill Sans MT"/>
          <w:b/>
          <w:color w:val="auto"/>
          <w:sz w:val="24"/>
          <w:szCs w:val="24"/>
        </w:rPr>
      </w:pPr>
      <w:bookmarkStart w:id="41" w:name="_Toc52963199"/>
      <w:r w:rsidRPr="0038139E">
        <w:rPr>
          <w:rFonts w:ascii="Gill Sans MT" w:eastAsia="Tahoma" w:hAnsi="Gill Sans MT"/>
          <w:b/>
          <w:color w:val="auto"/>
          <w:sz w:val="24"/>
          <w:szCs w:val="24"/>
        </w:rPr>
        <w:t>4.2</w:t>
      </w:r>
      <w:r w:rsidRPr="0038139E">
        <w:rPr>
          <w:rFonts w:ascii="Gill Sans MT" w:eastAsia="Tahoma" w:hAnsi="Gill Sans MT"/>
          <w:b/>
          <w:color w:val="auto"/>
          <w:sz w:val="24"/>
          <w:szCs w:val="24"/>
        </w:rPr>
        <w:tab/>
        <w:t>Conclusion</w:t>
      </w:r>
      <w:bookmarkEnd w:id="41"/>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Departments in the County were largely affected by low budgetary allocation for the FY 2019/20. This occasioned low achievement rate against its set target plans.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The Departments need to set up a clear Project identification framework based on The 2</w:t>
      </w:r>
      <w:r w:rsidRPr="0038139E">
        <w:rPr>
          <w:rFonts w:ascii="Gill Sans MT" w:eastAsia="Tahoma" w:hAnsi="Gill Sans MT"/>
          <w:sz w:val="24"/>
          <w:szCs w:val="24"/>
          <w:vertAlign w:val="superscript"/>
        </w:rPr>
        <w:t>nd</w:t>
      </w:r>
      <w:r w:rsidRPr="0038139E">
        <w:rPr>
          <w:rFonts w:ascii="Gill Sans MT" w:eastAsia="Tahoma" w:hAnsi="Gill Sans MT"/>
          <w:sz w:val="24"/>
          <w:szCs w:val="24"/>
        </w:rPr>
        <w:t xml:space="preserve"> Generation CIDP, this will go a long way in avoiding the CEF project delays and lead to priority projects being implemented that have high impact to the citizen instead of political millage projects.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The APR information gathering should start in </w:t>
      </w:r>
      <w:r w:rsidR="001E1F1F" w:rsidRPr="0038139E">
        <w:rPr>
          <w:rFonts w:ascii="Gill Sans MT" w:eastAsia="Tahoma" w:hAnsi="Gill Sans MT"/>
          <w:sz w:val="24"/>
          <w:szCs w:val="24"/>
        </w:rPr>
        <w:t>June, the report finalized by end of august,</w:t>
      </w:r>
      <w:r w:rsidRPr="0038139E">
        <w:rPr>
          <w:rFonts w:ascii="Gill Sans MT" w:eastAsia="Tahoma" w:hAnsi="Gill Sans MT"/>
          <w:sz w:val="24"/>
          <w:szCs w:val="24"/>
        </w:rPr>
        <w:t xml:space="preserve"> and the APR included in the budget calendar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Sector working group’s should manage and coordinate sector APR submissions. In doing so the findings of the APR need directly into the budget process and reduce the areas of duplication in reporting. This require the sector working groups to be established in June rather than in September</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Key constraints during the financial year under review included slow disbursement of funds continued political disharmony especially around the budget, limited progress with regard to infrastructure development, socio-economic impact of Covid 19 pandemic.</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There is need to: </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 xml:space="preserve">    Ensure those responsible for financial management strictly adhere to financial regulations including procurement guidelines, implement a cash management system to ensure the timely release of resources to line ministries.</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lastRenderedPageBreak/>
        <w:t xml:space="preserve">   Development of a project prioritization and evaluation criteria</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Intensifying campaigns and advocacy for policies to promote ownership and participation</w:t>
      </w:r>
    </w:p>
    <w:p w:rsidR="008048ED" w:rsidRPr="0038139E" w:rsidRDefault="008048ED" w:rsidP="00E652F9">
      <w:pPr>
        <w:pStyle w:val="NoSpacing"/>
        <w:spacing w:line="276" w:lineRule="auto"/>
        <w:jc w:val="both"/>
        <w:rPr>
          <w:rFonts w:ascii="Gill Sans MT" w:eastAsia="Tahoma" w:hAnsi="Gill Sans MT"/>
          <w:sz w:val="24"/>
          <w:szCs w:val="24"/>
        </w:rPr>
      </w:pPr>
      <w:r w:rsidRPr="0038139E">
        <w:rPr>
          <w:rFonts w:ascii="Gill Sans MT" w:eastAsia="Tahoma" w:hAnsi="Gill Sans MT"/>
          <w:sz w:val="24"/>
          <w:szCs w:val="24"/>
        </w:rPr>
        <w:t>Improving the County’s infrastructure remains one of the main goals. Progress has been made in development, rehabilitation and maintenance of roads across the county the main challenge to improving infrastructure is the significant under funding of the sector and lengthy procurement procedures and a week institutional framework</w:t>
      </w:r>
    </w:p>
    <w:p w:rsidR="008048ED" w:rsidRPr="0038139E" w:rsidRDefault="008048ED" w:rsidP="00E652F9">
      <w:pPr>
        <w:pStyle w:val="NoSpacing"/>
        <w:spacing w:line="276" w:lineRule="auto"/>
        <w:jc w:val="both"/>
        <w:rPr>
          <w:rFonts w:ascii="Gill Sans MT" w:eastAsia="Tahoma" w:hAnsi="Gill Sans MT"/>
          <w:sz w:val="24"/>
          <w:szCs w:val="24"/>
          <w:lang w:val="en-GB"/>
        </w:rPr>
      </w:pPr>
      <w:r w:rsidRPr="0038139E">
        <w:rPr>
          <w:rFonts w:ascii="Gill Sans MT" w:eastAsia="Tahoma" w:hAnsi="Gill Sans MT"/>
          <w:sz w:val="24"/>
          <w:szCs w:val="24"/>
        </w:rPr>
        <w:t xml:space="preserve">It is recognized that the water and sanitation sector has the potential to substantially improve the lives of county residents through access to clean water and better sanitation facilities. Most of the targets were largely met the main challenge being financing and capacity. The sector will continue to seek resources to ensure that there are adequate funds to enable the financing of important core programs and projects. The challenge of capacity will be addressed by ensuring that adequate and appropriate staff are available for the programmes and </w:t>
      </w:r>
      <w:r w:rsidRPr="0038139E">
        <w:rPr>
          <w:rFonts w:ascii="Gill Sans MT" w:eastAsia="Tahoma" w:hAnsi="Gill Sans MT"/>
          <w:sz w:val="24"/>
          <w:szCs w:val="24"/>
          <w:lang w:val="en-GB"/>
        </w:rPr>
        <w:t>activities</w:t>
      </w:r>
      <w:r w:rsidRPr="0038139E">
        <w:rPr>
          <w:rFonts w:ascii="Gill Sans MT" w:eastAsia="Tahoma" w:hAnsi="Gill Sans MT"/>
          <w:sz w:val="24"/>
          <w:szCs w:val="24"/>
        </w:rPr>
        <w:t>.</w:t>
      </w:r>
      <w:bookmarkEnd w:id="25"/>
    </w:p>
    <w:p w:rsidR="0037612C" w:rsidRPr="00052B22" w:rsidRDefault="0037612C" w:rsidP="00E652F9">
      <w:pPr>
        <w:spacing w:line="276" w:lineRule="auto"/>
        <w:jc w:val="both"/>
        <w:rPr>
          <w:rFonts w:ascii="Gill Sans MT" w:hAnsi="Gill Sans MT"/>
          <w:sz w:val="32"/>
          <w:szCs w:val="32"/>
        </w:rPr>
      </w:pPr>
    </w:p>
    <w:p w:rsidR="006C7EB2" w:rsidRPr="00052B22" w:rsidRDefault="00052B22" w:rsidP="00E652F9">
      <w:pPr>
        <w:spacing w:line="276" w:lineRule="auto"/>
        <w:jc w:val="both"/>
        <w:rPr>
          <w:rFonts w:ascii="Gill Sans MT" w:hAnsi="Gill Sans MT"/>
          <w:b/>
          <w:sz w:val="32"/>
          <w:szCs w:val="32"/>
        </w:rPr>
      </w:pPr>
      <w:proofErr w:type="gramStart"/>
      <w:r>
        <w:rPr>
          <w:rFonts w:ascii="Gill Sans MT" w:hAnsi="Gill Sans MT"/>
          <w:b/>
          <w:sz w:val="32"/>
          <w:szCs w:val="32"/>
        </w:rPr>
        <w:t xml:space="preserve">2.2.9  </w:t>
      </w:r>
      <w:r w:rsidR="006C7EB2" w:rsidRPr="00052B22">
        <w:rPr>
          <w:rFonts w:ascii="Gill Sans MT" w:hAnsi="Gill Sans MT"/>
          <w:b/>
          <w:sz w:val="32"/>
          <w:szCs w:val="32"/>
        </w:rPr>
        <w:t>Public</w:t>
      </w:r>
      <w:proofErr w:type="gramEnd"/>
      <w:r w:rsidR="006C7EB2" w:rsidRPr="00052B22">
        <w:rPr>
          <w:rFonts w:ascii="Gill Sans MT" w:hAnsi="Gill Sans MT"/>
          <w:b/>
          <w:sz w:val="32"/>
          <w:szCs w:val="32"/>
        </w:rPr>
        <w:t xml:space="preserve"> Administration</w:t>
      </w:r>
    </w:p>
    <w:p w:rsidR="00AA6D35" w:rsidRPr="003C6FB7" w:rsidRDefault="00AA6D35" w:rsidP="00AA6D35">
      <w:pPr>
        <w:pBdr>
          <w:top w:val="nil"/>
          <w:left w:val="nil"/>
          <w:bottom w:val="nil"/>
          <w:right w:val="nil"/>
          <w:between w:val="nil"/>
        </w:pBdr>
        <w:spacing w:after="0" w:line="360" w:lineRule="auto"/>
        <w:rPr>
          <w:rFonts w:ascii="Constantia" w:eastAsia="Cambria" w:hAnsi="Constantia" w:cs="Cambria"/>
          <w:color w:val="000000"/>
          <w:sz w:val="28"/>
          <w:szCs w:val="28"/>
        </w:rPr>
      </w:pPr>
      <w:r w:rsidRPr="00D723E3">
        <w:rPr>
          <w:rFonts w:ascii="Constantia" w:eastAsia="Times New Roman" w:hAnsi="Constantia" w:cs="Times New Roman"/>
          <w:b/>
          <w:color w:val="000000"/>
          <w:sz w:val="28"/>
          <w:szCs w:val="28"/>
        </w:rPr>
        <w:t>Expenditure Performance FY 2020/21</w:t>
      </w:r>
    </w:p>
    <w:p w:rsidR="00AA6D35" w:rsidRPr="00D723E3" w:rsidRDefault="00AA6D35" w:rsidP="00AA6D35">
      <w:pPr>
        <w:spacing w:after="0" w:line="360" w:lineRule="auto"/>
        <w:jc w:val="both"/>
        <w:rPr>
          <w:rFonts w:ascii="Constantia" w:eastAsia="Times New Roman" w:hAnsi="Constantia" w:cs="Times New Roman"/>
          <w:sz w:val="24"/>
          <w:szCs w:val="24"/>
        </w:rPr>
      </w:pPr>
      <w:r w:rsidRPr="00D723E3">
        <w:rPr>
          <w:rFonts w:ascii="Constantia" w:eastAsia="Times New Roman" w:hAnsi="Constantia" w:cs="Times New Roman"/>
          <w:sz w:val="24"/>
          <w:szCs w:val="24"/>
        </w:rPr>
        <w:t>The table below gives a summary of sector performance of the FY 2020/2021.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5"/>
        <w:gridCol w:w="2092"/>
        <w:gridCol w:w="1754"/>
        <w:gridCol w:w="1995"/>
        <w:gridCol w:w="1754"/>
      </w:tblGrid>
      <w:tr w:rsidR="00AA6D35" w:rsidRPr="003C6FB7" w:rsidTr="007453C5">
        <w:tc>
          <w:tcPr>
            <w:tcW w:w="938" w:type="pct"/>
            <w:shd w:val="clear" w:color="auto" w:fill="auto"/>
          </w:tcPr>
          <w:p w:rsidR="00AA6D35" w:rsidRPr="003C6FB7" w:rsidRDefault="00AA6D35" w:rsidP="007453C5">
            <w:pPr>
              <w:spacing w:after="0" w:line="240" w:lineRule="auto"/>
              <w:rPr>
                <w:rFonts w:ascii="Constantia" w:hAnsi="Constantia"/>
                <w:b/>
              </w:rPr>
            </w:pPr>
            <w:r w:rsidRPr="003C6FB7">
              <w:rPr>
                <w:rFonts w:ascii="Constantia" w:hAnsi="Constantia"/>
                <w:b/>
              </w:rPr>
              <w:t>Outcome</w:t>
            </w:r>
          </w:p>
        </w:tc>
        <w:tc>
          <w:tcPr>
            <w:tcW w:w="1118" w:type="pct"/>
            <w:shd w:val="clear" w:color="auto" w:fill="auto"/>
          </w:tcPr>
          <w:p w:rsidR="00AA6D35" w:rsidRPr="003C6FB7" w:rsidRDefault="00AA6D35" w:rsidP="007453C5">
            <w:pPr>
              <w:spacing w:after="0" w:line="240" w:lineRule="auto"/>
              <w:rPr>
                <w:rFonts w:ascii="Constantia" w:hAnsi="Constantia"/>
                <w:b/>
              </w:rPr>
            </w:pPr>
            <w:r w:rsidRPr="003C6FB7">
              <w:rPr>
                <w:rFonts w:ascii="Constantia" w:hAnsi="Constantia"/>
                <w:b/>
              </w:rPr>
              <w:t>Output Indicator</w:t>
            </w:r>
          </w:p>
        </w:tc>
        <w:tc>
          <w:tcPr>
            <w:tcW w:w="938" w:type="pct"/>
            <w:shd w:val="clear" w:color="auto" w:fill="auto"/>
          </w:tcPr>
          <w:p w:rsidR="00AA6D35" w:rsidRPr="003C6FB7" w:rsidRDefault="00AA6D35" w:rsidP="007453C5">
            <w:pPr>
              <w:spacing w:after="0" w:line="240" w:lineRule="auto"/>
              <w:rPr>
                <w:rFonts w:ascii="Constantia" w:hAnsi="Constantia"/>
                <w:b/>
              </w:rPr>
            </w:pPr>
            <w:r w:rsidRPr="003C6FB7">
              <w:rPr>
                <w:rFonts w:ascii="Constantia" w:hAnsi="Constantia"/>
                <w:b/>
              </w:rPr>
              <w:t xml:space="preserve">Budgeted </w:t>
            </w:r>
          </w:p>
        </w:tc>
        <w:tc>
          <w:tcPr>
            <w:tcW w:w="1067" w:type="pct"/>
            <w:shd w:val="clear" w:color="auto" w:fill="auto"/>
          </w:tcPr>
          <w:p w:rsidR="00AA6D35" w:rsidRPr="003C6FB7" w:rsidRDefault="00AA6D35" w:rsidP="007453C5">
            <w:pPr>
              <w:spacing w:after="0" w:line="240" w:lineRule="auto"/>
              <w:rPr>
                <w:rFonts w:ascii="Constantia" w:hAnsi="Constantia"/>
                <w:b/>
              </w:rPr>
            </w:pPr>
            <w:r w:rsidRPr="003C6FB7">
              <w:rPr>
                <w:rFonts w:ascii="Constantia" w:hAnsi="Constantia"/>
                <w:b/>
              </w:rPr>
              <w:t xml:space="preserve">Actual expenditure </w:t>
            </w:r>
          </w:p>
        </w:tc>
        <w:tc>
          <w:tcPr>
            <w:tcW w:w="938" w:type="pct"/>
            <w:shd w:val="clear" w:color="auto" w:fill="auto"/>
          </w:tcPr>
          <w:p w:rsidR="00AA6D35" w:rsidRPr="003C6FB7" w:rsidRDefault="00AA6D35" w:rsidP="007453C5">
            <w:pPr>
              <w:spacing w:after="0" w:line="240" w:lineRule="auto"/>
              <w:rPr>
                <w:rFonts w:ascii="Constantia" w:hAnsi="Constantia"/>
                <w:b/>
              </w:rPr>
            </w:pPr>
            <w:r w:rsidRPr="003C6FB7">
              <w:rPr>
                <w:rFonts w:ascii="Constantia" w:hAnsi="Constantia"/>
                <w:b/>
              </w:rPr>
              <w:t>Status</w:t>
            </w:r>
          </w:p>
        </w:tc>
      </w:tr>
      <w:tr w:rsidR="00AA6D35" w:rsidRPr="003C6FB7" w:rsidTr="007453C5">
        <w:trPr>
          <w:trHeight w:val="900"/>
        </w:trPr>
        <w:tc>
          <w:tcPr>
            <w:tcW w:w="938" w:type="pct"/>
            <w:vMerge w:val="restart"/>
          </w:tcPr>
          <w:p w:rsidR="00AA6D35" w:rsidRPr="003C6FB7" w:rsidRDefault="00AA6D35" w:rsidP="007453C5">
            <w:pPr>
              <w:spacing w:after="0" w:line="240" w:lineRule="auto"/>
              <w:rPr>
                <w:rFonts w:ascii="Constantia" w:hAnsi="Constantia"/>
              </w:rPr>
            </w:pPr>
            <w:r w:rsidRPr="003C6FB7">
              <w:rPr>
                <w:rFonts w:ascii="Constantia" w:hAnsi="Constantia"/>
              </w:rPr>
              <w:t xml:space="preserve">Enhanced information and communication </w:t>
            </w:r>
          </w:p>
        </w:tc>
        <w:tc>
          <w:tcPr>
            <w:tcW w:w="1118" w:type="pct"/>
          </w:tcPr>
          <w:p w:rsidR="00AA6D35" w:rsidRPr="003C6FB7" w:rsidRDefault="00AA6D35" w:rsidP="007453C5">
            <w:pPr>
              <w:spacing w:after="0" w:line="240" w:lineRule="auto"/>
              <w:rPr>
                <w:rFonts w:ascii="Constantia" w:hAnsi="Constantia"/>
              </w:rPr>
            </w:pPr>
            <w:r w:rsidRPr="003C6FB7">
              <w:rPr>
                <w:rFonts w:ascii="Constantia" w:hAnsi="Constantia"/>
              </w:rPr>
              <w:t xml:space="preserve">Records management system </w:t>
            </w:r>
          </w:p>
        </w:tc>
        <w:tc>
          <w:tcPr>
            <w:tcW w:w="938" w:type="pct"/>
          </w:tcPr>
          <w:p w:rsidR="00AA6D35" w:rsidRPr="003C6FB7" w:rsidRDefault="00AA6D35" w:rsidP="007453C5">
            <w:pPr>
              <w:spacing w:after="0" w:line="240" w:lineRule="auto"/>
              <w:rPr>
                <w:rFonts w:ascii="Constantia" w:hAnsi="Constantia"/>
              </w:rPr>
            </w:pPr>
            <w:r w:rsidRPr="003C6FB7">
              <w:rPr>
                <w:rFonts w:ascii="Constantia" w:hAnsi="Constantia"/>
              </w:rPr>
              <w:t>5,000,000</w:t>
            </w:r>
          </w:p>
        </w:tc>
        <w:tc>
          <w:tcPr>
            <w:tcW w:w="1067" w:type="pct"/>
          </w:tcPr>
          <w:p w:rsidR="00AA6D35" w:rsidRPr="003C6FB7" w:rsidRDefault="00AA6D35" w:rsidP="007453C5">
            <w:pPr>
              <w:spacing w:after="0" w:line="240" w:lineRule="auto"/>
              <w:rPr>
                <w:rFonts w:ascii="Constantia" w:hAnsi="Constantia"/>
              </w:rPr>
            </w:pPr>
            <w:r w:rsidRPr="003C6FB7">
              <w:rPr>
                <w:rFonts w:ascii="Constantia" w:hAnsi="Constantia"/>
              </w:rPr>
              <w:t>4,995,000</w:t>
            </w:r>
          </w:p>
        </w:tc>
        <w:tc>
          <w:tcPr>
            <w:tcW w:w="938" w:type="pct"/>
          </w:tcPr>
          <w:p w:rsidR="00AA6D35" w:rsidRPr="003C6FB7" w:rsidRDefault="00AA6D35" w:rsidP="007453C5">
            <w:pPr>
              <w:spacing w:after="0" w:line="240" w:lineRule="auto"/>
              <w:rPr>
                <w:rFonts w:ascii="Constantia" w:hAnsi="Constantia"/>
              </w:rPr>
            </w:pPr>
            <w:r w:rsidRPr="003C6FB7">
              <w:rPr>
                <w:rFonts w:ascii="Constantia" w:hAnsi="Constantia"/>
              </w:rPr>
              <w:t xml:space="preserve">Completed and paid </w:t>
            </w:r>
          </w:p>
        </w:tc>
      </w:tr>
      <w:tr w:rsidR="00AA6D35" w:rsidRPr="003C6FB7" w:rsidTr="007453C5">
        <w:tc>
          <w:tcPr>
            <w:tcW w:w="938" w:type="pct"/>
            <w:vMerge/>
          </w:tcPr>
          <w:p w:rsidR="00AA6D35" w:rsidRPr="003C6FB7" w:rsidRDefault="00AA6D35" w:rsidP="007453C5">
            <w:pPr>
              <w:widowControl w:val="0"/>
              <w:pBdr>
                <w:top w:val="nil"/>
                <w:left w:val="nil"/>
                <w:bottom w:val="nil"/>
                <w:right w:val="nil"/>
                <w:between w:val="nil"/>
              </w:pBdr>
              <w:spacing w:after="0" w:line="240" w:lineRule="auto"/>
              <w:rPr>
                <w:rFonts w:ascii="Constantia" w:hAnsi="Constantia"/>
              </w:rPr>
            </w:pPr>
          </w:p>
        </w:tc>
        <w:tc>
          <w:tcPr>
            <w:tcW w:w="1118" w:type="pct"/>
          </w:tcPr>
          <w:p w:rsidR="00AA6D35" w:rsidRPr="003C6FB7" w:rsidRDefault="00AA6D35" w:rsidP="007453C5">
            <w:pPr>
              <w:spacing w:after="0" w:line="240" w:lineRule="auto"/>
              <w:rPr>
                <w:rFonts w:ascii="Constantia" w:hAnsi="Constantia"/>
              </w:rPr>
            </w:pPr>
            <w:r w:rsidRPr="003C6FB7">
              <w:rPr>
                <w:rFonts w:ascii="Constantia" w:hAnsi="Constantia"/>
              </w:rPr>
              <w:t>Networking and LAN installation in Kimilili and Webuye East</w:t>
            </w:r>
          </w:p>
        </w:tc>
        <w:tc>
          <w:tcPr>
            <w:tcW w:w="938" w:type="pct"/>
          </w:tcPr>
          <w:p w:rsidR="00AA6D35" w:rsidRPr="003C6FB7" w:rsidRDefault="00AA6D35" w:rsidP="007453C5">
            <w:pPr>
              <w:spacing w:after="0" w:line="240" w:lineRule="auto"/>
              <w:rPr>
                <w:rFonts w:ascii="Constantia" w:hAnsi="Constantia"/>
              </w:rPr>
            </w:pPr>
            <w:r w:rsidRPr="003C6FB7">
              <w:rPr>
                <w:rFonts w:ascii="Constantia" w:hAnsi="Constantia"/>
              </w:rPr>
              <w:t>4,890,473</w:t>
            </w:r>
          </w:p>
        </w:tc>
        <w:tc>
          <w:tcPr>
            <w:tcW w:w="1067" w:type="pct"/>
          </w:tcPr>
          <w:p w:rsidR="00AA6D35" w:rsidRPr="003C6FB7" w:rsidRDefault="00AA6D35" w:rsidP="007453C5">
            <w:pPr>
              <w:spacing w:after="0" w:line="240" w:lineRule="auto"/>
              <w:rPr>
                <w:rFonts w:ascii="Constantia" w:hAnsi="Constantia"/>
              </w:rPr>
            </w:pPr>
            <w:r>
              <w:rPr>
                <w:rFonts w:ascii="Constantia" w:hAnsi="Constantia"/>
              </w:rPr>
              <w:t>4,400,000</w:t>
            </w:r>
          </w:p>
        </w:tc>
        <w:tc>
          <w:tcPr>
            <w:tcW w:w="938" w:type="pct"/>
          </w:tcPr>
          <w:p w:rsidR="00AA6D35" w:rsidRPr="003C6FB7" w:rsidRDefault="00AA6D35" w:rsidP="007453C5">
            <w:pPr>
              <w:spacing w:after="0" w:line="240" w:lineRule="auto"/>
              <w:rPr>
                <w:rFonts w:ascii="Constantia" w:hAnsi="Constantia"/>
              </w:rPr>
            </w:pPr>
            <w:r w:rsidRPr="003C6FB7">
              <w:rPr>
                <w:rFonts w:ascii="Constantia" w:hAnsi="Constantia"/>
              </w:rPr>
              <w:t xml:space="preserve">Completed and paid </w:t>
            </w:r>
          </w:p>
        </w:tc>
      </w:tr>
      <w:tr w:rsidR="00AA6D35" w:rsidRPr="003C6FB7" w:rsidTr="007453C5">
        <w:tc>
          <w:tcPr>
            <w:tcW w:w="938" w:type="pct"/>
            <w:vMerge/>
          </w:tcPr>
          <w:p w:rsidR="00AA6D35" w:rsidRPr="003C6FB7" w:rsidRDefault="00AA6D35" w:rsidP="007453C5">
            <w:pPr>
              <w:widowControl w:val="0"/>
              <w:pBdr>
                <w:top w:val="nil"/>
                <w:left w:val="nil"/>
                <w:bottom w:val="nil"/>
                <w:right w:val="nil"/>
                <w:between w:val="nil"/>
              </w:pBdr>
              <w:spacing w:after="0" w:line="240" w:lineRule="auto"/>
              <w:rPr>
                <w:rFonts w:ascii="Constantia" w:hAnsi="Constantia"/>
              </w:rPr>
            </w:pPr>
          </w:p>
        </w:tc>
        <w:tc>
          <w:tcPr>
            <w:tcW w:w="1118" w:type="pct"/>
          </w:tcPr>
          <w:p w:rsidR="00AA6D35" w:rsidRPr="003C6FB7" w:rsidRDefault="00AA6D35" w:rsidP="007453C5">
            <w:pPr>
              <w:spacing w:after="0" w:line="240" w:lineRule="auto"/>
              <w:rPr>
                <w:rFonts w:ascii="Constantia" w:hAnsi="Constantia"/>
              </w:rPr>
            </w:pPr>
            <w:r w:rsidRPr="003C6FB7">
              <w:rPr>
                <w:rFonts w:ascii="Constantia" w:hAnsi="Constantia"/>
              </w:rPr>
              <w:t>Visual dashboard in Kanduyi</w:t>
            </w:r>
          </w:p>
        </w:tc>
        <w:tc>
          <w:tcPr>
            <w:tcW w:w="938" w:type="pct"/>
          </w:tcPr>
          <w:p w:rsidR="00AA6D35" w:rsidRPr="003C6FB7" w:rsidRDefault="00AA6D35" w:rsidP="007453C5">
            <w:pPr>
              <w:spacing w:after="0" w:line="240" w:lineRule="auto"/>
              <w:rPr>
                <w:rFonts w:ascii="Constantia" w:hAnsi="Constantia"/>
              </w:rPr>
            </w:pPr>
            <w:r w:rsidRPr="003C6FB7">
              <w:rPr>
                <w:rFonts w:ascii="Constantia" w:hAnsi="Constantia"/>
              </w:rPr>
              <w:t>9,000,000</w:t>
            </w:r>
          </w:p>
        </w:tc>
        <w:tc>
          <w:tcPr>
            <w:tcW w:w="1067" w:type="pct"/>
          </w:tcPr>
          <w:p w:rsidR="00AA6D35" w:rsidRPr="003C6FB7" w:rsidRDefault="00AA6D35" w:rsidP="007453C5">
            <w:pPr>
              <w:spacing w:after="0" w:line="240" w:lineRule="auto"/>
              <w:rPr>
                <w:rFonts w:ascii="Constantia" w:hAnsi="Constantia"/>
              </w:rPr>
            </w:pPr>
            <w:r w:rsidRPr="003C6FB7">
              <w:rPr>
                <w:rFonts w:ascii="Constantia" w:hAnsi="Constantia"/>
              </w:rPr>
              <w:t>8,850,000</w:t>
            </w:r>
          </w:p>
        </w:tc>
        <w:tc>
          <w:tcPr>
            <w:tcW w:w="938" w:type="pct"/>
          </w:tcPr>
          <w:p w:rsidR="00AA6D35" w:rsidRPr="003C6FB7" w:rsidRDefault="00AA6D35" w:rsidP="007453C5">
            <w:pPr>
              <w:spacing w:after="0" w:line="240" w:lineRule="auto"/>
              <w:rPr>
                <w:rFonts w:ascii="Constantia" w:hAnsi="Constantia"/>
              </w:rPr>
            </w:pPr>
            <w:r w:rsidRPr="003C6FB7">
              <w:rPr>
                <w:rFonts w:ascii="Constantia" w:hAnsi="Constantia"/>
              </w:rPr>
              <w:t xml:space="preserve">Completed and paid </w:t>
            </w:r>
          </w:p>
        </w:tc>
      </w:tr>
    </w:tbl>
    <w:p w:rsidR="00AA6D35" w:rsidRPr="00D723E3" w:rsidRDefault="00AA6D35" w:rsidP="00AA6D35">
      <w:pPr>
        <w:pBdr>
          <w:top w:val="nil"/>
          <w:left w:val="nil"/>
          <w:bottom w:val="nil"/>
          <w:right w:val="nil"/>
          <w:between w:val="nil"/>
        </w:pBdr>
        <w:spacing w:after="0" w:line="240" w:lineRule="auto"/>
        <w:rPr>
          <w:rFonts w:ascii="Constantia" w:hAnsi="Constantia"/>
          <w:i/>
          <w:sz w:val="24"/>
          <w:szCs w:val="24"/>
        </w:rPr>
      </w:pPr>
    </w:p>
    <w:p w:rsidR="00AA6D35" w:rsidRPr="006C7EB2" w:rsidRDefault="00AA6D35" w:rsidP="00E652F9">
      <w:pPr>
        <w:spacing w:line="276" w:lineRule="auto"/>
        <w:jc w:val="both"/>
        <w:rPr>
          <w:rFonts w:ascii="Gill Sans MT" w:hAnsi="Gill Sans MT"/>
          <w:b/>
          <w:sz w:val="24"/>
          <w:szCs w:val="24"/>
        </w:rPr>
      </w:pPr>
    </w:p>
    <w:sectPr w:rsidR="00AA6D35" w:rsidRPr="006C7EB2" w:rsidSect="00D21A2C">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E2" w:rsidRDefault="005442E2">
      <w:pPr>
        <w:spacing w:after="0" w:line="240" w:lineRule="auto"/>
      </w:pPr>
      <w:r>
        <w:separator/>
      </w:r>
    </w:p>
  </w:endnote>
  <w:endnote w:type="continuationSeparator" w:id="0">
    <w:p w:rsidR="005442E2" w:rsidRDefault="005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369572"/>
      <w:docPartObj>
        <w:docPartGallery w:val="Page Numbers (Bottom of Page)"/>
        <w:docPartUnique/>
      </w:docPartObj>
    </w:sdtPr>
    <w:sdtEndPr>
      <w:rPr>
        <w:noProof/>
      </w:rPr>
    </w:sdtEndPr>
    <w:sdtContent>
      <w:p w:rsidR="007453C5" w:rsidRDefault="007453C5">
        <w:pPr>
          <w:pStyle w:val="Footer"/>
          <w:jc w:val="center"/>
        </w:pPr>
        <w:r>
          <w:fldChar w:fldCharType="begin"/>
        </w:r>
        <w:r>
          <w:instrText xml:space="preserve"> PAGE   \* MERGEFORMAT </w:instrText>
        </w:r>
        <w:r>
          <w:fldChar w:fldCharType="separate"/>
        </w:r>
        <w:r w:rsidR="004217BD">
          <w:rPr>
            <w:noProof/>
          </w:rPr>
          <w:t>i</w:t>
        </w:r>
        <w:r>
          <w:rPr>
            <w:noProof/>
          </w:rPr>
          <w:fldChar w:fldCharType="end"/>
        </w:r>
      </w:p>
    </w:sdtContent>
  </w:sdt>
  <w:p w:rsidR="007453C5" w:rsidRDefault="00745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837905"/>
      <w:docPartObj>
        <w:docPartGallery w:val="Page Numbers (Bottom of Page)"/>
        <w:docPartUnique/>
      </w:docPartObj>
    </w:sdtPr>
    <w:sdtEndPr>
      <w:rPr>
        <w:noProof/>
      </w:rPr>
    </w:sdtEndPr>
    <w:sdtContent>
      <w:p w:rsidR="007453C5" w:rsidRDefault="005442E2">
        <w:pPr>
          <w:pStyle w:val="Footer"/>
          <w:jc w:val="center"/>
        </w:pPr>
      </w:p>
    </w:sdtContent>
  </w:sdt>
  <w:p w:rsidR="007453C5" w:rsidRDefault="00745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Footer"/>
      <w:pBdr>
        <w:top w:val="single" w:sz="4" w:space="1" w:color="D9D9D9" w:themeColor="background1" w:themeShade="D9"/>
      </w:pBdr>
      <w:rPr>
        <w:b/>
        <w:bCs/>
      </w:rPr>
    </w:pPr>
  </w:p>
  <w:p w:rsidR="007453C5" w:rsidRDefault="007453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Footer"/>
      <w:pBdr>
        <w:top w:val="single" w:sz="4" w:space="1" w:color="D9D9D9" w:themeColor="background1" w:themeShade="D9"/>
      </w:pBdr>
      <w:rPr>
        <w:b/>
        <w:bCs/>
      </w:rPr>
    </w:pPr>
  </w:p>
  <w:p w:rsidR="007453C5" w:rsidRDefault="007453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E2" w:rsidRDefault="005442E2">
      <w:pPr>
        <w:spacing w:after="0" w:line="240" w:lineRule="auto"/>
      </w:pPr>
      <w:r>
        <w:separator/>
      </w:r>
    </w:p>
  </w:footnote>
  <w:footnote w:type="continuationSeparator" w:id="0">
    <w:p w:rsidR="005442E2" w:rsidRDefault="005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63100"/>
      <w:docPartObj>
        <w:docPartGallery w:val="Watermarks"/>
        <w:docPartUnique/>
      </w:docPartObj>
    </w:sdtPr>
    <w:sdtEndPr/>
    <w:sdtContent>
      <w:p w:rsidR="007453C5" w:rsidRDefault="005442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C5" w:rsidRDefault="00745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F2C2B"/>
    <w:multiLevelType w:val="hybridMultilevel"/>
    <w:tmpl w:val="3DD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35D42"/>
    <w:multiLevelType w:val="hybridMultilevel"/>
    <w:tmpl w:val="D87EE4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107D8A"/>
    <w:multiLevelType w:val="hybridMultilevel"/>
    <w:tmpl w:val="B3DA51FE"/>
    <w:lvl w:ilvl="0" w:tplc="E09C787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334D75"/>
    <w:multiLevelType w:val="hybridMultilevel"/>
    <w:tmpl w:val="8DF6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B2562"/>
    <w:multiLevelType w:val="hybridMultilevel"/>
    <w:tmpl w:val="CA92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ED"/>
    <w:rsid w:val="00024B6C"/>
    <w:rsid w:val="0003008F"/>
    <w:rsid w:val="0003267F"/>
    <w:rsid w:val="000405CA"/>
    <w:rsid w:val="00052B22"/>
    <w:rsid w:val="0008510D"/>
    <w:rsid w:val="0008648C"/>
    <w:rsid w:val="000957FB"/>
    <w:rsid w:val="000D0C90"/>
    <w:rsid w:val="000D3FE0"/>
    <w:rsid w:val="000F4711"/>
    <w:rsid w:val="00106E23"/>
    <w:rsid w:val="00111C25"/>
    <w:rsid w:val="0015431D"/>
    <w:rsid w:val="001E1F1F"/>
    <w:rsid w:val="002357B7"/>
    <w:rsid w:val="00243304"/>
    <w:rsid w:val="0024726B"/>
    <w:rsid w:val="00287200"/>
    <w:rsid w:val="002874E4"/>
    <w:rsid w:val="00291C21"/>
    <w:rsid w:val="002C132E"/>
    <w:rsid w:val="002F450E"/>
    <w:rsid w:val="00321093"/>
    <w:rsid w:val="00335053"/>
    <w:rsid w:val="00340C29"/>
    <w:rsid w:val="00343D42"/>
    <w:rsid w:val="003507DD"/>
    <w:rsid w:val="0036222A"/>
    <w:rsid w:val="0037612C"/>
    <w:rsid w:val="0038139E"/>
    <w:rsid w:val="003A033C"/>
    <w:rsid w:val="003E19F5"/>
    <w:rsid w:val="004217BD"/>
    <w:rsid w:val="00454532"/>
    <w:rsid w:val="00454CB4"/>
    <w:rsid w:val="00467D78"/>
    <w:rsid w:val="004713F1"/>
    <w:rsid w:val="004726A6"/>
    <w:rsid w:val="00483BED"/>
    <w:rsid w:val="005442E2"/>
    <w:rsid w:val="00595564"/>
    <w:rsid w:val="005A2C1A"/>
    <w:rsid w:val="005E1E41"/>
    <w:rsid w:val="005F744E"/>
    <w:rsid w:val="0060588C"/>
    <w:rsid w:val="00633E1D"/>
    <w:rsid w:val="00650963"/>
    <w:rsid w:val="006560A6"/>
    <w:rsid w:val="006920C1"/>
    <w:rsid w:val="006B5247"/>
    <w:rsid w:val="006C7EB2"/>
    <w:rsid w:val="00736174"/>
    <w:rsid w:val="007453C5"/>
    <w:rsid w:val="0078471A"/>
    <w:rsid w:val="00790E3B"/>
    <w:rsid w:val="007B3F36"/>
    <w:rsid w:val="007E0B7E"/>
    <w:rsid w:val="007E6EC1"/>
    <w:rsid w:val="0080117C"/>
    <w:rsid w:val="008042C1"/>
    <w:rsid w:val="008048ED"/>
    <w:rsid w:val="0086697E"/>
    <w:rsid w:val="00866B8C"/>
    <w:rsid w:val="008671DE"/>
    <w:rsid w:val="008A0F94"/>
    <w:rsid w:val="008D6FB8"/>
    <w:rsid w:val="0092459C"/>
    <w:rsid w:val="009628D6"/>
    <w:rsid w:val="009D1700"/>
    <w:rsid w:val="00A812C9"/>
    <w:rsid w:val="00AA26AC"/>
    <w:rsid w:val="00AA6D35"/>
    <w:rsid w:val="00AB4C3B"/>
    <w:rsid w:val="00AE3D75"/>
    <w:rsid w:val="00B11FD6"/>
    <w:rsid w:val="00BC0461"/>
    <w:rsid w:val="00BC0663"/>
    <w:rsid w:val="00BD1847"/>
    <w:rsid w:val="00C52D8F"/>
    <w:rsid w:val="00C77BBC"/>
    <w:rsid w:val="00C87B7D"/>
    <w:rsid w:val="00CE5763"/>
    <w:rsid w:val="00CF2CFA"/>
    <w:rsid w:val="00D0418C"/>
    <w:rsid w:val="00D21A2C"/>
    <w:rsid w:val="00D329E8"/>
    <w:rsid w:val="00D64F09"/>
    <w:rsid w:val="00DC46BD"/>
    <w:rsid w:val="00DC5DFE"/>
    <w:rsid w:val="00DF6885"/>
    <w:rsid w:val="00E5145B"/>
    <w:rsid w:val="00E55CD6"/>
    <w:rsid w:val="00E652F9"/>
    <w:rsid w:val="00EC4DF8"/>
    <w:rsid w:val="00ED1058"/>
    <w:rsid w:val="00ED1A3A"/>
    <w:rsid w:val="00ED6A47"/>
    <w:rsid w:val="00ED6B76"/>
    <w:rsid w:val="00EF0F1B"/>
    <w:rsid w:val="00F019F8"/>
    <w:rsid w:val="00F03C55"/>
    <w:rsid w:val="00F05B78"/>
    <w:rsid w:val="00F1349F"/>
    <w:rsid w:val="00F56B1F"/>
    <w:rsid w:val="00F64637"/>
    <w:rsid w:val="00FE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37B029-CD84-4502-B7AA-A012EC32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ED"/>
  </w:style>
  <w:style w:type="paragraph" w:styleId="Heading1">
    <w:name w:val="heading 1"/>
    <w:basedOn w:val="Normal"/>
    <w:next w:val="Normal"/>
    <w:link w:val="Heading1Char"/>
    <w:uiPriority w:val="9"/>
    <w:qFormat/>
    <w:rsid w:val="008048E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8048E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48E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048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048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8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8048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48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048ED"/>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8048ED"/>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8048ED"/>
    <w:pPr>
      <w:spacing w:after="200" w:line="240" w:lineRule="auto"/>
    </w:pPr>
    <w:rPr>
      <w:rFonts w:ascii="Calibri" w:eastAsia="Calibri" w:hAnsi="Calibri" w:cs="Times New Roman"/>
      <w:i/>
      <w:iCs/>
      <w:color w:val="44546A" w:themeColor="text2"/>
      <w:sz w:val="18"/>
      <w:szCs w:val="18"/>
    </w:rPr>
  </w:style>
  <w:style w:type="table" w:styleId="TableGrid">
    <w:name w:val="Table Grid"/>
    <w:basedOn w:val="TableNormal"/>
    <w:uiPriority w:val="59"/>
    <w:qFormat/>
    <w:rsid w:val="00804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List Item,LIST OF TABLES.,Proposal Heading 1.1,Dot pt,F5 List Paragraph,List Paragraph Char Char Char,Indicator Text,Colorful List - Accent 11,Numbered Para 1,Bullet 1,Bullet Points,Párrafo de lista,MAIN CONTENT,List Paragraph1"/>
    <w:basedOn w:val="Normal"/>
    <w:link w:val="ListParagraphChar"/>
    <w:uiPriority w:val="34"/>
    <w:qFormat/>
    <w:rsid w:val="008048ED"/>
    <w:pPr>
      <w:spacing w:after="200" w:line="276" w:lineRule="auto"/>
      <w:ind w:left="720"/>
      <w:contextualSpacing/>
    </w:pPr>
    <w:rPr>
      <w:rFonts w:ascii="Times New Roman" w:eastAsia="Calibri" w:hAnsi="Times New Roman" w:cs="Times New Roman"/>
      <w:sz w:val="24"/>
    </w:rPr>
  </w:style>
  <w:style w:type="character" w:customStyle="1" w:styleId="ListParagraphChar">
    <w:name w:val="List Paragraph Char"/>
    <w:aliases w:val="references Char,List Item Char,LIST OF TABLES. Char,Proposal Heading 1.1 Char,Dot pt Char,F5 List Paragraph Char,List Paragraph Char Char Char Char,Indicator Text Char,Colorful List - Accent 11 Char,Numbered Para 1 Char,Bullet 1 Char"/>
    <w:link w:val="ListParagraph"/>
    <w:uiPriority w:val="34"/>
    <w:qFormat/>
    <w:locked/>
    <w:rsid w:val="008048ED"/>
    <w:rPr>
      <w:rFonts w:ascii="Times New Roman" w:eastAsia="Calibri" w:hAnsi="Times New Roman" w:cs="Times New Roman"/>
      <w:sz w:val="24"/>
    </w:rPr>
  </w:style>
  <w:style w:type="paragraph" w:customStyle="1" w:styleId="Default">
    <w:name w:val="Default"/>
    <w:rsid w:val="008048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accenttext2">
    <w:name w:val="msoaccenttext2"/>
    <w:uiPriority w:val="99"/>
    <w:rsid w:val="008048ED"/>
    <w:pPr>
      <w:spacing w:after="100" w:line="271" w:lineRule="auto"/>
      <w:jc w:val="both"/>
    </w:pPr>
    <w:rPr>
      <w:rFonts w:ascii="Garamond" w:eastAsia="MS Mincho" w:hAnsi="Garamond" w:cs="Times New Roman"/>
      <w:bCs/>
      <w:i/>
      <w:iCs/>
      <w:color w:val="000000"/>
      <w:kern w:val="28"/>
      <w:sz w:val="24"/>
      <w:szCs w:val="24"/>
    </w:rPr>
  </w:style>
  <w:style w:type="paragraph" w:styleId="TOCHeading">
    <w:name w:val="TOC Heading"/>
    <w:basedOn w:val="Heading1"/>
    <w:next w:val="Normal"/>
    <w:uiPriority w:val="39"/>
    <w:unhideWhenUsed/>
    <w:qFormat/>
    <w:rsid w:val="008048ED"/>
    <w:pPr>
      <w:spacing w:line="259" w:lineRule="auto"/>
      <w:outlineLvl w:val="9"/>
    </w:pPr>
  </w:style>
  <w:style w:type="paragraph" w:styleId="TOC1">
    <w:name w:val="toc 1"/>
    <w:basedOn w:val="Normal"/>
    <w:next w:val="Normal"/>
    <w:autoRedefine/>
    <w:uiPriority w:val="39"/>
    <w:unhideWhenUsed/>
    <w:rsid w:val="008048ED"/>
    <w:pPr>
      <w:tabs>
        <w:tab w:val="right" w:leader="dot" w:pos="9350"/>
      </w:tabs>
      <w:spacing w:after="0" w:line="240" w:lineRule="auto"/>
      <w:jc w:val="both"/>
    </w:pPr>
    <w:rPr>
      <w:rFonts w:ascii="Calibri" w:eastAsia="Calibri" w:hAnsi="Calibri" w:cs="Times New Roman"/>
    </w:rPr>
  </w:style>
  <w:style w:type="paragraph" w:styleId="TOC2">
    <w:name w:val="toc 2"/>
    <w:basedOn w:val="Normal"/>
    <w:next w:val="Normal"/>
    <w:autoRedefine/>
    <w:uiPriority w:val="39"/>
    <w:unhideWhenUsed/>
    <w:rsid w:val="008048ED"/>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8048ED"/>
    <w:pPr>
      <w:spacing w:after="100" w:line="276" w:lineRule="auto"/>
      <w:ind w:left="440"/>
    </w:pPr>
    <w:rPr>
      <w:rFonts w:ascii="Calibri" w:eastAsia="Calibri" w:hAnsi="Calibri" w:cs="Times New Roman"/>
    </w:rPr>
  </w:style>
  <w:style w:type="character" w:styleId="Hyperlink">
    <w:name w:val="Hyperlink"/>
    <w:basedOn w:val="DefaultParagraphFont"/>
    <w:uiPriority w:val="99"/>
    <w:unhideWhenUsed/>
    <w:rsid w:val="008048ED"/>
    <w:rPr>
      <w:color w:val="0563C1" w:themeColor="hyperlink"/>
      <w:u w:val="single"/>
    </w:rPr>
  </w:style>
  <w:style w:type="paragraph" w:styleId="TableofFigures">
    <w:name w:val="table of figures"/>
    <w:basedOn w:val="Normal"/>
    <w:next w:val="Normal"/>
    <w:uiPriority w:val="99"/>
    <w:unhideWhenUsed/>
    <w:rsid w:val="008048ED"/>
    <w:pPr>
      <w:spacing w:after="0" w:line="276" w:lineRule="auto"/>
    </w:pPr>
    <w:rPr>
      <w:rFonts w:ascii="Calibri" w:eastAsia="Calibri" w:hAnsi="Calibri" w:cs="Times New Roman"/>
    </w:rPr>
  </w:style>
  <w:style w:type="paragraph" w:styleId="NoSpacing">
    <w:name w:val="No Spacing"/>
    <w:link w:val="NoSpacingChar"/>
    <w:uiPriority w:val="1"/>
    <w:qFormat/>
    <w:rsid w:val="008048ED"/>
    <w:pPr>
      <w:spacing w:after="0" w:line="240" w:lineRule="auto"/>
    </w:pPr>
    <w:rPr>
      <w:rFonts w:ascii="Calibri" w:eastAsia="Calibri" w:hAnsi="Calibri" w:cs="Times New Roman"/>
    </w:rPr>
  </w:style>
  <w:style w:type="character" w:customStyle="1" w:styleId="NoSpacingChar">
    <w:name w:val="No Spacing Char"/>
    <w:link w:val="NoSpacing"/>
    <w:uiPriority w:val="1"/>
    <w:qFormat/>
    <w:locked/>
    <w:rsid w:val="008048ED"/>
    <w:rPr>
      <w:rFonts w:ascii="Calibri" w:eastAsia="Calibri" w:hAnsi="Calibri" w:cs="Times New Roman"/>
    </w:rPr>
  </w:style>
  <w:style w:type="paragraph" w:styleId="Header">
    <w:name w:val="header"/>
    <w:basedOn w:val="Normal"/>
    <w:link w:val="HeaderChar"/>
    <w:uiPriority w:val="99"/>
    <w:unhideWhenUsed/>
    <w:rsid w:val="008048E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048ED"/>
    <w:rPr>
      <w:rFonts w:ascii="Calibri" w:eastAsia="Calibri" w:hAnsi="Calibri" w:cs="Times New Roman"/>
    </w:rPr>
  </w:style>
  <w:style w:type="paragraph" w:styleId="Footer">
    <w:name w:val="footer"/>
    <w:basedOn w:val="Normal"/>
    <w:link w:val="FooterChar"/>
    <w:uiPriority w:val="99"/>
    <w:unhideWhenUsed/>
    <w:rsid w:val="008048E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048ED"/>
    <w:rPr>
      <w:rFonts w:ascii="Calibri" w:eastAsia="Calibri" w:hAnsi="Calibri" w:cs="Times New Roman"/>
    </w:rPr>
  </w:style>
  <w:style w:type="paragraph" w:customStyle="1" w:styleId="NormalTahomaCharCharChar">
    <w:name w:val="Normal+ Tahoma Char Char Char"/>
    <w:basedOn w:val="Normal"/>
    <w:rsid w:val="008048ED"/>
    <w:pPr>
      <w:suppressAutoHyphens/>
      <w:spacing w:after="0" w:line="240" w:lineRule="auto"/>
      <w:jc w:val="both"/>
    </w:pPr>
    <w:rPr>
      <w:rFonts w:ascii="Tahoma" w:eastAsia="Times New Roman" w:hAnsi="Tahoma" w:cs="Tahoma"/>
      <w:sz w:val="24"/>
      <w:szCs w:val="24"/>
      <w:lang w:val="en-GB" w:eastAsia="ar-SA"/>
    </w:rPr>
  </w:style>
  <w:style w:type="paragraph" w:styleId="BalloonText">
    <w:name w:val="Balloon Text"/>
    <w:basedOn w:val="Normal"/>
    <w:link w:val="BalloonTextChar"/>
    <w:uiPriority w:val="99"/>
    <w:semiHidden/>
    <w:unhideWhenUsed/>
    <w:rsid w:val="0080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ED"/>
    <w:rPr>
      <w:rFonts w:ascii="Segoe UI" w:hAnsi="Segoe UI" w:cs="Segoe UI"/>
      <w:sz w:val="18"/>
      <w:szCs w:val="18"/>
    </w:rPr>
  </w:style>
  <w:style w:type="table" w:customStyle="1" w:styleId="10">
    <w:name w:val="10"/>
    <w:basedOn w:val="TableNormal"/>
    <w:qFormat/>
    <w:rsid w:val="008048ED"/>
    <w:pPr>
      <w:widowControl w:val="0"/>
      <w:spacing w:after="0" w:line="240" w:lineRule="auto"/>
    </w:pPr>
    <w:rPr>
      <w:rFonts w:ascii="Calibri" w:eastAsia="Calibri" w:hAnsi="Calibri" w:cs="Calibri"/>
      <w:lang w:val="en-GB"/>
    </w:rPr>
    <w:tblPr>
      <w:tblStyleRowBandSize w:val="1"/>
      <w:tblStyleColBandSize w:val="1"/>
      <w:tblInd w:w="0" w:type="dxa"/>
      <w:tblCellMar>
        <w:top w:w="0" w:type="dxa"/>
        <w:left w:w="108" w:type="dxa"/>
        <w:bottom w:w="0" w:type="dxa"/>
        <w:right w:w="108" w:type="dxa"/>
      </w:tblCellMar>
    </w:tblPr>
  </w:style>
  <w:style w:type="table" w:customStyle="1" w:styleId="TableGrid1">
    <w:name w:val="Table Grid1"/>
    <w:basedOn w:val="TableNormal"/>
    <w:next w:val="TableGrid"/>
    <w:uiPriority w:val="59"/>
    <w:qFormat/>
    <w:rsid w:val="008048ED"/>
    <w:pPr>
      <w:widowControl w:val="0"/>
      <w:spacing w:after="0" w:line="240" w:lineRule="auto"/>
    </w:pPr>
    <w:rPr>
      <w:rFonts w:ascii="Calibri" w:eastAsia="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804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6">
    <w:name w:val="Grid Table 5 Dark Accent 6"/>
    <w:basedOn w:val="TableNormal"/>
    <w:uiPriority w:val="50"/>
    <w:rsid w:val="00804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5">
    <w:name w:val="Grid Table 2 Accent 5"/>
    <w:basedOn w:val="TableNormal"/>
    <w:uiPriority w:val="47"/>
    <w:rsid w:val="008048ED"/>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048E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8048E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Grid0">
    <w:name w:val="TableGrid"/>
    <w:rsid w:val="008048E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048ED"/>
    <w:rPr>
      <w:sz w:val="16"/>
      <w:szCs w:val="16"/>
    </w:rPr>
  </w:style>
  <w:style w:type="paragraph" w:styleId="CommentText">
    <w:name w:val="annotation text"/>
    <w:basedOn w:val="Normal"/>
    <w:link w:val="CommentTextChar"/>
    <w:uiPriority w:val="99"/>
    <w:semiHidden/>
    <w:unhideWhenUsed/>
    <w:rsid w:val="008048ED"/>
    <w:pPr>
      <w:spacing w:line="240" w:lineRule="auto"/>
    </w:pPr>
    <w:rPr>
      <w:sz w:val="20"/>
      <w:szCs w:val="20"/>
    </w:rPr>
  </w:style>
  <w:style w:type="character" w:customStyle="1" w:styleId="CommentTextChar">
    <w:name w:val="Comment Text Char"/>
    <w:basedOn w:val="DefaultParagraphFont"/>
    <w:link w:val="CommentText"/>
    <w:uiPriority w:val="99"/>
    <w:semiHidden/>
    <w:rsid w:val="008048ED"/>
    <w:rPr>
      <w:sz w:val="20"/>
      <w:szCs w:val="20"/>
    </w:rPr>
  </w:style>
  <w:style w:type="paragraph" w:styleId="CommentSubject">
    <w:name w:val="annotation subject"/>
    <w:basedOn w:val="CommentText"/>
    <w:next w:val="CommentText"/>
    <w:link w:val="CommentSubjectChar"/>
    <w:uiPriority w:val="99"/>
    <w:semiHidden/>
    <w:unhideWhenUsed/>
    <w:rsid w:val="008048ED"/>
    <w:rPr>
      <w:b/>
      <w:bCs/>
    </w:rPr>
  </w:style>
  <w:style w:type="character" w:customStyle="1" w:styleId="CommentSubjectChar">
    <w:name w:val="Comment Subject Char"/>
    <w:basedOn w:val="CommentTextChar"/>
    <w:link w:val="CommentSubject"/>
    <w:uiPriority w:val="99"/>
    <w:semiHidden/>
    <w:rsid w:val="008048ED"/>
    <w:rPr>
      <w:b/>
      <w:bCs/>
      <w:sz w:val="20"/>
      <w:szCs w:val="20"/>
    </w:rPr>
  </w:style>
  <w:style w:type="table" w:customStyle="1" w:styleId="TableGrid2">
    <w:name w:val="Table Grid2"/>
    <w:basedOn w:val="TableNormal"/>
    <w:next w:val="TableGrid"/>
    <w:uiPriority w:val="39"/>
    <w:qFormat/>
    <w:rsid w:val="00C52D8F"/>
    <w:pPr>
      <w:widowControl w:val="0"/>
      <w:spacing w:after="0" w:line="240" w:lineRule="auto"/>
    </w:pPr>
    <w:rPr>
      <w:rFonts w:ascii="Calibri" w:eastAsia="Calibri" w:hAnsi="Calibri" w:cs="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C52D8F"/>
    <w:pPr>
      <w:widowControl w:val="0"/>
      <w:spacing w:after="0" w:line="240" w:lineRule="auto"/>
    </w:pPr>
    <w:rPr>
      <w:rFonts w:ascii="Calibri" w:eastAsia="Calibri" w:hAnsi="Calibri" w:cs="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22275</Words>
  <Characters>126973</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148951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2023-08-29T08:26:00Z</dcterms:created>
  <dcterms:modified xsi:type="dcterms:W3CDTF">2023-08-29T08:37:00Z</dcterms:modified>
</cp:coreProperties>
</file>