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6C41" w:rsidRPr="00BA5CEC" w:rsidRDefault="00166C41" w:rsidP="00166C41">
      <w:pPr>
        <w:spacing w:after="0" w:line="240" w:lineRule="auto"/>
        <w:ind w:left="720" w:firstLine="720"/>
        <w:rPr>
          <w:rFonts w:ascii="Times New Roman" w:eastAsia="Calibri" w:hAnsi="Times New Roman" w:cs="Times New Roman"/>
          <w:b/>
          <w:sz w:val="28"/>
          <w:szCs w:val="28"/>
        </w:rPr>
      </w:pPr>
      <w:r w:rsidRPr="00BA5CEC">
        <w:rPr>
          <w:rFonts w:ascii="Times New Roman" w:eastAsia="Calibri" w:hAnsi="Times New Roman" w:cs="Times New Roman"/>
          <w:b/>
          <w:sz w:val="28"/>
          <w:szCs w:val="28"/>
        </w:rPr>
        <w:t>COUNTY GOVERNMENT OF BUNGOMA</w:t>
      </w:r>
    </w:p>
    <w:p w:rsidR="00166C41" w:rsidRPr="00BA5CEC" w:rsidRDefault="00166C41" w:rsidP="00166C41">
      <w:pPr>
        <w:spacing w:after="0" w:line="240" w:lineRule="auto"/>
        <w:jc w:val="center"/>
        <w:rPr>
          <w:rFonts w:ascii="Times New Roman" w:eastAsia="Calibri" w:hAnsi="Times New Roman" w:cs="Times New Roman"/>
          <w:b/>
          <w:sz w:val="28"/>
          <w:szCs w:val="28"/>
        </w:rPr>
      </w:pPr>
      <w:r w:rsidRPr="00BA5CEC">
        <w:rPr>
          <w:rFonts w:ascii="Times New Roman" w:eastAsia="Calibri" w:hAnsi="Times New Roman" w:cs="Times New Roman"/>
          <w:b/>
          <w:noProof/>
          <w:sz w:val="28"/>
          <w:szCs w:val="28"/>
        </w:rPr>
        <w:drawing>
          <wp:inline distT="0" distB="0" distL="0" distR="0" wp14:anchorId="073CE114" wp14:editId="45936F5E">
            <wp:extent cx="923925" cy="971550"/>
            <wp:effectExtent l="0" t="0" r="9525" b="0"/>
            <wp:docPr id="3" name="Picture 3" descr="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RO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923925" cy="971550"/>
                    </a:xfrm>
                    <a:prstGeom prst="rect">
                      <a:avLst/>
                    </a:prstGeom>
                    <a:noFill/>
                    <a:ln>
                      <a:noFill/>
                    </a:ln>
                  </pic:spPr>
                </pic:pic>
              </a:graphicData>
            </a:graphic>
          </wp:inline>
        </w:drawing>
      </w:r>
    </w:p>
    <w:p w:rsidR="00166C41" w:rsidRPr="00BA5CEC" w:rsidRDefault="00166C41" w:rsidP="00166C41">
      <w:pPr>
        <w:spacing w:after="0" w:line="240" w:lineRule="auto"/>
        <w:jc w:val="center"/>
        <w:rPr>
          <w:rFonts w:ascii="Times New Roman" w:eastAsia="Calibri" w:hAnsi="Times New Roman" w:cs="Times New Roman"/>
          <w:b/>
          <w:sz w:val="28"/>
          <w:szCs w:val="28"/>
        </w:rPr>
      </w:pPr>
      <w:r w:rsidRPr="00BA5CEC">
        <w:rPr>
          <w:rFonts w:ascii="Times New Roman" w:eastAsia="Calibri" w:hAnsi="Times New Roman" w:cs="Times New Roman"/>
          <w:b/>
          <w:sz w:val="28"/>
          <w:szCs w:val="28"/>
        </w:rPr>
        <w:t>MINISTRY OF FINANCE &amp; ECONOMIC PLANNING</w:t>
      </w:r>
    </w:p>
    <w:p w:rsidR="00166C41" w:rsidRPr="00BA5CEC" w:rsidRDefault="00166C41" w:rsidP="00166C41">
      <w:pPr>
        <w:spacing w:after="0" w:line="240" w:lineRule="auto"/>
        <w:jc w:val="center"/>
        <w:rPr>
          <w:rFonts w:ascii="Times New Roman" w:eastAsia="Calibri" w:hAnsi="Times New Roman" w:cs="Times New Roman"/>
          <w:b/>
          <w:sz w:val="28"/>
          <w:szCs w:val="28"/>
        </w:rPr>
      </w:pPr>
      <w:r w:rsidRPr="00BA5CEC">
        <w:rPr>
          <w:rFonts w:ascii="Times New Roman" w:eastAsia="Calibri" w:hAnsi="Times New Roman" w:cs="Times New Roman"/>
          <w:b/>
          <w:sz w:val="28"/>
          <w:szCs w:val="28"/>
        </w:rPr>
        <w:t>COUNTY EXECUTIVE COMMITTEE MEMBER</w:t>
      </w:r>
    </w:p>
    <w:p w:rsidR="00166C41" w:rsidRPr="00BA5CEC" w:rsidRDefault="00166C41" w:rsidP="00166C41">
      <w:pPr>
        <w:pBdr>
          <w:bottom w:val="thickThinMediumGap" w:sz="48" w:space="0" w:color="auto"/>
        </w:pBdr>
        <w:spacing w:after="0" w:line="240" w:lineRule="auto"/>
        <w:rPr>
          <w:rFonts w:ascii="Times New Roman" w:eastAsia="Calibri" w:hAnsi="Times New Roman" w:cs="Times New Roman"/>
          <w:sz w:val="28"/>
          <w:szCs w:val="28"/>
        </w:rPr>
      </w:pPr>
    </w:p>
    <w:p w:rsidR="00166C41" w:rsidRPr="00BA5CEC" w:rsidRDefault="00166C41" w:rsidP="00166C41">
      <w:pPr>
        <w:spacing w:after="0" w:line="240" w:lineRule="auto"/>
        <w:rPr>
          <w:rFonts w:ascii="Times New Roman" w:eastAsia="Calibri" w:hAnsi="Times New Roman" w:cs="Times New Roman"/>
        </w:rPr>
      </w:pPr>
      <w:r w:rsidRPr="00BA5CEC">
        <w:rPr>
          <w:rFonts w:ascii="Times New Roman" w:eastAsia="Calibri" w:hAnsi="Times New Roman" w:cs="Times New Roman"/>
        </w:rPr>
        <w:t>Telephone: 0728-039039</w:t>
      </w:r>
      <w:r w:rsidRPr="00BA5CEC">
        <w:rPr>
          <w:rFonts w:ascii="Times New Roman" w:eastAsia="Calibri" w:hAnsi="Times New Roman" w:cs="Times New Roman"/>
        </w:rPr>
        <w:tab/>
      </w:r>
      <w:r w:rsidRPr="00BA5CEC">
        <w:rPr>
          <w:rFonts w:ascii="Times New Roman" w:eastAsia="Calibri" w:hAnsi="Times New Roman" w:cs="Times New Roman"/>
        </w:rPr>
        <w:tab/>
        <w:t xml:space="preserve">                                                Revenue Building,</w:t>
      </w:r>
    </w:p>
    <w:p w:rsidR="00166C41" w:rsidRPr="00BA5CEC" w:rsidRDefault="00166C41" w:rsidP="00166C41">
      <w:pPr>
        <w:spacing w:after="0" w:line="240" w:lineRule="auto"/>
        <w:rPr>
          <w:rFonts w:ascii="Times New Roman" w:eastAsia="Calibri" w:hAnsi="Times New Roman" w:cs="Times New Roman"/>
        </w:rPr>
      </w:pPr>
      <w:r w:rsidRPr="00BA5CEC">
        <w:rPr>
          <w:rFonts w:ascii="Times New Roman" w:eastAsia="Calibri" w:hAnsi="Times New Roman" w:cs="Times New Roman"/>
        </w:rPr>
        <w:t>E-mail: bungomacountygvt@gmail.com</w:t>
      </w:r>
      <w:r w:rsidRPr="00BA5CEC">
        <w:rPr>
          <w:rFonts w:ascii="Times New Roman" w:eastAsia="Calibri" w:hAnsi="Times New Roman" w:cs="Times New Roman"/>
        </w:rPr>
        <w:tab/>
      </w:r>
      <w:r w:rsidRPr="00BA5CEC">
        <w:rPr>
          <w:rFonts w:ascii="Times New Roman" w:eastAsia="Calibri" w:hAnsi="Times New Roman" w:cs="Times New Roman"/>
        </w:rPr>
        <w:tab/>
      </w:r>
      <w:r w:rsidRPr="00BA5CEC">
        <w:rPr>
          <w:rFonts w:ascii="Times New Roman" w:eastAsia="Calibri" w:hAnsi="Times New Roman" w:cs="Times New Roman"/>
        </w:rPr>
        <w:tab/>
        <w:t xml:space="preserve">            P.O BOX 437,</w:t>
      </w:r>
      <w:r w:rsidRPr="00BA5CEC">
        <w:rPr>
          <w:rFonts w:ascii="Times New Roman" w:eastAsia="Calibri" w:hAnsi="Times New Roman" w:cs="Times New Roman"/>
        </w:rPr>
        <w:tab/>
      </w:r>
      <w:r w:rsidRPr="00BA5CEC">
        <w:rPr>
          <w:rFonts w:ascii="Times New Roman" w:eastAsia="Calibri" w:hAnsi="Times New Roman" w:cs="Times New Roman"/>
        </w:rPr>
        <w:tab/>
      </w:r>
      <w:r w:rsidRPr="00BA5CEC">
        <w:rPr>
          <w:rFonts w:ascii="Times New Roman" w:eastAsia="Calibri" w:hAnsi="Times New Roman" w:cs="Times New Roman"/>
        </w:rPr>
        <w:tab/>
        <w:t xml:space="preserve">                       </w:t>
      </w:r>
      <w:r w:rsidRPr="00BA5CEC">
        <w:rPr>
          <w:rFonts w:ascii="Times New Roman" w:eastAsia="Calibri" w:hAnsi="Times New Roman" w:cs="Times New Roman"/>
        </w:rPr>
        <w:tab/>
      </w:r>
      <w:r w:rsidRPr="00BA5CEC">
        <w:rPr>
          <w:rFonts w:ascii="Times New Roman" w:eastAsia="Calibri" w:hAnsi="Times New Roman" w:cs="Times New Roman"/>
        </w:rPr>
        <w:tab/>
      </w:r>
      <w:r w:rsidRPr="00BA5CEC">
        <w:rPr>
          <w:rFonts w:ascii="Times New Roman" w:eastAsia="Calibri" w:hAnsi="Times New Roman" w:cs="Times New Roman"/>
        </w:rPr>
        <w:tab/>
      </w:r>
      <w:r w:rsidRPr="00BA5CEC">
        <w:rPr>
          <w:rFonts w:ascii="Times New Roman" w:eastAsia="Calibri" w:hAnsi="Times New Roman" w:cs="Times New Roman"/>
        </w:rPr>
        <w:tab/>
      </w:r>
      <w:r w:rsidRPr="00BA5CEC">
        <w:rPr>
          <w:rFonts w:ascii="Times New Roman" w:eastAsia="Calibri" w:hAnsi="Times New Roman" w:cs="Times New Roman"/>
        </w:rPr>
        <w:tab/>
      </w:r>
      <w:r w:rsidRPr="00BA5CEC">
        <w:rPr>
          <w:rFonts w:ascii="Times New Roman" w:eastAsia="Calibri" w:hAnsi="Times New Roman" w:cs="Times New Roman"/>
        </w:rPr>
        <w:tab/>
        <w:t xml:space="preserve">                                    </w:t>
      </w:r>
      <w:r w:rsidRPr="00BA5CEC">
        <w:rPr>
          <w:rFonts w:ascii="Times New Roman" w:eastAsia="Calibri" w:hAnsi="Times New Roman" w:cs="Times New Roman"/>
          <w:b/>
        </w:rPr>
        <w:t>BUNGOMA.</w:t>
      </w:r>
    </w:p>
    <w:p w:rsidR="00166C41" w:rsidRDefault="00166C41" w:rsidP="00511D7E">
      <w:pPr>
        <w:pStyle w:val="NormalWeb"/>
        <w:spacing w:before="0" w:beforeAutospacing="0" w:after="0" w:afterAutospacing="0" w:line="276" w:lineRule="auto"/>
        <w:jc w:val="both"/>
        <w:rPr>
          <w:rStyle w:val="Strong"/>
          <w:rFonts w:ascii="Georgia" w:hAnsi="Georgia"/>
        </w:rPr>
      </w:pPr>
    </w:p>
    <w:p w:rsidR="00511D7E" w:rsidRPr="00511D7E" w:rsidRDefault="00511D7E" w:rsidP="00166C41">
      <w:pPr>
        <w:pStyle w:val="NormalWeb"/>
        <w:spacing w:before="0" w:beforeAutospacing="0" w:after="0" w:afterAutospacing="0" w:line="276" w:lineRule="auto"/>
        <w:jc w:val="both"/>
        <w:rPr>
          <w:rFonts w:ascii="Georgia" w:hAnsi="Georgia"/>
        </w:rPr>
      </w:pPr>
      <w:r w:rsidRPr="00511D7E">
        <w:rPr>
          <w:rStyle w:val="Strong"/>
          <w:rFonts w:ascii="Georgia" w:hAnsi="Georgia"/>
        </w:rPr>
        <w:t>PUBLIC PARTICIPATION SPEECH FOR THE PREPARATION OF THE COUNTY ANNUAL DEVELOPMENT PLAN (ADP) FY 2027/2028</w:t>
      </w:r>
    </w:p>
    <w:p w:rsidR="00511D7E" w:rsidRPr="00511D7E" w:rsidRDefault="00511D7E" w:rsidP="00166C41">
      <w:pPr>
        <w:pStyle w:val="NormalWeb"/>
        <w:spacing w:before="0" w:beforeAutospacing="0" w:after="0" w:afterAutospacing="0" w:line="276" w:lineRule="auto"/>
        <w:jc w:val="both"/>
        <w:rPr>
          <w:rFonts w:ascii="Georgia" w:hAnsi="Georgia"/>
        </w:rPr>
      </w:pPr>
      <w:r w:rsidRPr="00511D7E">
        <w:rPr>
          <w:rStyle w:val="Strong"/>
          <w:rFonts w:ascii="Georgia" w:hAnsi="Georgia"/>
        </w:rPr>
        <w:t>August, 2026</w:t>
      </w:r>
    </w:p>
    <w:p w:rsidR="00166C41" w:rsidRDefault="00166C41" w:rsidP="00511D7E">
      <w:pPr>
        <w:pStyle w:val="NormalWeb"/>
        <w:spacing w:before="0" w:beforeAutospacing="0" w:after="0" w:afterAutospacing="0" w:line="276" w:lineRule="auto"/>
        <w:jc w:val="both"/>
        <w:rPr>
          <w:rStyle w:val="Strong"/>
          <w:rFonts w:ascii="Georgia" w:hAnsi="Georgia"/>
        </w:rPr>
      </w:pPr>
    </w:p>
    <w:p w:rsidR="00511D7E" w:rsidRPr="00B251A0" w:rsidRDefault="00511D7E" w:rsidP="00511D7E">
      <w:pPr>
        <w:pStyle w:val="NormalWeb"/>
        <w:spacing w:before="0" w:beforeAutospacing="0" w:after="0" w:afterAutospacing="0" w:line="276" w:lineRule="auto"/>
        <w:jc w:val="both"/>
        <w:rPr>
          <w:rStyle w:val="Strong"/>
          <w:rFonts w:ascii="Tahoma" w:hAnsi="Tahoma" w:cs="Tahoma"/>
        </w:rPr>
      </w:pPr>
      <w:r w:rsidRPr="00B251A0">
        <w:rPr>
          <w:rStyle w:val="Strong"/>
          <w:rFonts w:ascii="Tahoma" w:hAnsi="Tahoma" w:cs="Tahoma"/>
        </w:rPr>
        <w:t>Ladies and Gentlemen,</w:t>
      </w:r>
    </w:p>
    <w:p w:rsidR="00511D7E" w:rsidRPr="00B251A0" w:rsidRDefault="00511D7E" w:rsidP="00511D7E">
      <w:pPr>
        <w:pStyle w:val="NormalWeb"/>
        <w:spacing w:before="0" w:beforeAutospacing="0" w:after="0" w:afterAutospacing="0" w:line="276" w:lineRule="auto"/>
        <w:jc w:val="both"/>
        <w:rPr>
          <w:rFonts w:ascii="Tahoma" w:hAnsi="Tahoma" w:cs="Tahoma"/>
        </w:rPr>
      </w:pPr>
    </w:p>
    <w:p w:rsidR="00511D7E" w:rsidRPr="00B251A0" w:rsidRDefault="00511D7E" w:rsidP="00511D7E">
      <w:pPr>
        <w:pStyle w:val="NormalWeb"/>
        <w:spacing w:before="0" w:beforeAutospacing="0" w:after="0" w:afterAutospacing="0" w:line="276" w:lineRule="auto"/>
        <w:jc w:val="both"/>
        <w:rPr>
          <w:rFonts w:ascii="Tahoma" w:hAnsi="Tahoma" w:cs="Tahoma"/>
          <w:b/>
        </w:rPr>
      </w:pPr>
      <w:r w:rsidRPr="00B251A0">
        <w:rPr>
          <w:rFonts w:ascii="Tahoma" w:hAnsi="Tahoma" w:cs="Tahoma"/>
          <w:b/>
        </w:rPr>
        <w:t>Good morning.</w:t>
      </w:r>
    </w:p>
    <w:p w:rsidR="00166C41" w:rsidRPr="00B251A0" w:rsidRDefault="00166C41" w:rsidP="00511D7E">
      <w:pPr>
        <w:pStyle w:val="NormalWeb"/>
        <w:spacing w:before="0" w:beforeAutospacing="0" w:after="0" w:afterAutospacing="0" w:line="276" w:lineRule="auto"/>
        <w:jc w:val="both"/>
        <w:rPr>
          <w:rFonts w:ascii="Tahoma" w:hAnsi="Tahoma" w:cs="Tahoma"/>
        </w:rPr>
      </w:pPr>
    </w:p>
    <w:p w:rsidR="00511D7E" w:rsidRPr="00B251A0" w:rsidRDefault="00511D7E" w:rsidP="00511D7E">
      <w:pPr>
        <w:pStyle w:val="NormalWeb"/>
        <w:spacing w:before="0" w:beforeAutospacing="0" w:after="0" w:afterAutospacing="0" w:line="276" w:lineRule="auto"/>
        <w:jc w:val="both"/>
        <w:rPr>
          <w:rFonts w:ascii="Tahoma" w:hAnsi="Tahoma" w:cs="Tahoma"/>
        </w:rPr>
      </w:pPr>
      <w:r w:rsidRPr="00B251A0">
        <w:rPr>
          <w:rFonts w:ascii="Tahoma" w:hAnsi="Tahoma" w:cs="Tahoma"/>
        </w:rPr>
        <w:t xml:space="preserve">It gives me great pleasure to welcome you all to this important public participation forum for the preparation of the </w:t>
      </w:r>
      <w:r w:rsidRPr="00B251A0">
        <w:rPr>
          <w:rStyle w:val="Strong"/>
          <w:rFonts w:ascii="Tahoma" w:hAnsi="Tahoma" w:cs="Tahoma"/>
        </w:rPr>
        <w:t>County Annual Development Plan (ADP) for the Financial Year 2027/2028</w:t>
      </w:r>
      <w:r w:rsidRPr="00B251A0">
        <w:rPr>
          <w:rFonts w:ascii="Tahoma" w:hAnsi="Tahoma" w:cs="Tahoma"/>
        </w:rPr>
        <w:t>. I si</w:t>
      </w:r>
      <w:r w:rsidR="009605BF" w:rsidRPr="00B251A0">
        <w:rPr>
          <w:rFonts w:ascii="Tahoma" w:hAnsi="Tahoma" w:cs="Tahoma"/>
        </w:rPr>
        <w:t>ncerely thank you for taking your</w:t>
      </w:r>
      <w:r w:rsidR="00B251A0">
        <w:rPr>
          <w:rFonts w:ascii="Tahoma" w:hAnsi="Tahoma" w:cs="Tahoma"/>
        </w:rPr>
        <w:t xml:space="preserve"> time to take part in</w:t>
      </w:r>
      <w:r w:rsidRPr="00B251A0">
        <w:rPr>
          <w:rFonts w:ascii="Tahoma" w:hAnsi="Tahoma" w:cs="Tahoma"/>
        </w:rPr>
        <w:t xml:space="preserve"> this exercise and for demonstrating your commitment to shaping the development agenda of Bungoma County.</w:t>
      </w:r>
    </w:p>
    <w:p w:rsidR="00166C41" w:rsidRPr="00B251A0" w:rsidRDefault="00166C41" w:rsidP="00511D7E">
      <w:pPr>
        <w:pStyle w:val="NormalWeb"/>
        <w:spacing w:before="0" w:beforeAutospacing="0" w:after="0" w:afterAutospacing="0" w:line="276" w:lineRule="auto"/>
        <w:jc w:val="both"/>
        <w:rPr>
          <w:rFonts w:ascii="Tahoma" w:hAnsi="Tahoma" w:cs="Tahoma"/>
        </w:rPr>
      </w:pPr>
    </w:p>
    <w:p w:rsidR="00511D7E" w:rsidRPr="00B251A0" w:rsidRDefault="00511D7E" w:rsidP="00511D7E">
      <w:pPr>
        <w:pStyle w:val="NormalWeb"/>
        <w:spacing w:before="0" w:beforeAutospacing="0" w:after="0" w:afterAutospacing="0" w:line="276" w:lineRule="auto"/>
        <w:jc w:val="both"/>
        <w:rPr>
          <w:rFonts w:ascii="Tahoma" w:hAnsi="Tahoma" w:cs="Tahoma"/>
        </w:rPr>
      </w:pPr>
      <w:r w:rsidRPr="00B251A0">
        <w:rPr>
          <w:rFonts w:ascii="Tahoma" w:hAnsi="Tahoma" w:cs="Tahoma"/>
        </w:rPr>
        <w:t>Your presence here today reflects the spirit of participa</w:t>
      </w:r>
      <w:r w:rsidR="00B251A0">
        <w:rPr>
          <w:rFonts w:ascii="Tahoma" w:hAnsi="Tahoma" w:cs="Tahoma"/>
        </w:rPr>
        <w:t>tory governance enshrined in the Kenya</w:t>
      </w:r>
      <w:r w:rsidRPr="00B251A0">
        <w:rPr>
          <w:rFonts w:ascii="Tahoma" w:hAnsi="Tahoma" w:cs="Tahoma"/>
        </w:rPr>
        <w:t xml:space="preserve"> Constitution</w:t>
      </w:r>
      <w:r w:rsidR="00B251A0">
        <w:rPr>
          <w:rFonts w:ascii="Tahoma" w:hAnsi="Tahoma" w:cs="Tahoma"/>
        </w:rPr>
        <w:t>, 2010</w:t>
      </w:r>
      <w:r w:rsidRPr="00B251A0">
        <w:rPr>
          <w:rFonts w:ascii="Tahoma" w:hAnsi="Tahoma" w:cs="Tahoma"/>
        </w:rPr>
        <w:t>. Public participation is not merely a legal requirement; it is a fundamental pillar of democratic governance and ensures that the priorities contained in our development plans reflect the aspirations and needs of the people we serve.</w:t>
      </w:r>
    </w:p>
    <w:p w:rsidR="00166C41" w:rsidRPr="00B251A0" w:rsidRDefault="00166C41" w:rsidP="00511D7E">
      <w:pPr>
        <w:pStyle w:val="NormalWeb"/>
        <w:spacing w:before="0" w:beforeAutospacing="0" w:after="0" w:afterAutospacing="0" w:line="276" w:lineRule="auto"/>
        <w:jc w:val="both"/>
        <w:rPr>
          <w:rFonts w:ascii="Tahoma" w:hAnsi="Tahoma" w:cs="Tahoma"/>
        </w:rPr>
      </w:pPr>
    </w:p>
    <w:p w:rsidR="00D23FFC" w:rsidRPr="00B251A0" w:rsidRDefault="00511D7E" w:rsidP="00511D7E">
      <w:pPr>
        <w:pStyle w:val="NormalWeb"/>
        <w:spacing w:before="0" w:beforeAutospacing="0" w:after="0" w:afterAutospacing="0" w:line="276" w:lineRule="auto"/>
        <w:jc w:val="both"/>
        <w:rPr>
          <w:rFonts w:ascii="Tahoma" w:hAnsi="Tahoma" w:cs="Tahoma"/>
        </w:rPr>
      </w:pPr>
      <w:r w:rsidRPr="00B251A0">
        <w:rPr>
          <w:rFonts w:ascii="Tahoma" w:hAnsi="Tahoma" w:cs="Tahoma"/>
        </w:rPr>
        <w:t xml:space="preserve">The preparation of the Annual Development Plan is guided by </w:t>
      </w:r>
      <w:r w:rsidRPr="00B251A0">
        <w:rPr>
          <w:rStyle w:val="Strong"/>
          <w:rFonts w:ascii="Tahoma" w:hAnsi="Tahoma" w:cs="Tahoma"/>
        </w:rPr>
        <w:t>Section 126 of the Public Finance Management Act, 2012</w:t>
      </w:r>
      <w:r w:rsidRPr="00B251A0">
        <w:rPr>
          <w:rFonts w:ascii="Tahoma" w:hAnsi="Tahoma" w:cs="Tahoma"/>
        </w:rPr>
        <w:t>, which requires every county government to prepare an Annual Development Plan before the budget-making process. The ADP serves as the bridge between the County Integrated Development Plan (CIDP) and the annual budget by identifying the priority programmes, projects and resource requirements for implementation during the financial year. It therefore provides the strategic framework for planning, budgeting, implementation, monitoring and evaluation of county development interventions.</w:t>
      </w:r>
    </w:p>
    <w:p w:rsidR="00D23FFC" w:rsidRPr="00B251A0" w:rsidRDefault="00D23FFC" w:rsidP="00511D7E">
      <w:pPr>
        <w:pStyle w:val="NormalWeb"/>
        <w:spacing w:before="0" w:beforeAutospacing="0" w:after="0" w:afterAutospacing="0" w:line="276" w:lineRule="auto"/>
        <w:jc w:val="both"/>
        <w:rPr>
          <w:rFonts w:ascii="Tahoma" w:hAnsi="Tahoma" w:cs="Tahoma"/>
        </w:rPr>
      </w:pPr>
    </w:p>
    <w:p w:rsidR="00B251A0" w:rsidRDefault="00B251A0" w:rsidP="00511D7E">
      <w:pPr>
        <w:pStyle w:val="NormalWeb"/>
        <w:spacing w:before="0" w:beforeAutospacing="0" w:after="0" w:afterAutospacing="0" w:line="276" w:lineRule="auto"/>
        <w:jc w:val="both"/>
        <w:rPr>
          <w:rFonts w:ascii="Tahoma" w:hAnsi="Tahoma" w:cs="Tahoma"/>
          <w:b/>
        </w:rPr>
      </w:pPr>
    </w:p>
    <w:p w:rsidR="00B251A0" w:rsidRDefault="00B251A0" w:rsidP="00511D7E">
      <w:pPr>
        <w:pStyle w:val="NormalWeb"/>
        <w:spacing w:before="0" w:beforeAutospacing="0" w:after="0" w:afterAutospacing="0" w:line="276" w:lineRule="auto"/>
        <w:jc w:val="both"/>
        <w:rPr>
          <w:rFonts w:ascii="Tahoma" w:hAnsi="Tahoma" w:cs="Tahoma"/>
          <w:b/>
        </w:rPr>
      </w:pPr>
    </w:p>
    <w:p w:rsidR="00B251A0" w:rsidRDefault="00B251A0" w:rsidP="00511D7E">
      <w:pPr>
        <w:pStyle w:val="NormalWeb"/>
        <w:spacing w:before="0" w:beforeAutospacing="0" w:after="0" w:afterAutospacing="0" w:line="276" w:lineRule="auto"/>
        <w:jc w:val="both"/>
        <w:rPr>
          <w:rFonts w:ascii="Tahoma" w:hAnsi="Tahoma" w:cs="Tahoma"/>
          <w:b/>
        </w:rPr>
      </w:pPr>
    </w:p>
    <w:p w:rsidR="00511D7E" w:rsidRPr="00B251A0" w:rsidRDefault="00511D7E" w:rsidP="00511D7E">
      <w:pPr>
        <w:pStyle w:val="NormalWeb"/>
        <w:spacing w:before="0" w:beforeAutospacing="0" w:after="0" w:afterAutospacing="0" w:line="276" w:lineRule="auto"/>
        <w:jc w:val="both"/>
        <w:rPr>
          <w:rFonts w:ascii="Tahoma" w:hAnsi="Tahoma" w:cs="Tahoma"/>
          <w:b/>
        </w:rPr>
      </w:pPr>
      <w:r w:rsidRPr="00B251A0">
        <w:rPr>
          <w:rFonts w:ascii="Tahoma" w:hAnsi="Tahoma" w:cs="Tahoma"/>
          <w:b/>
        </w:rPr>
        <w:lastRenderedPageBreak/>
        <w:t>Ladies and Gentlemen,</w:t>
      </w:r>
    </w:p>
    <w:p w:rsidR="00166C41" w:rsidRPr="00B251A0" w:rsidRDefault="00166C41" w:rsidP="00511D7E">
      <w:pPr>
        <w:pStyle w:val="NormalWeb"/>
        <w:spacing w:before="0" w:beforeAutospacing="0" w:after="0" w:afterAutospacing="0" w:line="276" w:lineRule="auto"/>
        <w:jc w:val="both"/>
        <w:rPr>
          <w:rFonts w:ascii="Tahoma" w:hAnsi="Tahoma" w:cs="Tahoma"/>
        </w:rPr>
      </w:pPr>
    </w:p>
    <w:p w:rsidR="00511D7E" w:rsidRPr="00B251A0" w:rsidRDefault="00511D7E" w:rsidP="00511D7E">
      <w:pPr>
        <w:pStyle w:val="NormalWeb"/>
        <w:spacing w:before="0" w:beforeAutospacing="0" w:after="0" w:afterAutospacing="0" w:line="276" w:lineRule="auto"/>
        <w:jc w:val="both"/>
        <w:rPr>
          <w:rFonts w:ascii="Tahoma" w:hAnsi="Tahoma" w:cs="Tahoma"/>
        </w:rPr>
      </w:pPr>
      <w:r w:rsidRPr="00B251A0">
        <w:rPr>
          <w:rFonts w:ascii="Tahoma" w:hAnsi="Tahoma" w:cs="Tahoma"/>
        </w:rPr>
        <w:t xml:space="preserve">The ADP we are preparing today is particularly significant because it will operationalize the </w:t>
      </w:r>
      <w:r w:rsidRPr="00B251A0">
        <w:rPr>
          <w:rStyle w:val="Strong"/>
          <w:rFonts w:ascii="Tahoma" w:hAnsi="Tahoma" w:cs="Tahoma"/>
        </w:rPr>
        <w:t>fifth and final year of the Third County Integrated Development Plan (CIDP III 2023–2027)</w:t>
      </w:r>
      <w:r w:rsidRPr="00B251A0">
        <w:rPr>
          <w:rFonts w:ascii="Tahoma" w:hAnsi="Tahoma" w:cs="Tahoma"/>
        </w:rPr>
        <w:t>. It therefore marks the culmination of our current medium-term development agenda while laying a strong foundation for the preparation of the next County Integrated Development Plan.</w:t>
      </w:r>
    </w:p>
    <w:p w:rsidR="00166C41" w:rsidRPr="00B251A0" w:rsidRDefault="00166C41" w:rsidP="00511D7E">
      <w:pPr>
        <w:pStyle w:val="NormalWeb"/>
        <w:spacing w:before="0" w:beforeAutospacing="0" w:after="0" w:afterAutospacing="0" w:line="276" w:lineRule="auto"/>
        <w:jc w:val="both"/>
        <w:rPr>
          <w:rFonts w:ascii="Tahoma" w:hAnsi="Tahoma" w:cs="Tahoma"/>
        </w:rPr>
      </w:pPr>
    </w:p>
    <w:p w:rsidR="00511D7E" w:rsidRPr="00B251A0" w:rsidRDefault="00511D7E" w:rsidP="00511D7E">
      <w:pPr>
        <w:pStyle w:val="NormalWeb"/>
        <w:spacing w:before="0" w:beforeAutospacing="0" w:after="0" w:afterAutospacing="0" w:line="276" w:lineRule="auto"/>
        <w:jc w:val="both"/>
        <w:rPr>
          <w:rFonts w:ascii="Tahoma" w:hAnsi="Tahoma" w:cs="Tahoma"/>
        </w:rPr>
      </w:pPr>
      <w:r w:rsidRPr="00B251A0">
        <w:rPr>
          <w:rFonts w:ascii="Tahoma" w:hAnsi="Tahoma" w:cs="Tahoma"/>
        </w:rPr>
        <w:t xml:space="preserve">The preparation of this Plan has also been informed by the findings and recommendations of the </w:t>
      </w:r>
      <w:r w:rsidRPr="00B251A0">
        <w:rPr>
          <w:rStyle w:val="Strong"/>
          <w:rFonts w:ascii="Tahoma" w:hAnsi="Tahoma" w:cs="Tahoma"/>
        </w:rPr>
        <w:t>CIDP III Mid-Term Review</w:t>
      </w:r>
      <w:r w:rsidRPr="00B251A0">
        <w:rPr>
          <w:rFonts w:ascii="Tahoma" w:hAnsi="Tahoma" w:cs="Tahoma"/>
        </w:rPr>
        <w:t xml:space="preserve">, the </w:t>
      </w:r>
      <w:r w:rsidRPr="00B251A0">
        <w:rPr>
          <w:rStyle w:val="Strong"/>
          <w:rFonts w:ascii="Tahoma" w:hAnsi="Tahoma" w:cs="Tahoma"/>
        </w:rPr>
        <w:t>Annual Progress Report for FY 2025/2026</w:t>
      </w:r>
      <w:r w:rsidRPr="00B251A0">
        <w:rPr>
          <w:rFonts w:ascii="Tahoma" w:hAnsi="Tahoma" w:cs="Tahoma"/>
        </w:rPr>
        <w:t>, monitoring and evaluation reports, audit findings and emerging development priorities. These lessons will enable us to strengthen service delivery, improve resource allocation and ensure that county investments deliver greater value to our citizens.</w:t>
      </w:r>
    </w:p>
    <w:p w:rsidR="00166C41" w:rsidRPr="00B251A0" w:rsidRDefault="00166C41" w:rsidP="00511D7E">
      <w:pPr>
        <w:pStyle w:val="NormalWeb"/>
        <w:spacing w:before="0" w:beforeAutospacing="0" w:after="0" w:afterAutospacing="0" w:line="276" w:lineRule="auto"/>
        <w:jc w:val="both"/>
        <w:rPr>
          <w:rFonts w:ascii="Tahoma" w:hAnsi="Tahoma" w:cs="Tahoma"/>
        </w:rPr>
      </w:pPr>
    </w:p>
    <w:p w:rsidR="00511D7E" w:rsidRPr="00B251A0" w:rsidRDefault="00511D7E" w:rsidP="00511D7E">
      <w:pPr>
        <w:pStyle w:val="NormalWeb"/>
        <w:spacing w:before="0" w:beforeAutospacing="0" w:after="0" w:afterAutospacing="0" w:line="276" w:lineRule="auto"/>
        <w:jc w:val="both"/>
        <w:rPr>
          <w:rFonts w:ascii="Tahoma" w:hAnsi="Tahoma" w:cs="Tahoma"/>
          <w:b/>
        </w:rPr>
      </w:pPr>
      <w:r w:rsidRPr="00B251A0">
        <w:rPr>
          <w:rFonts w:ascii="Tahoma" w:hAnsi="Tahoma" w:cs="Tahoma"/>
          <w:b/>
        </w:rPr>
        <w:t>Ladies and Gentlemen,</w:t>
      </w:r>
    </w:p>
    <w:p w:rsidR="00166C41" w:rsidRPr="00B251A0" w:rsidRDefault="00166C41" w:rsidP="00511D7E">
      <w:pPr>
        <w:pStyle w:val="NormalWeb"/>
        <w:spacing w:before="0" w:beforeAutospacing="0" w:after="0" w:afterAutospacing="0" w:line="276" w:lineRule="auto"/>
        <w:jc w:val="both"/>
        <w:rPr>
          <w:rFonts w:ascii="Tahoma" w:hAnsi="Tahoma" w:cs="Tahoma"/>
        </w:rPr>
      </w:pPr>
    </w:p>
    <w:p w:rsidR="00511D7E" w:rsidRPr="00B251A0" w:rsidRDefault="00511D7E" w:rsidP="00511D7E">
      <w:pPr>
        <w:pStyle w:val="NormalWeb"/>
        <w:spacing w:before="0" w:beforeAutospacing="0" w:after="0" w:afterAutospacing="0" w:line="276" w:lineRule="auto"/>
        <w:jc w:val="both"/>
        <w:rPr>
          <w:rFonts w:ascii="Tahoma" w:hAnsi="Tahoma" w:cs="Tahoma"/>
        </w:rPr>
      </w:pPr>
      <w:r w:rsidRPr="00B251A0">
        <w:rPr>
          <w:rFonts w:ascii="Tahoma" w:hAnsi="Tahoma" w:cs="Tahoma"/>
        </w:rPr>
        <w:t xml:space="preserve">As we prepare the FY 2027/2028 ADP, we remain committed to aligning our county priorities with the </w:t>
      </w:r>
      <w:r w:rsidRPr="00B251A0">
        <w:rPr>
          <w:rStyle w:val="Strong"/>
          <w:rFonts w:ascii="Tahoma" w:hAnsi="Tahoma" w:cs="Tahoma"/>
        </w:rPr>
        <w:t>Bottom-Up Economic Transformation Agenda (BETA)</w:t>
      </w:r>
      <w:r w:rsidRPr="00B251A0">
        <w:rPr>
          <w:rFonts w:ascii="Tahoma" w:hAnsi="Tahoma" w:cs="Tahoma"/>
        </w:rPr>
        <w:t xml:space="preserve">, </w:t>
      </w:r>
      <w:r w:rsidRPr="00B251A0">
        <w:rPr>
          <w:rStyle w:val="Strong"/>
          <w:rFonts w:ascii="Tahoma" w:hAnsi="Tahoma" w:cs="Tahoma"/>
        </w:rPr>
        <w:t>Kenya Vision 2030</w:t>
      </w:r>
      <w:r w:rsidRPr="00B251A0">
        <w:rPr>
          <w:rFonts w:ascii="Tahoma" w:hAnsi="Tahoma" w:cs="Tahoma"/>
        </w:rPr>
        <w:t xml:space="preserve">, the </w:t>
      </w:r>
      <w:r w:rsidRPr="00B251A0">
        <w:rPr>
          <w:rStyle w:val="Strong"/>
          <w:rFonts w:ascii="Tahoma" w:hAnsi="Tahoma" w:cs="Tahoma"/>
        </w:rPr>
        <w:t>Fourth Medium Term Plan (MTP IV)</w:t>
      </w:r>
      <w:r w:rsidRPr="00B251A0">
        <w:rPr>
          <w:rFonts w:ascii="Tahoma" w:hAnsi="Tahoma" w:cs="Tahoma"/>
        </w:rPr>
        <w:t xml:space="preserve">, the </w:t>
      </w:r>
      <w:r w:rsidRPr="00B251A0">
        <w:rPr>
          <w:rStyle w:val="Strong"/>
          <w:rFonts w:ascii="Tahoma" w:hAnsi="Tahoma" w:cs="Tahoma"/>
        </w:rPr>
        <w:t>Sustainable Development Goals (SDGs)</w:t>
      </w:r>
      <w:r w:rsidRPr="00B251A0">
        <w:rPr>
          <w:rFonts w:ascii="Tahoma" w:hAnsi="Tahoma" w:cs="Tahoma"/>
        </w:rPr>
        <w:t xml:space="preserve">, </w:t>
      </w:r>
      <w:r w:rsidRPr="00B251A0">
        <w:rPr>
          <w:rStyle w:val="Strong"/>
          <w:rFonts w:ascii="Tahoma" w:hAnsi="Tahoma" w:cs="Tahoma"/>
        </w:rPr>
        <w:t>Africa Agenda 2063</w:t>
      </w:r>
      <w:r w:rsidRPr="00B251A0">
        <w:rPr>
          <w:rFonts w:ascii="Tahoma" w:hAnsi="Tahoma" w:cs="Tahoma"/>
        </w:rPr>
        <w:t>, and other national and international development commitments. Our planning process will continue to promote inclusive economic growth, environmental sustainability and improved service delivery for all residents of Bungoma County.</w:t>
      </w:r>
    </w:p>
    <w:p w:rsidR="00511D7E" w:rsidRPr="00B251A0" w:rsidRDefault="00511D7E" w:rsidP="00511D7E">
      <w:pPr>
        <w:pStyle w:val="NormalWeb"/>
        <w:spacing w:before="0" w:beforeAutospacing="0" w:after="0" w:afterAutospacing="0" w:line="276" w:lineRule="auto"/>
        <w:jc w:val="both"/>
        <w:rPr>
          <w:rFonts w:ascii="Tahoma" w:hAnsi="Tahoma" w:cs="Tahoma"/>
        </w:rPr>
      </w:pPr>
      <w:r w:rsidRPr="00B251A0">
        <w:rPr>
          <w:rFonts w:ascii="Tahoma" w:hAnsi="Tahoma" w:cs="Tahoma"/>
        </w:rPr>
        <w:t xml:space="preserve">This year's planning process places greater emphasis on evidence-based planning, prudent utilization of public resources and completion of ongoing and stalled projects before introducing new ones. We shall also mainstream cross-cutting issues including climate change adaptation, disaster risk management, environmental conservation, gender equality, </w:t>
      </w:r>
      <w:proofErr w:type="gramStart"/>
      <w:r w:rsidRPr="00B251A0">
        <w:rPr>
          <w:rFonts w:ascii="Tahoma" w:hAnsi="Tahoma" w:cs="Tahoma"/>
        </w:rPr>
        <w:t>youth</w:t>
      </w:r>
      <w:proofErr w:type="gramEnd"/>
      <w:r w:rsidRPr="00B251A0">
        <w:rPr>
          <w:rFonts w:ascii="Tahoma" w:hAnsi="Tahoma" w:cs="Tahoma"/>
        </w:rPr>
        <w:t xml:space="preserve"> empowerment, inclusion of persons with disabilities, digital transformation, governance and public participation across all sectors.</w:t>
      </w:r>
    </w:p>
    <w:p w:rsidR="00166C41" w:rsidRPr="00B251A0" w:rsidRDefault="00166C41" w:rsidP="00511D7E">
      <w:pPr>
        <w:pStyle w:val="NormalWeb"/>
        <w:spacing w:before="0" w:beforeAutospacing="0" w:after="0" w:afterAutospacing="0" w:line="276" w:lineRule="auto"/>
        <w:jc w:val="both"/>
        <w:rPr>
          <w:rFonts w:ascii="Tahoma" w:hAnsi="Tahoma" w:cs="Tahoma"/>
        </w:rPr>
      </w:pPr>
    </w:p>
    <w:p w:rsidR="00511D7E" w:rsidRPr="00B251A0" w:rsidRDefault="00511D7E" w:rsidP="00511D7E">
      <w:pPr>
        <w:pStyle w:val="NormalWeb"/>
        <w:spacing w:before="0" w:beforeAutospacing="0" w:after="0" w:afterAutospacing="0" w:line="276" w:lineRule="auto"/>
        <w:jc w:val="both"/>
        <w:rPr>
          <w:rFonts w:ascii="Tahoma" w:hAnsi="Tahoma" w:cs="Tahoma"/>
          <w:b/>
        </w:rPr>
      </w:pPr>
      <w:r w:rsidRPr="00B251A0">
        <w:rPr>
          <w:rFonts w:ascii="Tahoma" w:hAnsi="Tahoma" w:cs="Tahoma"/>
          <w:b/>
        </w:rPr>
        <w:t>Ladies and Gentlemen,</w:t>
      </w:r>
    </w:p>
    <w:p w:rsidR="00166C41" w:rsidRPr="00B251A0" w:rsidRDefault="00166C41" w:rsidP="00511D7E">
      <w:pPr>
        <w:pStyle w:val="NormalWeb"/>
        <w:spacing w:before="0" w:beforeAutospacing="0" w:after="0" w:afterAutospacing="0" w:line="276" w:lineRule="auto"/>
        <w:jc w:val="both"/>
        <w:rPr>
          <w:rFonts w:ascii="Tahoma" w:hAnsi="Tahoma" w:cs="Tahoma"/>
        </w:rPr>
      </w:pPr>
    </w:p>
    <w:p w:rsidR="00511D7E" w:rsidRPr="00B251A0" w:rsidRDefault="00511D7E" w:rsidP="00511D7E">
      <w:pPr>
        <w:pStyle w:val="NormalWeb"/>
        <w:spacing w:before="0" w:beforeAutospacing="0" w:after="0" w:afterAutospacing="0" w:line="276" w:lineRule="auto"/>
        <w:jc w:val="both"/>
        <w:rPr>
          <w:rFonts w:ascii="Tahoma" w:hAnsi="Tahoma" w:cs="Tahoma"/>
        </w:rPr>
      </w:pPr>
      <w:r w:rsidRPr="00B251A0">
        <w:rPr>
          <w:rFonts w:ascii="Tahoma" w:hAnsi="Tahoma" w:cs="Tahoma"/>
        </w:rPr>
        <w:t>Over the past year, the County Government has continued to implement programmes aimed at improving livelihoods and accelerating socio-economic transformation. Significant investments have been made in agriculture and food security, health services, roads and transport infrastructure, water and sanitation, education and vocational training, trade and industrial development, youth and women empowerment, environmental conservation and institutional strengthening. We have also continued to prioritize value addition, market access, infrastructure development, universal healthcare, improved learning environments and expansion of economic opportunities for our people.</w:t>
      </w:r>
    </w:p>
    <w:p w:rsidR="00166C41" w:rsidRPr="00B251A0" w:rsidRDefault="00166C41" w:rsidP="00511D7E">
      <w:pPr>
        <w:pStyle w:val="NormalWeb"/>
        <w:spacing w:before="0" w:beforeAutospacing="0" w:after="0" w:afterAutospacing="0" w:line="276" w:lineRule="auto"/>
        <w:jc w:val="both"/>
        <w:rPr>
          <w:rFonts w:ascii="Tahoma" w:hAnsi="Tahoma" w:cs="Tahoma"/>
        </w:rPr>
      </w:pPr>
    </w:p>
    <w:p w:rsidR="00511D7E" w:rsidRPr="00B251A0" w:rsidRDefault="00511D7E" w:rsidP="00511D7E">
      <w:pPr>
        <w:pStyle w:val="NormalWeb"/>
        <w:spacing w:before="0" w:beforeAutospacing="0" w:after="0" w:afterAutospacing="0" w:line="276" w:lineRule="auto"/>
        <w:jc w:val="both"/>
        <w:rPr>
          <w:rFonts w:ascii="Tahoma" w:hAnsi="Tahoma" w:cs="Tahoma"/>
        </w:rPr>
      </w:pPr>
      <w:r w:rsidRPr="00B251A0">
        <w:rPr>
          <w:rFonts w:ascii="Tahoma" w:hAnsi="Tahoma" w:cs="Tahoma"/>
        </w:rPr>
        <w:lastRenderedPageBreak/>
        <w:t xml:space="preserve">As we embark on preparing the FY 2027/2028 ADP, we must build on these achievements while addressing the challenges identified during implementation. Noteworthy, we should </w:t>
      </w:r>
    </w:p>
    <w:p w:rsidR="00511D7E" w:rsidRPr="00B251A0" w:rsidRDefault="00511D7E" w:rsidP="00511D7E">
      <w:pPr>
        <w:pStyle w:val="NormalWeb"/>
        <w:numPr>
          <w:ilvl w:val="0"/>
          <w:numId w:val="2"/>
        </w:numPr>
        <w:spacing w:before="0" w:beforeAutospacing="0" w:after="0" w:afterAutospacing="0" w:line="276" w:lineRule="auto"/>
        <w:jc w:val="both"/>
        <w:rPr>
          <w:rFonts w:ascii="Tahoma" w:hAnsi="Tahoma" w:cs="Tahoma"/>
        </w:rPr>
      </w:pPr>
      <w:r w:rsidRPr="00B251A0">
        <w:rPr>
          <w:rFonts w:ascii="Tahoma" w:hAnsi="Tahoma" w:cs="Tahoma"/>
        </w:rPr>
        <w:t>Prioritize completion of ongoing and stalled projects before proposing new projects unless justified.</w:t>
      </w:r>
    </w:p>
    <w:p w:rsidR="00511D7E" w:rsidRPr="00B251A0" w:rsidRDefault="00511D7E" w:rsidP="00511D7E">
      <w:pPr>
        <w:pStyle w:val="NormalWeb"/>
        <w:numPr>
          <w:ilvl w:val="0"/>
          <w:numId w:val="2"/>
        </w:numPr>
        <w:spacing w:before="0" w:beforeAutospacing="0" w:after="0" w:afterAutospacing="0" w:line="276" w:lineRule="auto"/>
        <w:jc w:val="both"/>
        <w:rPr>
          <w:rFonts w:ascii="Tahoma" w:hAnsi="Tahoma" w:cs="Tahoma"/>
        </w:rPr>
      </w:pPr>
      <w:r w:rsidRPr="00B251A0">
        <w:rPr>
          <w:rFonts w:ascii="Tahoma" w:hAnsi="Tahoma" w:cs="Tahoma"/>
        </w:rPr>
        <w:t>Give priority to payment of pending bills accrued during the previous years of the CIDP III implementation period</w:t>
      </w:r>
      <w:r w:rsidR="00B251A0">
        <w:rPr>
          <w:rFonts w:ascii="Tahoma" w:hAnsi="Tahoma" w:cs="Tahoma"/>
        </w:rPr>
        <w:t>.</w:t>
      </w:r>
    </w:p>
    <w:p w:rsidR="00511D7E" w:rsidRPr="00B251A0" w:rsidRDefault="00511D7E" w:rsidP="00511D7E">
      <w:pPr>
        <w:pStyle w:val="NormalWeb"/>
        <w:spacing w:before="0" w:beforeAutospacing="0" w:after="0" w:afterAutospacing="0" w:line="276" w:lineRule="auto"/>
        <w:jc w:val="both"/>
        <w:rPr>
          <w:rFonts w:ascii="Tahoma" w:hAnsi="Tahoma" w:cs="Tahoma"/>
        </w:rPr>
      </w:pPr>
      <w:r w:rsidRPr="00B251A0">
        <w:rPr>
          <w:rFonts w:ascii="Tahoma" w:hAnsi="Tahoma" w:cs="Tahoma"/>
        </w:rPr>
        <w:t>Your views will therefore, help us determine which projects should be prioritized, which interventions require improvement and how limited public resources can be allocated more effectively to achieve maximum impact.</w:t>
      </w:r>
    </w:p>
    <w:p w:rsidR="00166C41" w:rsidRPr="00B251A0" w:rsidRDefault="00166C41" w:rsidP="00511D7E">
      <w:pPr>
        <w:pStyle w:val="NormalWeb"/>
        <w:spacing w:before="0" w:beforeAutospacing="0" w:after="0" w:afterAutospacing="0" w:line="276" w:lineRule="auto"/>
        <w:jc w:val="both"/>
        <w:rPr>
          <w:rFonts w:ascii="Tahoma" w:hAnsi="Tahoma" w:cs="Tahoma"/>
        </w:rPr>
      </w:pPr>
    </w:p>
    <w:p w:rsidR="00511D7E" w:rsidRPr="00B251A0" w:rsidRDefault="00511D7E" w:rsidP="00511D7E">
      <w:pPr>
        <w:pStyle w:val="NormalWeb"/>
        <w:spacing w:before="0" w:beforeAutospacing="0" w:after="0" w:afterAutospacing="0" w:line="276" w:lineRule="auto"/>
        <w:jc w:val="both"/>
        <w:rPr>
          <w:rFonts w:ascii="Tahoma" w:hAnsi="Tahoma" w:cs="Tahoma"/>
          <w:b/>
        </w:rPr>
      </w:pPr>
      <w:r w:rsidRPr="00B251A0">
        <w:rPr>
          <w:rFonts w:ascii="Tahoma" w:hAnsi="Tahoma" w:cs="Tahoma"/>
          <w:b/>
        </w:rPr>
        <w:t>Ladies and Gentlemen,</w:t>
      </w:r>
    </w:p>
    <w:p w:rsidR="00166C41" w:rsidRPr="00B251A0" w:rsidRDefault="00166C41" w:rsidP="00511D7E">
      <w:pPr>
        <w:pStyle w:val="NormalWeb"/>
        <w:spacing w:before="0" w:beforeAutospacing="0" w:after="0" w:afterAutospacing="0" w:line="276" w:lineRule="auto"/>
        <w:jc w:val="both"/>
        <w:rPr>
          <w:rFonts w:ascii="Tahoma" w:hAnsi="Tahoma" w:cs="Tahoma"/>
        </w:rPr>
      </w:pPr>
    </w:p>
    <w:p w:rsidR="00511D7E" w:rsidRPr="00B251A0" w:rsidRDefault="00511D7E" w:rsidP="00511D7E">
      <w:pPr>
        <w:pStyle w:val="NormalWeb"/>
        <w:spacing w:before="0" w:beforeAutospacing="0" w:after="0" w:afterAutospacing="0" w:line="276" w:lineRule="auto"/>
        <w:jc w:val="both"/>
        <w:rPr>
          <w:rFonts w:ascii="Tahoma" w:hAnsi="Tahoma" w:cs="Tahoma"/>
        </w:rPr>
      </w:pPr>
      <w:r w:rsidRPr="00B251A0">
        <w:rPr>
          <w:rFonts w:ascii="Tahoma" w:hAnsi="Tahoma" w:cs="Tahoma"/>
        </w:rPr>
        <w:t>This forum provides an opportunity for every citizen, community group, civil society organization, development partner, private sector representative and other stakeholders to actively participate in determining the future development priorities of Bungoma County. I encourage you to engage openly, provide practical proposals, identify priority projects within your wards and sub-counties, and ensure that your contributions are guided by the needs of our communities and the long-term development aspirations of our County.</w:t>
      </w:r>
    </w:p>
    <w:p w:rsidR="00166C41" w:rsidRPr="00B251A0" w:rsidRDefault="00166C41" w:rsidP="00511D7E">
      <w:pPr>
        <w:pStyle w:val="NormalWeb"/>
        <w:spacing w:before="0" w:beforeAutospacing="0" w:after="0" w:afterAutospacing="0" w:line="276" w:lineRule="auto"/>
        <w:jc w:val="both"/>
        <w:rPr>
          <w:rFonts w:ascii="Tahoma" w:hAnsi="Tahoma" w:cs="Tahoma"/>
        </w:rPr>
      </w:pPr>
    </w:p>
    <w:p w:rsidR="00511D7E" w:rsidRPr="00B251A0" w:rsidRDefault="00511D7E" w:rsidP="00511D7E">
      <w:pPr>
        <w:pStyle w:val="NormalWeb"/>
        <w:spacing w:before="0" w:beforeAutospacing="0" w:after="0" w:afterAutospacing="0" w:line="276" w:lineRule="auto"/>
        <w:jc w:val="both"/>
        <w:rPr>
          <w:rFonts w:ascii="Tahoma" w:hAnsi="Tahoma" w:cs="Tahoma"/>
        </w:rPr>
      </w:pPr>
      <w:r w:rsidRPr="00B251A0">
        <w:rPr>
          <w:rFonts w:ascii="Tahoma" w:hAnsi="Tahoma" w:cs="Tahoma"/>
        </w:rPr>
        <w:t>Your contributions will enrich the Annual Development Plan</w:t>
      </w:r>
      <w:r w:rsidR="00B251A0">
        <w:rPr>
          <w:rFonts w:ascii="Tahoma" w:hAnsi="Tahoma" w:cs="Tahoma"/>
        </w:rPr>
        <w:t>, 2026</w:t>
      </w:r>
      <w:bookmarkStart w:id="0" w:name="_GoBack"/>
      <w:bookmarkEnd w:id="0"/>
      <w:r w:rsidRPr="00B251A0">
        <w:rPr>
          <w:rFonts w:ascii="Tahoma" w:hAnsi="Tahoma" w:cs="Tahoma"/>
        </w:rPr>
        <w:t xml:space="preserve"> and ensure that it remains responsive, inclusive, realistic and implementable.</w:t>
      </w:r>
    </w:p>
    <w:p w:rsidR="00166C41" w:rsidRPr="00B251A0" w:rsidRDefault="00166C41" w:rsidP="00511D7E">
      <w:pPr>
        <w:pStyle w:val="NormalWeb"/>
        <w:spacing w:before="0" w:beforeAutospacing="0" w:after="0" w:afterAutospacing="0" w:line="276" w:lineRule="auto"/>
        <w:jc w:val="both"/>
        <w:rPr>
          <w:rFonts w:ascii="Tahoma" w:hAnsi="Tahoma" w:cs="Tahoma"/>
        </w:rPr>
      </w:pPr>
    </w:p>
    <w:p w:rsidR="00511D7E" w:rsidRPr="00B251A0" w:rsidRDefault="00511D7E" w:rsidP="00511D7E">
      <w:pPr>
        <w:pStyle w:val="NormalWeb"/>
        <w:spacing w:before="0" w:beforeAutospacing="0" w:after="0" w:afterAutospacing="0" w:line="276" w:lineRule="auto"/>
        <w:jc w:val="both"/>
        <w:rPr>
          <w:rFonts w:ascii="Tahoma" w:hAnsi="Tahoma" w:cs="Tahoma"/>
        </w:rPr>
      </w:pPr>
      <w:r w:rsidRPr="00B251A0">
        <w:rPr>
          <w:rFonts w:ascii="Tahoma" w:hAnsi="Tahoma" w:cs="Tahoma"/>
        </w:rPr>
        <w:t>In closing, I wish to sincerely th</w:t>
      </w:r>
      <w:r w:rsidR="00D23FFC" w:rsidRPr="00B251A0">
        <w:rPr>
          <w:rFonts w:ascii="Tahoma" w:hAnsi="Tahoma" w:cs="Tahoma"/>
        </w:rPr>
        <w:t xml:space="preserve">ank </w:t>
      </w:r>
      <w:r w:rsidRPr="00B251A0">
        <w:rPr>
          <w:rFonts w:ascii="Tahoma" w:hAnsi="Tahoma" w:cs="Tahoma"/>
        </w:rPr>
        <w:t>all stakeholders, members of the County Assembly, County officers, development partners, civil society organizations, community leaders, professionals, youth, women, persons with disabilities and members of the public for your continued support and participation in the county planning process. Your commitment is essential in building a prosperous, resilient and inclusive Bungoma County.</w:t>
      </w:r>
    </w:p>
    <w:p w:rsidR="00511D7E" w:rsidRPr="00B251A0" w:rsidRDefault="00511D7E" w:rsidP="00511D7E">
      <w:pPr>
        <w:pStyle w:val="NormalWeb"/>
        <w:spacing w:before="0" w:beforeAutospacing="0" w:after="0" w:afterAutospacing="0" w:line="276" w:lineRule="auto"/>
        <w:jc w:val="both"/>
        <w:rPr>
          <w:rStyle w:val="Strong"/>
          <w:rFonts w:ascii="Tahoma" w:hAnsi="Tahoma" w:cs="Tahoma"/>
          <w:b w:val="0"/>
        </w:rPr>
      </w:pPr>
      <w:r w:rsidRPr="00B251A0">
        <w:rPr>
          <w:rStyle w:val="Strong"/>
          <w:rFonts w:ascii="Tahoma" w:hAnsi="Tahoma" w:cs="Tahoma"/>
          <w:b w:val="0"/>
        </w:rPr>
        <w:t>With these few remarks, it is now my great pleasure to officially declare the Public Participation Forum for the preparation of the County Annual Development Plan (ADP) for the Financial Year 2027/2028 officially open.</w:t>
      </w:r>
    </w:p>
    <w:p w:rsidR="00511D7E" w:rsidRPr="00B251A0" w:rsidRDefault="00511D7E" w:rsidP="00511D7E">
      <w:pPr>
        <w:pStyle w:val="NormalWeb"/>
        <w:spacing w:before="0" w:beforeAutospacing="0" w:after="0" w:afterAutospacing="0" w:line="276" w:lineRule="auto"/>
        <w:jc w:val="both"/>
        <w:rPr>
          <w:rFonts w:ascii="Tahoma" w:hAnsi="Tahoma" w:cs="Tahoma"/>
          <w:b/>
        </w:rPr>
      </w:pPr>
    </w:p>
    <w:p w:rsidR="00511D7E" w:rsidRPr="00B251A0" w:rsidRDefault="00511D7E" w:rsidP="00511D7E">
      <w:pPr>
        <w:pStyle w:val="NormalWeb"/>
        <w:spacing w:before="0" w:beforeAutospacing="0" w:after="0" w:afterAutospacing="0" w:line="276" w:lineRule="auto"/>
        <w:jc w:val="both"/>
        <w:rPr>
          <w:rStyle w:val="Strong"/>
          <w:rFonts w:ascii="Tahoma" w:hAnsi="Tahoma" w:cs="Tahoma"/>
        </w:rPr>
      </w:pPr>
      <w:r w:rsidRPr="00B251A0">
        <w:rPr>
          <w:rStyle w:val="Strong"/>
          <w:rFonts w:ascii="Tahoma" w:hAnsi="Tahoma" w:cs="Tahoma"/>
        </w:rPr>
        <w:t>Thank you, and May God bless Bungoma County.</w:t>
      </w:r>
    </w:p>
    <w:p w:rsidR="00511D7E" w:rsidRPr="00B251A0" w:rsidRDefault="00511D7E" w:rsidP="00511D7E">
      <w:pPr>
        <w:pStyle w:val="NormalWeb"/>
        <w:spacing w:before="0" w:beforeAutospacing="0" w:after="0" w:afterAutospacing="0" w:line="276" w:lineRule="auto"/>
        <w:jc w:val="both"/>
        <w:rPr>
          <w:rStyle w:val="Strong"/>
          <w:rFonts w:ascii="Tahoma" w:hAnsi="Tahoma" w:cs="Tahoma"/>
        </w:rPr>
      </w:pPr>
    </w:p>
    <w:p w:rsidR="00511D7E" w:rsidRPr="00511D7E" w:rsidRDefault="00A2431D" w:rsidP="00511D7E">
      <w:pPr>
        <w:pStyle w:val="NormalWeb"/>
        <w:spacing w:before="0" w:beforeAutospacing="0" w:after="0" w:afterAutospacing="0" w:line="276" w:lineRule="auto"/>
        <w:jc w:val="both"/>
        <w:rPr>
          <w:rStyle w:val="Strong"/>
          <w:rFonts w:ascii="Georgia" w:hAnsi="Georgia"/>
        </w:rPr>
      </w:pPr>
      <w:r>
        <w:rPr>
          <w:noProof/>
        </w:rPr>
        <w:drawing>
          <wp:inline distT="0" distB="0" distL="0" distR="0" wp14:anchorId="14FCA3DA" wp14:editId="5317AFD8">
            <wp:extent cx="1446530" cy="695325"/>
            <wp:effectExtent l="0" t="0" r="1270" b="9525"/>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6530" cy="695325"/>
                    </a:xfrm>
                    <a:prstGeom prst="rect">
                      <a:avLst/>
                    </a:prstGeom>
                  </pic:spPr>
                </pic:pic>
              </a:graphicData>
            </a:graphic>
          </wp:inline>
        </w:drawing>
      </w:r>
    </w:p>
    <w:p w:rsidR="00A2431D" w:rsidRDefault="00A2431D" w:rsidP="00511D7E">
      <w:pPr>
        <w:pStyle w:val="NormalWeb"/>
        <w:spacing w:before="0" w:beforeAutospacing="0" w:after="0" w:afterAutospacing="0" w:line="276" w:lineRule="auto"/>
        <w:rPr>
          <w:rStyle w:val="Strong"/>
          <w:rFonts w:ascii="Georgia" w:hAnsi="Georgia"/>
        </w:rPr>
      </w:pPr>
    </w:p>
    <w:p w:rsidR="00511D7E" w:rsidRPr="00511D7E" w:rsidRDefault="00A2431D" w:rsidP="00511D7E">
      <w:pPr>
        <w:pStyle w:val="NormalWeb"/>
        <w:spacing w:before="0" w:beforeAutospacing="0" w:after="0" w:afterAutospacing="0" w:line="276" w:lineRule="auto"/>
        <w:rPr>
          <w:rStyle w:val="Strong"/>
          <w:rFonts w:ascii="Georgia" w:hAnsi="Georgia"/>
        </w:rPr>
      </w:pPr>
      <w:r w:rsidRPr="00511D7E">
        <w:rPr>
          <w:rStyle w:val="Strong"/>
          <w:rFonts w:ascii="Georgia" w:hAnsi="Georgia"/>
        </w:rPr>
        <w:t>Bonventure Chengeck Chemaket</w:t>
      </w:r>
      <w:r w:rsidRPr="00511D7E">
        <w:rPr>
          <w:rStyle w:val="Strong"/>
          <w:rFonts w:ascii="Georgia" w:hAnsi="Georgia"/>
        </w:rPr>
        <w:br/>
      </w:r>
      <w:r w:rsidRPr="00A2431D">
        <w:rPr>
          <w:rStyle w:val="Strong"/>
          <w:rFonts w:ascii="Georgia" w:hAnsi="Georgia"/>
          <w:u w:val="single"/>
        </w:rPr>
        <w:t xml:space="preserve">CECM - </w:t>
      </w:r>
      <w:r w:rsidR="00511D7E" w:rsidRPr="00A2431D">
        <w:rPr>
          <w:rStyle w:val="Strong"/>
          <w:rFonts w:ascii="Georgia" w:hAnsi="Georgia"/>
          <w:u w:val="single"/>
        </w:rPr>
        <w:t>FINANCE AND ECONOMIC PLANNING</w:t>
      </w:r>
    </w:p>
    <w:p w:rsidR="00234CF1" w:rsidRPr="00511D7E" w:rsidRDefault="00234CF1" w:rsidP="00511D7E">
      <w:pPr>
        <w:spacing w:after="0" w:line="276" w:lineRule="auto"/>
        <w:rPr>
          <w:rFonts w:ascii="Georgia" w:hAnsi="Georgia"/>
        </w:rPr>
      </w:pPr>
    </w:p>
    <w:sectPr w:rsidR="00234CF1" w:rsidRPr="00511D7E" w:rsidSect="00E31808">
      <w:pgSz w:w="12240" w:h="15840"/>
      <w:pgMar w:top="851" w:right="1440" w:bottom="56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12D00"/>
    <w:multiLevelType w:val="multilevel"/>
    <w:tmpl w:val="433E10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65D29DA"/>
    <w:multiLevelType w:val="hybridMultilevel"/>
    <w:tmpl w:val="21041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D7E"/>
    <w:rsid w:val="00166C41"/>
    <w:rsid w:val="00234CF1"/>
    <w:rsid w:val="002F611D"/>
    <w:rsid w:val="00511D7E"/>
    <w:rsid w:val="008C342C"/>
    <w:rsid w:val="009605BF"/>
    <w:rsid w:val="009C0A11"/>
    <w:rsid w:val="00A2431D"/>
    <w:rsid w:val="00B251A0"/>
    <w:rsid w:val="00D23FFC"/>
    <w:rsid w:val="00E31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15C3DA-5648-49AE-85D3-D71CB7CD5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1D7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11D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799130">
      <w:bodyDiv w:val="1"/>
      <w:marLeft w:val="0"/>
      <w:marRight w:val="0"/>
      <w:marTop w:val="0"/>
      <w:marBottom w:val="0"/>
      <w:divBdr>
        <w:top w:val="none" w:sz="0" w:space="0" w:color="auto"/>
        <w:left w:val="none" w:sz="0" w:space="0" w:color="auto"/>
        <w:bottom w:val="none" w:sz="0" w:space="0" w:color="auto"/>
        <w:right w:val="none" w:sz="0" w:space="0" w:color="auto"/>
      </w:divBdr>
    </w:div>
    <w:div w:id="78677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Trine Chonge</dc:creator>
  <cp:keywords/>
  <dc:description/>
  <cp:lastModifiedBy>Trine Chonge</cp:lastModifiedBy>
  <cp:revision>6</cp:revision>
  <dcterms:created xsi:type="dcterms:W3CDTF">2026-07-28T13:00:00Z</dcterms:created>
  <dcterms:modified xsi:type="dcterms:W3CDTF">2026-07-28T14:02:00Z</dcterms:modified>
</cp:coreProperties>
</file>